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6601E" w14:textId="77777777" w:rsidR="008F4243" w:rsidRPr="001D6D70" w:rsidRDefault="008F4243" w:rsidP="009E51ED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Pr="00EC4C32" w:rsidRDefault="00F6742E" w:rsidP="009E51ED">
      <w:pPr>
        <w:spacing w:after="0" w:line="276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6584A29C" w14:textId="45D93277" w:rsidR="00905814" w:rsidRPr="003F1978" w:rsidRDefault="003F1978" w:rsidP="009E51ED">
      <w:pPr>
        <w:spacing w:after="0" w:line="276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ԳՈՐԾԵՐԻ ՆԱԽԱՐԱՐՈՒԹՅԱՆ ՓՐԿԱՐԱՐ ԾԱՌԱՅՈՒԹՅԱՆ </w:t>
      </w:r>
      <w:r w:rsidR="00154DC7">
        <w:rPr>
          <w:rFonts w:ascii="GHEA Grapalat" w:hAnsi="GHEA Grapalat"/>
          <w:b/>
          <w:bCs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                                   ՀՐՇԵՋ-ՓՐԿԱՐԱՐԱԿԱՆ ԵՎ ԻՆԺԵՆԵՐԱԿԱՆ ՋՈԿԱՏԻ «Ա» ԽՄԲԻ                   ՎԱՐՈՐԴ-ՍԱԿՐԱՎՈՐԻ (ԾԱԾԿԱԳԻՐ՝ 27-2ՓԾ-25.8-</w:t>
      </w:r>
      <w:r w:rsidR="00ED4914">
        <w:rPr>
          <w:rFonts w:ascii="GHEA Grapalat" w:hAnsi="GHEA Grapalat"/>
          <w:b/>
          <w:bCs/>
          <w:sz w:val="24"/>
          <w:szCs w:val="24"/>
          <w:lang w:val="hy-AM"/>
        </w:rPr>
        <w:t>Կ-28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>) ՓՐԿԱՐԱՐԱԿԱՆ ԾԱՌԱՅՈՒԹՅԱՆ ԹԱՓՈՒՐ ՊԱՇՏՈՆԸ ԶԲԱՂԵՑՆԵԼՈՒ ՀԱՄԱՐ ԱՐՏԱՔԻՆ ՄՐՑՈՒՅԹԻ ՀԱՅՏԱՐԱՐՈՒԹՅՈՒՆ</w:t>
      </w:r>
    </w:p>
    <w:p w14:paraId="2C5F32A2" w14:textId="77777777" w:rsidR="008F4243" w:rsidRPr="00EC4C32" w:rsidRDefault="008F4243" w:rsidP="009E51ED">
      <w:pPr>
        <w:spacing w:after="0" w:line="276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09BF07E" w:rsidR="00905814" w:rsidRPr="002F0E55" w:rsidRDefault="002F0E55" w:rsidP="009E51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154130" w:rsidRPr="00E94693">
        <w:rPr>
          <w:rFonts w:ascii="GHEA Grapalat" w:hAnsi="GHEA Grapalat"/>
          <w:sz w:val="24"/>
          <w:szCs w:val="24"/>
          <w:lang w:val="hy-AM"/>
        </w:rPr>
        <w:t>արտա</w:t>
      </w:r>
      <w:r w:rsidR="00E153E0" w:rsidRPr="00154130">
        <w:rPr>
          <w:rFonts w:ascii="GHEA Grapalat" w:hAnsi="GHEA Grapalat"/>
          <w:sz w:val="24"/>
          <w:szCs w:val="24"/>
          <w:lang w:val="hy-AM"/>
        </w:rPr>
        <w:t>քին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154DC7">
        <w:rPr>
          <w:rFonts w:ascii="GHEA Grapalat" w:hAnsi="GHEA Grapalat"/>
          <w:b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«Ա» խմբի վարորդ-սակրավորի (ծածկագիր՝ 27-2ՓԾ-25.8-</w:t>
      </w:r>
      <w:r w:rsidR="00ED4914">
        <w:rPr>
          <w:rFonts w:ascii="GHEA Grapalat" w:hAnsi="GHEA Grapalat"/>
          <w:b/>
          <w:sz w:val="24"/>
          <w:szCs w:val="24"/>
          <w:lang w:val="hy-AM"/>
        </w:rPr>
        <w:t>Կ-28</w:t>
      </w:r>
      <w:r w:rsidR="00E62B7F">
        <w:rPr>
          <w:rFonts w:ascii="GHEA Grapalat" w:hAnsi="GHEA Grapalat"/>
          <w:b/>
          <w:sz w:val="24"/>
          <w:szCs w:val="24"/>
          <w:lang w:val="hy-AM"/>
        </w:rPr>
        <w:t>)</w:t>
      </w:r>
      <w:r w:rsidR="00A32E2C" w:rsidRPr="00E94693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C37FBD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FEB9759" w:rsidR="00905814" w:rsidRPr="002F0E55" w:rsidRDefault="003D095C" w:rsidP="009E51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54DC7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«Ա» խմբի վարորդ-սակրավորի (ծածկագիր՝ 27-2ՓԾ-25.8-</w:t>
      </w:r>
      <w:r w:rsidR="00ED4914">
        <w:rPr>
          <w:rFonts w:ascii="GHEA Grapalat" w:hAnsi="GHEA Grapalat"/>
          <w:sz w:val="24"/>
          <w:szCs w:val="24"/>
          <w:lang w:val="hy-AM"/>
        </w:rPr>
        <w:t>Կ-28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3F0AF1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գործառույթների, 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35DDEBAC" w14:textId="0B76A7D4" w:rsidR="00905814" w:rsidRPr="002F0E55" w:rsidRDefault="005E0420" w:rsidP="009E51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154DC7">
        <w:rPr>
          <w:rFonts w:ascii="GHEA Grapalat" w:hAnsi="GHEA Grapalat"/>
          <w:sz w:val="24"/>
          <w:szCs w:val="24"/>
          <w:lang w:val="hy-AM"/>
        </w:rPr>
        <w:t>Քաղաքացիական պաշտպանության վարչության քաղաքացիական պաշտպանության ուժերի հավաքական կենտրոնի հրշեջ-փրկարարական և ինժեներական ջոկատի «Ա» խմբի վարորդ-սակրավորի (ծածկագիր՝ 27-2ՓԾ-25.8-</w:t>
      </w:r>
      <w:r w:rsidR="00ED4914">
        <w:rPr>
          <w:rFonts w:ascii="GHEA Grapalat" w:hAnsi="GHEA Grapalat"/>
          <w:sz w:val="24"/>
          <w:szCs w:val="24"/>
          <w:lang w:val="hy-AM"/>
        </w:rPr>
        <w:t>Կ-28</w:t>
      </w:r>
      <w:r w:rsidR="00E62B7F">
        <w:rPr>
          <w:rFonts w:ascii="GHEA Grapalat" w:hAnsi="GHEA Grapalat"/>
          <w:sz w:val="24"/>
          <w:szCs w:val="24"/>
          <w:lang w:val="hy-AM"/>
        </w:rPr>
        <w:t>)</w:t>
      </w:r>
      <w:r w:rsidR="00F27B98" w:rsidRPr="00E94693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մրցույթին մասնակցել ցանկացողները պետք է անձամբ 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 xml:space="preserve">կամ էլեկտրոնային փոստի միջոցով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Ա.Միկոյան փողոց, 109/8) ներկայացնեն հետևյալ փաստաթղթերը՝</w:t>
      </w:r>
    </w:p>
    <w:p w14:paraId="1DA6F4FC" w14:textId="77777777" w:rsidR="00A01EFF" w:rsidRDefault="00A01EFF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դիմում</w:t>
      </w:r>
      <w:r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14:paraId="291136AC" w14:textId="77777777" w:rsidR="00A01EFF" w:rsidRDefault="00A01EFF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անձնագրի կամ նույնականացման քարտ</w:t>
      </w:r>
      <w:r w:rsidR="00D13F63"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146B3722" w14:textId="77777777" w:rsidR="00D13F63" w:rsidRPr="00D13F63" w:rsidRDefault="00D13F63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E94693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</w:t>
      </w:r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702ED43D" w14:textId="77777777" w:rsidR="00D13F63" w:rsidRPr="00D13F63" w:rsidRDefault="00D13F63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C87B1D">
        <w:rPr>
          <w:rFonts w:ascii="GHEA Grapalat" w:hAnsi="GHEA Grapalat"/>
          <w:sz w:val="24"/>
          <w:szCs w:val="24"/>
        </w:rPr>
        <w:lastRenderedPageBreak/>
        <w:t>կրթությունը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հաստատող</w:t>
      </w:r>
      <w:proofErr w:type="spellEnd"/>
      <w:r w:rsidRPr="006816AE">
        <w:rPr>
          <w:rFonts w:ascii="GHEA Grapalat" w:hAnsi="GHEA Grapalat"/>
          <w:sz w:val="24"/>
          <w:szCs w:val="24"/>
          <w:lang w:val="en-BZ"/>
        </w:rPr>
        <w:t xml:space="preserve"> </w:t>
      </w:r>
      <w:proofErr w:type="spellStart"/>
      <w:r w:rsidRPr="00C87B1D">
        <w:rPr>
          <w:rFonts w:ascii="GHEA Grapalat" w:hAnsi="GHEA Grapalat"/>
          <w:sz w:val="24"/>
          <w:szCs w:val="24"/>
        </w:rPr>
        <w:t>փաստաթուղթ</w:t>
      </w:r>
      <w:proofErr w:type="spellEnd"/>
      <w:r w:rsidRPr="00372F1E">
        <w:rPr>
          <w:rFonts w:ascii="GHEA Grapalat" w:hAnsi="GHEA Grapalat"/>
          <w:sz w:val="24"/>
          <w:szCs w:val="24"/>
          <w:lang w:val="hy-AM"/>
        </w:rPr>
        <w:t>՝ պատճենով.</w:t>
      </w:r>
    </w:p>
    <w:p w14:paraId="4F910D8A" w14:textId="77777777" w:rsidR="00A01EFF" w:rsidRDefault="00A01EFF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3x4 չափսի 2 լուսանկար և 9x12 չափսի 1 լուսանկար.</w:t>
      </w:r>
    </w:p>
    <w:p w14:paraId="0AC137D6" w14:textId="77777777" w:rsidR="00A01EFF" w:rsidRPr="008B1BAA" w:rsidRDefault="008B1BAA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en-US"/>
        </w:rPr>
        <w:t>ի</w:t>
      </w:r>
      <w:r w:rsidR="00A01EFF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r>
        <w:rPr>
          <w:rFonts w:ascii="GHEA Grapalat" w:hAnsi="GHEA Grapalat"/>
          <w:sz w:val="24"/>
          <w:szCs w:val="24"/>
          <w:lang w:val="en-US"/>
        </w:rPr>
        <w:t>.</w:t>
      </w:r>
    </w:p>
    <w:p w14:paraId="3187B1E8" w14:textId="77777777" w:rsidR="00D13F63" w:rsidRPr="00D13F63" w:rsidRDefault="00D13F63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պատճենով.</w:t>
      </w:r>
    </w:p>
    <w:p w14:paraId="3DC0EEB8" w14:textId="77777777" w:rsidR="00D13F63" w:rsidRPr="00D13F63" w:rsidRDefault="00D13F63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72F1E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պատճենով.</w:t>
      </w:r>
    </w:p>
    <w:p w14:paraId="04FCCB8A" w14:textId="77777777" w:rsidR="00E94693" w:rsidRDefault="00E94693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դատական կարգով չի ճանաչվել անգործունակ կամ սահմանափակ գործունակ (Դատական դեպարտամենտ, հասցե՝ ՀՀ, ք. Երևան, Կորյունի 15/1</w:t>
      </w:r>
      <w:r w:rsidRPr="00624EAB">
        <w:rPr>
          <w:rFonts w:ascii="GHEA Grapalat" w:hAnsi="GHEA Grapalat"/>
          <w:sz w:val="24"/>
          <w:szCs w:val="24"/>
          <w:lang w:val="hy-AM"/>
        </w:rPr>
        <w:t>, էլեկտրոնային հասցե՝ department-dat@mail.ru,                 հեռ. 010-511-776</w:t>
      </w:r>
      <w:r>
        <w:rPr>
          <w:rFonts w:ascii="GHEA Grapalat" w:hAnsi="GHEA Grapalat"/>
          <w:sz w:val="24"/>
          <w:szCs w:val="24"/>
          <w:lang w:val="hy-AM"/>
        </w:rPr>
        <w:t>).</w:t>
      </w:r>
    </w:p>
    <w:p w14:paraId="7437E5F6" w14:textId="77777777" w:rsidR="00D13F63" w:rsidRPr="00D13F63" w:rsidRDefault="008B1BAA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տեղեկանք այն մասին, որ իր նկատմամբ չի իրականացվում քրեական հետապնդում, չի դատապարտվել դիտավորյալ հանցագործություն կատարելու համար, կամ անզգույշ հանցագործության կատարման դեպքում դատվածությունը սահմանված կարգով հանված կամ մարված է.</w:t>
      </w:r>
    </w:p>
    <w:p w14:paraId="37B783B4" w14:textId="77777777" w:rsidR="004122E5" w:rsidRPr="00FF2001" w:rsidRDefault="004122E5" w:rsidP="009E51ED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bookmarkStart w:id="2" w:name="_Hlk140051567"/>
      <w:r w:rsidRPr="00550D47">
        <w:rPr>
          <w:rFonts w:ascii="GHEA Grapalat" w:hAnsi="GHEA Grapalat" w:cs="Sylfaen"/>
          <w:sz w:val="24"/>
          <w:szCs w:val="24"/>
          <w:lang w:val="hy-AM"/>
        </w:rPr>
        <w:t>Հայաստանի</w:t>
      </w:r>
      <w:r w:rsidRPr="00550D47">
        <w:rPr>
          <w:rFonts w:ascii="GHEA Grapalat" w:hAnsi="GHEA Grapalat"/>
          <w:sz w:val="24"/>
          <w:szCs w:val="24"/>
          <w:lang w:val="hy-AM"/>
        </w:rPr>
        <w:t xml:space="preserve"> Հանրապետության կառավարության 2019 թվականի փետրվարի 15-ի N 98-Ն որոշման N 2 հավելվածով իրականացմանը խոչընդոտող հիվանդությունների առկայության կամ բացակայության մասին բժշկական տեղեկանք (տրվում է արտահիվանդանոցային բժշկական օգնություն և սպասարկում իրականացնող բժշկական հաստատությունների կողմից):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Բժշկակական փաստաթղթերը կազմված են ինը կետից (յուրաքանչյուրի համար անհրաժեշտ է ներկայացնել առանձին տեղեկանք)</w:t>
      </w:r>
      <w:r w:rsidRPr="0036317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FF2001">
        <w:rPr>
          <w:rFonts w:ascii="GHEA Grapalat" w:hAnsi="GHEA Grapalat"/>
          <w:b/>
          <w:bCs/>
          <w:sz w:val="24"/>
          <w:szCs w:val="24"/>
          <w:lang w:val="hy-AM"/>
        </w:rPr>
        <w:t>՝</w:t>
      </w:r>
    </w:p>
    <w:p w14:paraId="16445BB2" w14:textId="77777777" w:rsidR="004122E5" w:rsidRDefault="004122E5" w:rsidP="009E51E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1. Քաղվածք տեղամասային պոլիկլինիկայից (տեղեկատվություն վերջին 5 տարիների դիմելիության մասին) </w:t>
      </w:r>
    </w:p>
    <w:p w14:paraId="577E8432" w14:textId="77777777" w:rsidR="004122E5" w:rsidRDefault="004122E5" w:rsidP="009E51E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2. Տեղեկանք նյարդահոգեբանական դիսպանսերից </w:t>
      </w:r>
    </w:p>
    <w:p w14:paraId="2BA24569" w14:textId="77777777" w:rsidR="004122E5" w:rsidRDefault="004122E5" w:rsidP="009E51E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3. Տեղեկանք նարկոլոգիական դիսպանսերից </w:t>
      </w:r>
    </w:p>
    <w:p w14:paraId="0B4D9F6B" w14:textId="77777777" w:rsidR="004122E5" w:rsidRDefault="004122E5" w:rsidP="009E51E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4.Ֆլյուրոգրաֆիա, կամ կրծքավանդակի օրգանների ռենտգեն հետազոտություն </w:t>
      </w:r>
    </w:p>
    <w:p w14:paraId="3BE99048" w14:textId="77777777" w:rsidR="004122E5" w:rsidRDefault="004122E5" w:rsidP="009E51E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5. Արյան ընդհանուր քննություն, МРП քննություն </w:t>
      </w:r>
    </w:p>
    <w:p w14:paraId="0A50EDC8" w14:textId="77777777" w:rsidR="004122E5" w:rsidRDefault="004122E5" w:rsidP="009E51E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>6. Մեզի ընդհանուր քննություն</w:t>
      </w:r>
    </w:p>
    <w:p w14:paraId="5DBEBA0B" w14:textId="77777777" w:rsidR="004122E5" w:rsidRDefault="004122E5" w:rsidP="009E51E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550D47">
        <w:rPr>
          <w:rFonts w:ascii="GHEA Grapalat" w:hAnsi="GHEA Grapalat"/>
          <w:sz w:val="24"/>
          <w:szCs w:val="24"/>
          <w:lang w:val="hy-AM"/>
        </w:rPr>
        <w:t xml:space="preserve">7. Որովայնի և փոքր կոնքի օրգանների ՈՒՁՀ </w:t>
      </w:r>
    </w:p>
    <w:p w14:paraId="78F40E29" w14:textId="77777777" w:rsidR="004122E5" w:rsidRPr="00FF2001" w:rsidRDefault="004122E5" w:rsidP="009E51E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>8.Էլեկտրասրտագրություն (ԷՍԳ) եզրակացությամբ) սահմանված փրկարարական ծառայության ծառայողների լիազորությունների</w:t>
      </w:r>
    </w:p>
    <w:p w14:paraId="45D036C0" w14:textId="77777777" w:rsidR="004122E5" w:rsidRDefault="004122E5" w:rsidP="009E51E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FF2001">
        <w:rPr>
          <w:rFonts w:ascii="GHEA Grapalat" w:hAnsi="GHEA Grapalat"/>
          <w:sz w:val="24"/>
          <w:szCs w:val="24"/>
          <w:lang w:val="hy-AM"/>
        </w:rPr>
        <w:t xml:space="preserve">9. Քաղվածք՝ ՀՀ կառավարության 15.02.2019թ. </w:t>
      </w:r>
      <w:r w:rsidRPr="00550D47">
        <w:rPr>
          <w:rFonts w:ascii="GHEA Grapalat" w:hAnsi="GHEA Grapalat"/>
          <w:sz w:val="24"/>
          <w:szCs w:val="24"/>
          <w:lang w:val="hy-AM"/>
        </w:rPr>
        <w:t>N 98-Ն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որոշման հավելված</w:t>
      </w:r>
      <w:r w:rsidRPr="00FF2001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50D47">
        <w:rPr>
          <w:rFonts w:ascii="GHEA Grapalat" w:hAnsi="GHEA Grapalat"/>
          <w:sz w:val="24"/>
          <w:szCs w:val="24"/>
          <w:lang w:val="hy-AM"/>
        </w:rPr>
        <w:t>N 2</w:t>
      </w:r>
      <w:r w:rsidRPr="00FF2001">
        <w:rPr>
          <w:rFonts w:ascii="GHEA Grapalat" w:hAnsi="GHEA Grapalat"/>
          <w:sz w:val="24"/>
          <w:szCs w:val="24"/>
          <w:lang w:val="hy-AM"/>
        </w:rPr>
        <w:t>-ի համաձայն:</w:t>
      </w:r>
    </w:p>
    <w:p w14:paraId="5FD14754" w14:textId="77777777" w:rsidR="004122E5" w:rsidRPr="008F4243" w:rsidRDefault="004122E5" w:rsidP="009E51ED">
      <w:pPr>
        <w:pStyle w:val="ListParagraph"/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F5271C6" w14:textId="77777777" w:rsidR="009E51ED" w:rsidRPr="000312CF" w:rsidRDefault="009E51ED" w:rsidP="009E51ED">
      <w:pPr>
        <w:spacing w:after="0" w:line="276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3" w:name="_Hlk155606256"/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փետրվարի 16</w:t>
      </w:r>
      <w:r w:rsidRPr="003D095C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-ից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մինչև</w:t>
      </w:r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2024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թվականի </w:t>
      </w:r>
      <w:r w:rsidRPr="006E6994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մարտի 1</w:t>
      </w:r>
      <w:r w:rsidRPr="000312CF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-ը ներառյալ՝ աշխատանքային օրերին:</w:t>
      </w:r>
    </w:p>
    <w:p w14:paraId="48E3AE6B" w14:textId="77777777" w:rsidR="009E51ED" w:rsidRDefault="009E51ED" w:rsidP="009E51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</w:t>
      </w:r>
      <w:r w:rsidRPr="009366F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12:30-ը և 14:30-ից 16:30-ն:</w:t>
      </w:r>
    </w:p>
    <w:p w14:paraId="61A71184" w14:textId="77777777" w:rsidR="009E51ED" w:rsidRPr="00932DA0" w:rsidRDefault="009E51ED" w:rsidP="009E51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ֆիզիկական պատրաստության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26</w:t>
      </w:r>
      <w:r w:rsidRPr="008B1BAA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ին՝ ժամը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:00-ին,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6157DC34" w14:textId="77777777" w:rsidR="009E51ED" w:rsidRPr="00932DA0" w:rsidRDefault="009E51ED" w:rsidP="009E51ED">
      <w:pPr>
        <w:spacing w:after="0"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թեստավորման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մարտ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ի</w:t>
      </w:r>
      <w:r w:rsidRPr="00B5726D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</w:t>
      </w:r>
      <w:r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 xml:space="preserve">                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2</w:t>
      </w:r>
      <w:r w:rsidRPr="006E6994">
        <w:rPr>
          <w:rFonts w:ascii="GHEA Grapalat" w:hAnsi="GHEA Grapalat"/>
          <w:b/>
          <w:bCs/>
          <w:iCs/>
          <w:sz w:val="24"/>
          <w:szCs w:val="24"/>
          <w:lang w:val="hy-AM"/>
        </w:rPr>
        <w:t>7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-ին՝ ժամը 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0-ին, </w:t>
      </w:r>
      <w:r w:rsidRPr="00932DA0"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2779495C" w14:textId="02A79C46" w:rsidR="00F8768B" w:rsidRDefault="009E51ED" w:rsidP="009E51E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Մրցույթի հարցազրույցի փուլը կանցկացվի 202</w:t>
      </w:r>
      <w:r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 թվականի </w:t>
      </w:r>
      <w:r w:rsidRPr="006E6994">
        <w:rPr>
          <w:rFonts w:ascii="GHEA Grapalat" w:hAnsi="GHEA Grapalat"/>
          <w:b/>
          <w:bCs/>
          <w:sz w:val="24"/>
          <w:szCs w:val="24"/>
          <w:lang w:val="hy-AM"/>
        </w:rPr>
        <w:t>մարտ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 xml:space="preserve">ի </w:t>
      </w:r>
      <w:r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Pr="006E6994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</w:t>
      </w:r>
      <w:r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B5726D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:</w:t>
      </w:r>
      <w:r>
        <w:rPr>
          <w:rFonts w:ascii="GHEA Grapalat" w:hAnsi="GHEA Grapalat"/>
          <w:b/>
          <w:bCs/>
          <w:sz w:val="24"/>
          <w:szCs w:val="24"/>
          <w:lang w:val="hy-AM"/>
        </w:rPr>
        <w:t>0</w:t>
      </w:r>
      <w:r w:rsidRPr="00932DA0">
        <w:rPr>
          <w:rFonts w:ascii="GHEA Grapalat" w:hAnsi="GHEA Grapalat"/>
          <w:b/>
          <w:bCs/>
          <w:sz w:val="24"/>
          <w:szCs w:val="24"/>
          <w:lang w:val="hy-AM"/>
        </w:rPr>
        <w:t>0-ին,</w:t>
      </w:r>
      <w:r w:rsidRPr="00932DA0"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  <w:bookmarkEnd w:id="3"/>
    </w:p>
    <w:p w14:paraId="73000857" w14:textId="780ACF1F" w:rsidR="008F4243" w:rsidRPr="00E94693" w:rsidRDefault="003F0AF1" w:rsidP="009E51ED">
      <w:pPr>
        <w:spacing w:line="276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 w:rsidR="004122E5"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 w:rsidR="004122E5"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4122E5"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 w:rsidR="004122E5"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bookmarkEnd w:id="2"/>
    <w:p w14:paraId="634CDB1A" w14:textId="77777777" w:rsidR="00BA0E48" w:rsidRPr="00E94693" w:rsidRDefault="00BA0E48" w:rsidP="009E51ED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246BACD" w14:textId="77777777" w:rsidR="00154DC7" w:rsidRDefault="00D70F14" w:rsidP="009E51ED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53076D54" w14:textId="04A969A6" w:rsidR="00154DC7" w:rsidRPr="00154DC7" w:rsidRDefault="00154DC7" w:rsidP="009E51ED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54DC7">
        <w:rPr>
          <w:rFonts w:ascii="GHEA Grapalat" w:hAnsi="GHEA Grapalat"/>
          <w:sz w:val="24"/>
          <w:szCs w:val="24"/>
          <w:lang w:val="hy-AM"/>
        </w:rPr>
        <w:t>Սակրավորական աշխատանքների իրականացման կարգը հաստատելու մասին թիվ 893-Ա</w:t>
      </w:r>
      <w:r w:rsidRPr="00154DC7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val="hy-AM" w:eastAsia="ru-RU"/>
        </w:rPr>
        <w:t xml:space="preserve"> </w:t>
      </w:r>
      <w:r w:rsidRPr="00154DC7">
        <w:rPr>
          <w:rFonts w:ascii="GHEA Grapalat" w:hAnsi="GHEA Grapalat"/>
          <w:sz w:val="24"/>
          <w:szCs w:val="24"/>
          <w:lang w:val="hy-AM"/>
        </w:rPr>
        <w:t>հրաման (կցվում է)</w:t>
      </w:r>
    </w:p>
    <w:p w14:paraId="6AF79BF3" w14:textId="77777777" w:rsidR="00D70F14" w:rsidRDefault="00D70F14" w:rsidP="009E51ED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տարածքային կառավարման և արտակարգ իրավիճակների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38269B6F" w14:textId="77777777" w:rsidR="00D70F14" w:rsidRDefault="00D70F14" w:rsidP="009E51ED">
      <w:pPr>
        <w:pStyle w:val="ListParagraph"/>
        <w:numPr>
          <w:ilvl w:val="0"/>
          <w:numId w:val="12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Կոմպետենցիաների վերաբերյալ առաջադրանքները կազմված են տվյալ պաշտոնի համար սահմանված պաշտոնի անձնագրից: </w:t>
      </w:r>
    </w:p>
    <w:p w14:paraId="49CA66A9" w14:textId="77777777" w:rsidR="00334A83" w:rsidRPr="00E94693" w:rsidRDefault="00334A83" w:rsidP="009E51E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5E0AEBE9" w:rsidR="0069432B" w:rsidRDefault="002F0E55" w:rsidP="009E51ED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 012-31-77-43, էլեկտրոնային փոստի հասցե՝</w:t>
      </w:r>
      <w:r w:rsidR="00A2262B">
        <w:rPr>
          <w:rFonts w:ascii="GHEA Grapalat" w:hAnsi="GHEA Grapalat"/>
          <w:sz w:val="24"/>
          <w:szCs w:val="24"/>
          <w:lang w:val="hy-AM"/>
        </w:rPr>
        <w:t xml:space="preserve"> </w:t>
      </w:r>
      <w:r w:rsidR="00A2262B" w:rsidRPr="008F4243">
        <w:rPr>
          <w:rFonts w:ascii="GHEA Grapalat" w:hAnsi="GHEA Grapalat"/>
          <w:i/>
          <w:sz w:val="24"/>
          <w:szCs w:val="24"/>
          <w:lang w:val="hy-AM"/>
        </w:rPr>
        <w:t>mia.rs.comp</w:t>
      </w:r>
      <w:r w:rsidR="0069432B" w:rsidRPr="008F4243">
        <w:rPr>
          <w:rFonts w:ascii="GHEA Grapalat" w:hAnsi="GHEA Grapalat"/>
          <w:i/>
          <w:sz w:val="24"/>
          <w:szCs w:val="24"/>
          <w:lang w:val="hy-AM"/>
        </w:rPr>
        <w:t>@gmail.com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): </w:t>
      </w:r>
    </w:p>
    <w:p w14:paraId="197882DE" w14:textId="77777777" w:rsidR="0069432B" w:rsidRDefault="0069432B" w:rsidP="009E51E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52D60AFC" w14:textId="77777777" w:rsidR="009E51ED" w:rsidRDefault="009E51ED" w:rsidP="009E51ED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Pr="006E6994">
        <w:rPr>
          <w:rFonts w:ascii="GHEA Grapalat" w:hAnsi="GHEA Grapalat"/>
          <w:b/>
          <w:sz w:val="24"/>
          <w:szCs w:val="24"/>
          <w:lang w:val="hy-AM"/>
        </w:rPr>
        <w:t>16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6E6994">
        <w:rPr>
          <w:rFonts w:ascii="GHEA Grapalat" w:hAnsi="GHEA Grapalat"/>
          <w:b/>
          <w:sz w:val="24"/>
          <w:szCs w:val="24"/>
          <w:lang w:val="hy-AM"/>
        </w:rPr>
        <w:t>2</w:t>
      </w:r>
      <w:r>
        <w:rPr>
          <w:rFonts w:ascii="GHEA Grapalat" w:hAnsi="GHEA Grapalat"/>
          <w:b/>
          <w:sz w:val="24"/>
          <w:szCs w:val="24"/>
          <w:lang w:val="hy-AM"/>
        </w:rPr>
        <w:t>.2024թ.</w:t>
      </w:r>
    </w:p>
    <w:p w14:paraId="7870551D" w14:textId="77777777" w:rsidR="009E51ED" w:rsidRPr="000F45AD" w:rsidRDefault="009E51ED" w:rsidP="009E51ED">
      <w:pPr>
        <w:spacing w:after="0" w:line="276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7C4EF3">
        <w:rPr>
          <w:rFonts w:ascii="GHEA Grapalat" w:hAnsi="GHEA Grapalat"/>
          <w:b/>
          <w:sz w:val="24"/>
          <w:szCs w:val="24"/>
          <w:lang w:val="hy-AM"/>
        </w:rPr>
        <w:t>Փաստաթղթերը ներկայացնելու վերջնաժամկետը</w:t>
      </w:r>
      <w:r w:rsidRPr="009366F4">
        <w:rPr>
          <w:rFonts w:ascii="GHEA Grapalat" w:hAnsi="GHEA Grapalat"/>
          <w:b/>
          <w:sz w:val="24"/>
          <w:szCs w:val="24"/>
          <w:lang w:val="hy-AM"/>
        </w:rPr>
        <w:t xml:space="preserve">` 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01</w:t>
      </w:r>
      <w:r>
        <w:rPr>
          <w:rFonts w:ascii="GHEA Grapalat" w:hAnsi="GHEA Grapalat"/>
          <w:b/>
          <w:sz w:val="24"/>
          <w:szCs w:val="24"/>
          <w:lang w:val="hy-AM"/>
        </w:rPr>
        <w:t>.0</w:t>
      </w:r>
      <w:r w:rsidRPr="0083741A">
        <w:rPr>
          <w:rFonts w:ascii="GHEA Grapalat" w:hAnsi="GHEA Grapalat"/>
          <w:b/>
          <w:sz w:val="24"/>
          <w:szCs w:val="24"/>
          <w:lang w:val="hy-AM"/>
        </w:rPr>
        <w:t>3</w:t>
      </w:r>
      <w:r w:rsidRPr="00A2262B">
        <w:rPr>
          <w:rFonts w:ascii="GHEA Grapalat" w:hAnsi="GHEA Grapalat"/>
          <w:b/>
          <w:sz w:val="24"/>
          <w:szCs w:val="24"/>
          <w:lang w:val="hy-AM"/>
        </w:rPr>
        <w:t>.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202</w:t>
      </w:r>
      <w:r>
        <w:rPr>
          <w:rFonts w:ascii="GHEA Grapalat" w:hAnsi="GHEA Grapalat"/>
          <w:b/>
          <w:sz w:val="24"/>
          <w:szCs w:val="24"/>
          <w:lang w:val="hy-AM"/>
        </w:rPr>
        <w:t>4</w:t>
      </w:r>
      <w:r w:rsidRPr="009366F4">
        <w:rPr>
          <w:rFonts w:ascii="GHEA Grapalat" w:hAnsi="GHEA Grapalat"/>
          <w:b/>
          <w:sz w:val="24"/>
          <w:szCs w:val="24"/>
          <w:lang w:val="hy-AM"/>
        </w:rPr>
        <w:t>թ.</w:t>
      </w:r>
    </w:p>
    <w:p w14:paraId="721E3422" w14:textId="77777777" w:rsidR="0069432B" w:rsidRPr="000A762D" w:rsidRDefault="0069432B" w:rsidP="009E51E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0BC2F8BC" w14:textId="77777777" w:rsidR="0069432B" w:rsidRPr="009366F4" w:rsidRDefault="0069432B" w:rsidP="009E51ED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</w:t>
      </w:r>
      <w:r w:rsidR="008F4243">
        <w:rPr>
          <w:rFonts w:ascii="GHEA Grapalat" w:hAnsi="GHEA Grapalat"/>
          <w:sz w:val="24"/>
          <w:szCs w:val="24"/>
          <w:lang w:val="hy-AM"/>
        </w:rPr>
        <w:t>թաշեն</w:t>
      </w:r>
      <w:r w:rsidRPr="0034526A">
        <w:rPr>
          <w:rFonts w:ascii="GHEA Grapalat" w:hAnsi="GHEA Grapalat"/>
          <w:sz w:val="24"/>
          <w:szCs w:val="24"/>
          <w:lang w:val="hy-AM"/>
        </w:rPr>
        <w:t xml:space="preserve"> 4-րդ թաղամաս)</w:t>
      </w:r>
      <w:r w:rsidRPr="009366F4">
        <w:rPr>
          <w:rFonts w:ascii="GHEA Grapalat" w:hAnsi="GHEA Grapalat"/>
          <w:sz w:val="24"/>
          <w:szCs w:val="24"/>
          <w:lang w:val="hy-AM"/>
        </w:rPr>
        <w:t>:</w:t>
      </w:r>
    </w:p>
    <w:p w14:paraId="51CD0BDA" w14:textId="77777777" w:rsidR="007C7E12" w:rsidRPr="007C7E12" w:rsidRDefault="0069432B" w:rsidP="009E51ED">
      <w:pPr>
        <w:spacing w:after="0" w:line="276" w:lineRule="auto"/>
        <w:jc w:val="both"/>
        <w:rPr>
          <w:rFonts w:ascii="GHEA Grapalat" w:hAnsi="GHEA Grapalat"/>
          <w:sz w:val="24"/>
          <w:szCs w:val="24"/>
        </w:rPr>
      </w:pPr>
      <w:r w:rsidRPr="000312CF">
        <w:rPr>
          <w:rFonts w:ascii="GHEA Grapalat" w:hAnsi="GHEA Grapalat"/>
          <w:b/>
          <w:bCs/>
          <w:sz w:val="24"/>
          <w:szCs w:val="24"/>
          <w:lang w:val="hy-AM"/>
        </w:rPr>
        <w:t xml:space="preserve">Հեռ.` </w:t>
      </w:r>
      <w:r w:rsidRPr="00F1184A">
        <w:rPr>
          <w:rFonts w:ascii="GHEA Grapalat" w:hAnsi="GHEA Grapalat"/>
          <w:b/>
          <w:bCs/>
          <w:sz w:val="24"/>
          <w:szCs w:val="24"/>
          <w:lang w:val="hy-AM"/>
        </w:rPr>
        <w:t>(012) 31-77-43</w:t>
      </w:r>
    </w:p>
    <w:sectPr w:rsidR="007C7E12" w:rsidRPr="007C7E12" w:rsidSect="009751F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13A3F"/>
    <w:multiLevelType w:val="hybridMultilevel"/>
    <w:tmpl w:val="A2541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F7743"/>
    <w:multiLevelType w:val="hybridMultilevel"/>
    <w:tmpl w:val="2AA20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26261">
    <w:abstractNumId w:val="6"/>
  </w:num>
  <w:num w:numId="2" w16cid:durableId="1777947501">
    <w:abstractNumId w:val="0"/>
  </w:num>
  <w:num w:numId="3" w16cid:durableId="11036470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5121318">
    <w:abstractNumId w:val="1"/>
  </w:num>
  <w:num w:numId="5" w16cid:durableId="1824004802">
    <w:abstractNumId w:val="5"/>
  </w:num>
  <w:num w:numId="6" w16cid:durableId="1515607875">
    <w:abstractNumId w:val="8"/>
  </w:num>
  <w:num w:numId="7" w16cid:durableId="1580484954">
    <w:abstractNumId w:val="7"/>
  </w:num>
  <w:num w:numId="8" w16cid:durableId="130294564">
    <w:abstractNumId w:val="2"/>
  </w:num>
  <w:num w:numId="9" w16cid:durableId="347756203">
    <w:abstractNumId w:val="3"/>
  </w:num>
  <w:num w:numId="10" w16cid:durableId="208881911">
    <w:abstractNumId w:val="4"/>
  </w:num>
  <w:num w:numId="11" w16cid:durableId="1042557158">
    <w:abstractNumId w:val="9"/>
  </w:num>
  <w:num w:numId="12" w16cid:durableId="866454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34422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13D"/>
    <w:rsid w:val="000205A0"/>
    <w:rsid w:val="00020ABC"/>
    <w:rsid w:val="00025866"/>
    <w:rsid w:val="0006056D"/>
    <w:rsid w:val="000605DF"/>
    <w:rsid w:val="00075058"/>
    <w:rsid w:val="000848C7"/>
    <w:rsid w:val="0008619E"/>
    <w:rsid w:val="00101315"/>
    <w:rsid w:val="001019E6"/>
    <w:rsid w:val="0010226F"/>
    <w:rsid w:val="00102A4E"/>
    <w:rsid w:val="00103DF4"/>
    <w:rsid w:val="00106C4D"/>
    <w:rsid w:val="001157A3"/>
    <w:rsid w:val="00126234"/>
    <w:rsid w:val="00154130"/>
    <w:rsid w:val="00154DC7"/>
    <w:rsid w:val="00156674"/>
    <w:rsid w:val="00173AF7"/>
    <w:rsid w:val="00185FE1"/>
    <w:rsid w:val="001B26ED"/>
    <w:rsid w:val="001B342C"/>
    <w:rsid w:val="001B58B2"/>
    <w:rsid w:val="001C0983"/>
    <w:rsid w:val="001C176C"/>
    <w:rsid w:val="001D6D70"/>
    <w:rsid w:val="00231A3A"/>
    <w:rsid w:val="00245D17"/>
    <w:rsid w:val="00266BD3"/>
    <w:rsid w:val="00280C58"/>
    <w:rsid w:val="002B340C"/>
    <w:rsid w:val="002C4D58"/>
    <w:rsid w:val="002C6CBC"/>
    <w:rsid w:val="002F0E55"/>
    <w:rsid w:val="002F1CA9"/>
    <w:rsid w:val="0031070C"/>
    <w:rsid w:val="00316043"/>
    <w:rsid w:val="00331816"/>
    <w:rsid w:val="00334A83"/>
    <w:rsid w:val="003412E2"/>
    <w:rsid w:val="00366857"/>
    <w:rsid w:val="00381321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361AF"/>
    <w:rsid w:val="00453029"/>
    <w:rsid w:val="00493420"/>
    <w:rsid w:val="004940D2"/>
    <w:rsid w:val="004A0C8E"/>
    <w:rsid w:val="004B78AF"/>
    <w:rsid w:val="004C709E"/>
    <w:rsid w:val="004E3166"/>
    <w:rsid w:val="004E4AF2"/>
    <w:rsid w:val="0051173D"/>
    <w:rsid w:val="00561405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F30B3"/>
    <w:rsid w:val="00730CFC"/>
    <w:rsid w:val="00741244"/>
    <w:rsid w:val="007504A1"/>
    <w:rsid w:val="007653BA"/>
    <w:rsid w:val="007B1E8D"/>
    <w:rsid w:val="007C7557"/>
    <w:rsid w:val="007C7E12"/>
    <w:rsid w:val="00805BC4"/>
    <w:rsid w:val="00822872"/>
    <w:rsid w:val="00825C25"/>
    <w:rsid w:val="008455FD"/>
    <w:rsid w:val="00854773"/>
    <w:rsid w:val="008666B0"/>
    <w:rsid w:val="00887A9D"/>
    <w:rsid w:val="00895F7A"/>
    <w:rsid w:val="00896DB7"/>
    <w:rsid w:val="008B1BAA"/>
    <w:rsid w:val="008D1B01"/>
    <w:rsid w:val="008F4243"/>
    <w:rsid w:val="00905814"/>
    <w:rsid w:val="009212D7"/>
    <w:rsid w:val="00921D8C"/>
    <w:rsid w:val="009751F5"/>
    <w:rsid w:val="00991B22"/>
    <w:rsid w:val="009A12E5"/>
    <w:rsid w:val="009C10A2"/>
    <w:rsid w:val="009E51ED"/>
    <w:rsid w:val="009E67AF"/>
    <w:rsid w:val="009F3F15"/>
    <w:rsid w:val="00A01EFF"/>
    <w:rsid w:val="00A1285A"/>
    <w:rsid w:val="00A2262B"/>
    <w:rsid w:val="00A32E2C"/>
    <w:rsid w:val="00A34995"/>
    <w:rsid w:val="00A60105"/>
    <w:rsid w:val="00A77210"/>
    <w:rsid w:val="00A82964"/>
    <w:rsid w:val="00AB08C7"/>
    <w:rsid w:val="00AD113D"/>
    <w:rsid w:val="00AF0D01"/>
    <w:rsid w:val="00AF7E71"/>
    <w:rsid w:val="00B0579E"/>
    <w:rsid w:val="00B05DE7"/>
    <w:rsid w:val="00B07A21"/>
    <w:rsid w:val="00B12218"/>
    <w:rsid w:val="00B25FC2"/>
    <w:rsid w:val="00B339F0"/>
    <w:rsid w:val="00B41024"/>
    <w:rsid w:val="00B56926"/>
    <w:rsid w:val="00B7335F"/>
    <w:rsid w:val="00B84894"/>
    <w:rsid w:val="00B8651D"/>
    <w:rsid w:val="00B86D83"/>
    <w:rsid w:val="00B96A57"/>
    <w:rsid w:val="00BA0E48"/>
    <w:rsid w:val="00BA1C8E"/>
    <w:rsid w:val="00BA498F"/>
    <w:rsid w:val="00BC7773"/>
    <w:rsid w:val="00BD3FA0"/>
    <w:rsid w:val="00BD767E"/>
    <w:rsid w:val="00BF2F86"/>
    <w:rsid w:val="00C024AD"/>
    <w:rsid w:val="00C26429"/>
    <w:rsid w:val="00C37FBD"/>
    <w:rsid w:val="00C815E8"/>
    <w:rsid w:val="00C87B1D"/>
    <w:rsid w:val="00C87F11"/>
    <w:rsid w:val="00CC06C9"/>
    <w:rsid w:val="00CC33E3"/>
    <w:rsid w:val="00CC5932"/>
    <w:rsid w:val="00CC5D10"/>
    <w:rsid w:val="00CD5111"/>
    <w:rsid w:val="00D13F63"/>
    <w:rsid w:val="00D2074F"/>
    <w:rsid w:val="00D22482"/>
    <w:rsid w:val="00D22E13"/>
    <w:rsid w:val="00D34A32"/>
    <w:rsid w:val="00D70F14"/>
    <w:rsid w:val="00D73115"/>
    <w:rsid w:val="00D7445A"/>
    <w:rsid w:val="00DC357C"/>
    <w:rsid w:val="00DC40C5"/>
    <w:rsid w:val="00E03486"/>
    <w:rsid w:val="00E153E0"/>
    <w:rsid w:val="00E16E5E"/>
    <w:rsid w:val="00E463DB"/>
    <w:rsid w:val="00E504A0"/>
    <w:rsid w:val="00E62B7F"/>
    <w:rsid w:val="00E80E82"/>
    <w:rsid w:val="00E81ED4"/>
    <w:rsid w:val="00E94693"/>
    <w:rsid w:val="00E96838"/>
    <w:rsid w:val="00EC4C32"/>
    <w:rsid w:val="00ED4914"/>
    <w:rsid w:val="00F1686A"/>
    <w:rsid w:val="00F27B98"/>
    <w:rsid w:val="00F47F26"/>
    <w:rsid w:val="00F6742E"/>
    <w:rsid w:val="00F765ED"/>
    <w:rsid w:val="00F847B0"/>
    <w:rsid w:val="00F85217"/>
    <w:rsid w:val="00F8768B"/>
    <w:rsid w:val="00F87BCA"/>
    <w:rsid w:val="00FB663E"/>
    <w:rsid w:val="00FC7113"/>
    <w:rsid w:val="00FE24C8"/>
    <w:rsid w:val="00FF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2422-2486-4618-B6CF-D9FC22B9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2020-09-15T06:15:00Z</dcterms:created>
  <dcterms:modified xsi:type="dcterms:W3CDTF">2024-02-15T13:18:00Z</dcterms:modified>
</cp:coreProperties>
</file>