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6138" w:type="dxa"/>
        <w:tblLook w:val="04A0" w:firstRow="1" w:lastRow="0" w:firstColumn="1" w:lastColumn="0" w:noHBand="0" w:noVBand="1"/>
      </w:tblPr>
      <w:tblGrid>
        <w:gridCol w:w="3862"/>
        <w:gridCol w:w="638"/>
      </w:tblGrid>
      <w:tr w:rsidR="001C5D89" w:rsidRPr="000077F4" w:rsidTr="000420D2">
        <w:trPr>
          <w:gridAfter w:val="1"/>
          <w:wAfter w:w="638" w:type="dxa"/>
          <w:trHeight w:val="29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6FB" w:rsidRPr="000077F4" w:rsidRDefault="004366FB" w:rsidP="00DA6D5A">
            <w:pPr>
              <w:tabs>
                <w:tab w:val="left" w:pos="810"/>
              </w:tabs>
              <w:spacing w:after="0" w:line="276" w:lineRule="auto"/>
              <w:ind w:left="360" w:right="90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20442A" w:rsidRPr="000077F4" w:rsidTr="000420D2">
        <w:trPr>
          <w:trHeight w:val="29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42A" w:rsidRPr="000077F4" w:rsidRDefault="0020442A" w:rsidP="00DA6D5A">
            <w:pPr>
              <w:tabs>
                <w:tab w:val="left" w:pos="810"/>
              </w:tabs>
              <w:spacing w:after="0" w:line="276" w:lineRule="auto"/>
              <w:ind w:left="3240"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Հավելված</w:t>
            </w:r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42A" w:rsidRPr="003A70DB" w:rsidTr="000420D2">
        <w:trPr>
          <w:trHeight w:val="29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42A" w:rsidRPr="000077F4" w:rsidRDefault="0020442A" w:rsidP="00DA6D5A">
            <w:pPr>
              <w:tabs>
                <w:tab w:val="left" w:pos="810"/>
              </w:tabs>
              <w:spacing w:after="0" w:line="276" w:lineRule="auto"/>
              <w:ind w:left="360"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   ՀՀ  </w:t>
            </w:r>
            <w:proofErr w:type="spellStart"/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ներքին</w:t>
            </w:r>
            <w:proofErr w:type="spellEnd"/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գործերի</w:t>
            </w:r>
            <w:proofErr w:type="spellEnd"/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նախարար</w:t>
            </w:r>
            <w:proofErr w:type="spellEnd"/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ության </w:t>
            </w:r>
          </w:p>
          <w:p w:rsidR="0020442A" w:rsidRPr="000077F4" w:rsidRDefault="0020442A" w:rsidP="00DA6D5A">
            <w:pPr>
              <w:tabs>
                <w:tab w:val="left" w:pos="810"/>
              </w:tabs>
              <w:spacing w:after="0" w:line="276" w:lineRule="auto"/>
              <w:ind w:left="1080"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գլխավոր քարտուղարի</w:t>
            </w:r>
          </w:p>
          <w:p w:rsidR="0020442A" w:rsidRPr="000077F4" w:rsidRDefault="009B6AD8" w:rsidP="00AA7639">
            <w:pPr>
              <w:tabs>
                <w:tab w:val="left" w:pos="810"/>
                <w:tab w:val="left" w:pos="4279"/>
              </w:tabs>
              <w:spacing w:after="0" w:line="276" w:lineRule="auto"/>
              <w:ind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2024</w:t>
            </w:r>
            <w:r w:rsidR="0020442A"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թ</w:t>
            </w:r>
            <w:r w:rsidR="00595E57" w:rsidRPr="000077F4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hy-AM"/>
              </w:rPr>
              <w:t>.</w:t>
            </w:r>
            <w:r w:rsidR="0020442A"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AA7639" w:rsidRPr="000077F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Փ</w:t>
            </w:r>
            <w:r w:rsidR="00FA4C9A" w:rsidRPr="000077F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ետր</w:t>
            </w:r>
            <w:r w:rsidRPr="000077F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վարի</w:t>
            </w:r>
            <w:r w:rsidR="00AA7639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 xml:space="preserve"> 02</w:t>
            </w:r>
            <w:r w:rsidR="0020442A"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</w:t>
            </w:r>
            <w:r w:rsidR="0020442A" w:rsidRPr="000077F4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ի</w:t>
            </w:r>
            <w:r w:rsidR="00AA7639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DE6255"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N</w:t>
            </w:r>
            <w:r w:rsidR="00AA7639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623-Ա</w:t>
            </w:r>
            <w:r w:rsidR="00DE6255"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AA7639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20442A" w:rsidRPr="000077F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հրամանի</w:t>
            </w:r>
          </w:p>
        </w:tc>
      </w:tr>
    </w:tbl>
    <w:p w:rsidR="005D555D" w:rsidRPr="000077F4" w:rsidRDefault="008D7CF1" w:rsidP="00DA6D5A">
      <w:pPr>
        <w:pStyle w:val="Header"/>
        <w:tabs>
          <w:tab w:val="left" w:pos="810"/>
          <w:tab w:val="left" w:pos="5094"/>
        </w:tabs>
        <w:spacing w:line="276" w:lineRule="auto"/>
        <w:ind w:left="360" w:right="-90"/>
        <w:jc w:val="center"/>
        <w:rPr>
          <w:rFonts w:ascii="GHEA Grapalat" w:hAnsi="GHEA Grapalat"/>
          <w:sz w:val="28"/>
          <w:szCs w:val="28"/>
          <w:lang w:val="hy-AM"/>
        </w:rPr>
      </w:pPr>
      <w:r w:rsidRPr="000077F4">
        <w:rPr>
          <w:rStyle w:val="Strong"/>
          <w:rFonts w:ascii="GHEA Grapalat" w:hAnsi="GHEA Grapalat"/>
          <w:b w:val="0"/>
          <w:color w:val="000000"/>
          <w:sz w:val="28"/>
          <w:szCs w:val="28"/>
          <w:lang w:val="hy-AM"/>
        </w:rPr>
        <w:t>Ց Ա Ն Կ</w:t>
      </w:r>
    </w:p>
    <w:p w:rsidR="008D7CF1" w:rsidRPr="000077F4" w:rsidRDefault="00F75EDE" w:rsidP="00DA6D5A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360" w:right="90"/>
        <w:jc w:val="center"/>
        <w:rPr>
          <w:rFonts w:ascii="GHEA Grapalat" w:hAnsi="GHEA Grapalat"/>
          <w:bCs/>
          <w:color w:val="000000"/>
          <w:szCs w:val="21"/>
          <w:lang w:val="hy-AM"/>
        </w:rPr>
      </w:pPr>
      <w:r w:rsidRPr="000077F4">
        <w:rPr>
          <w:rFonts w:ascii="GHEA Grapalat" w:hAnsi="GHEA Grapalat" w:cs="Sylfaen"/>
          <w:lang w:val="hy-AM"/>
        </w:rPr>
        <w:t xml:space="preserve">ՀԱՅԱՍՏԱՆԻ ՀԱՆՐԱՊԵՏՈՒԹՅԱՆ </w:t>
      </w:r>
      <w:r w:rsidRPr="000077F4">
        <w:rPr>
          <w:rFonts w:ascii="GHEA Grapalat" w:hAnsi="GHEA Grapalat"/>
          <w:lang w:val="hy-AM"/>
        </w:rPr>
        <w:t xml:space="preserve">ՆԵՐՔԻՆ ԳՈՐԾԵՐԻ ՆԱԽԱՐԱՐՈՒԹՅԱՆ </w:t>
      </w:r>
      <w:r w:rsidR="008D7CF1" w:rsidRPr="000077F4">
        <w:rPr>
          <w:rFonts w:ascii="GHEA Grapalat" w:hAnsi="GHEA Grapalat"/>
          <w:bCs/>
          <w:color w:val="000000"/>
          <w:szCs w:val="21"/>
          <w:lang w:val="hy-AM"/>
        </w:rPr>
        <w:t xml:space="preserve">ՔԱՂԱՔԱՑԻԱԿԱՆ ԾԱՌԱՅՈՒԹՅԱՆ </w:t>
      </w:r>
      <w:r w:rsidR="008D7CF1" w:rsidRPr="000077F4">
        <w:rPr>
          <w:rFonts w:ascii="GHEA Grapalat" w:hAnsi="GHEA Grapalat"/>
          <w:bCs/>
          <w:lang w:val="hy-AM"/>
        </w:rPr>
        <w:t>ՊԱՇՏՈՆՆԵՐՈՒՄ ՆՇԱՆԱԿԵԼՈՒ ԴԵՊՔՈՒՄ ԹԵԿՆԱԾՈՒԻ ՀԵՏ ՀԱՐՑԱԶՐՈՒՅՑԻ</w:t>
      </w:r>
      <w:r w:rsidR="008D7CF1" w:rsidRPr="000077F4">
        <w:rPr>
          <w:rFonts w:ascii="GHEA Grapalat" w:hAnsi="GHEA Grapalat"/>
          <w:lang w:val="hy-AM"/>
        </w:rPr>
        <w:t xml:space="preserve"> </w:t>
      </w:r>
      <w:r w:rsidR="008D7CF1" w:rsidRPr="000077F4">
        <w:rPr>
          <w:rFonts w:ascii="GHEA Grapalat" w:hAnsi="GHEA Grapalat"/>
          <w:bCs/>
          <w:lang w:val="hy-AM"/>
        </w:rPr>
        <w:t>ԱՆՑԿԱՑՄԱՆ ԿԱՐԳԻՆ</w:t>
      </w:r>
      <w:r w:rsidR="008D7CF1" w:rsidRPr="000077F4">
        <w:rPr>
          <w:rFonts w:ascii="GHEA Grapalat" w:hAnsi="GHEA Grapalat"/>
          <w:bCs/>
          <w:color w:val="000000"/>
          <w:szCs w:val="21"/>
          <w:lang w:val="hy-AM"/>
        </w:rPr>
        <w:t xml:space="preserve"> ՀԱՄԱՊԱՏԱՍԽԱՆ ՊԱՇՏՈՆՆԵՐԻ</w:t>
      </w:r>
    </w:p>
    <w:p w:rsidR="00535400" w:rsidRPr="000077F4" w:rsidRDefault="00350EC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595E57" w:rsidRPr="000077F4">
        <w:rPr>
          <w:rFonts w:ascii="GHEA Grapalat" w:hAnsi="GHEA Grapalat" w:cs="Sylfaen"/>
          <w:sz w:val="24"/>
          <w:szCs w:val="24"/>
          <w:lang w:val="hy-AM"/>
        </w:rPr>
        <w:t>ռ</w:t>
      </w:r>
      <w:r w:rsidR="00421410" w:rsidRPr="000077F4">
        <w:rPr>
          <w:rFonts w:ascii="GHEA Grapalat" w:hAnsi="GHEA Grapalat" w:cs="Sylfaen"/>
          <w:sz w:val="24"/>
          <w:szCs w:val="24"/>
          <w:lang w:val="hy-AM"/>
        </w:rPr>
        <w:t xml:space="preserve">ազմավարական պլանավորման, քաղաքականության մշակման և մոնիթորինգի 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վարչության պետի տեղակալ (ծածկագիր՝ </w:t>
      </w:r>
      <w:r w:rsidR="00421410" w:rsidRPr="000077F4">
        <w:rPr>
          <w:rFonts w:ascii="GHEA Grapalat" w:hAnsi="GHEA Grapalat" w:cs="Sylfaen"/>
          <w:sz w:val="24"/>
          <w:szCs w:val="24"/>
          <w:lang w:val="hy-AM"/>
        </w:rPr>
        <w:t>27-33.1-Ղ4-3</w:t>
      </w:r>
      <w:r w:rsidRPr="000077F4">
        <w:rPr>
          <w:rFonts w:ascii="GHEA Grapalat" w:hAnsi="GHEA Grapalat" w:cs="Sylfaen"/>
          <w:sz w:val="24"/>
          <w:szCs w:val="24"/>
          <w:lang w:val="hy-AM"/>
        </w:rPr>
        <w:t>)</w:t>
      </w:r>
      <w:r w:rsidR="00595E57" w:rsidRPr="000077F4">
        <w:rPr>
          <w:rFonts w:ascii="GHEA Grapalat" w:hAnsi="GHEA Grapalat" w:cs="Sylfaen"/>
          <w:sz w:val="24"/>
          <w:szCs w:val="24"/>
          <w:lang w:val="hy-AM"/>
        </w:rPr>
        <w:t>.</w:t>
      </w:r>
      <w:r w:rsidR="00C22CF0" w:rsidRPr="000077F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21410" w:rsidRPr="000077F4" w:rsidRDefault="00421410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77F4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ռազմավարական պլանավորման, քաղաքականության մշակման և մոնիթորինգի վարչության միգրացիայի և քաղաքացիության ոլորտում քաղաքականության մշակման ու մոնիթորինգի բաժնի պետ (ծածկագիր՝ 27-33.1-Ղ4-6).</w:t>
      </w:r>
    </w:p>
    <w:p w:rsidR="00E77CD4" w:rsidRPr="000077F4" w:rsidRDefault="00E77CD4" w:rsidP="00F15DF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A937E1" w:rsidRPr="000077F4">
        <w:rPr>
          <w:rFonts w:ascii="GHEA Grapalat" w:hAnsi="GHEA Grapalat" w:cs="Sylfaen"/>
          <w:sz w:val="24"/>
          <w:szCs w:val="24"/>
          <w:lang w:val="hy-AM"/>
        </w:rPr>
        <w:t>ռ</w:t>
      </w:r>
      <w:r w:rsidRPr="000077F4">
        <w:rPr>
          <w:rFonts w:ascii="GHEA Grapalat" w:hAnsi="GHEA Grapalat" w:cs="Sylfaen"/>
          <w:sz w:val="24"/>
          <w:szCs w:val="24"/>
          <w:lang w:val="hy-AM"/>
        </w:rPr>
        <w:t>ազմավարական պլանավորման, քաղաքականության մշակման և մոնիթորինգի վարչության հասարակական անվտանգության ապահովման և հանցավորության դեմ պայքարի ոլորտում քաղաքականության մշակման ու մոնիթորինգի բաժնի գլխավոր մասնագետ (ծածկագիր՝ 27-33.1-Մ1-5)</w:t>
      </w:r>
      <w:r w:rsidR="00595E57" w:rsidRPr="000077F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77CD4" w:rsidRPr="000077F4" w:rsidRDefault="00E77CD4" w:rsidP="00E77CD4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A937E1" w:rsidRPr="000077F4">
        <w:rPr>
          <w:rFonts w:ascii="GHEA Grapalat" w:hAnsi="GHEA Grapalat" w:cs="Sylfaen"/>
          <w:sz w:val="24"/>
          <w:szCs w:val="24"/>
          <w:lang w:val="hy-AM"/>
        </w:rPr>
        <w:t>ռ</w:t>
      </w:r>
      <w:r w:rsidRPr="000077F4">
        <w:rPr>
          <w:rFonts w:ascii="GHEA Grapalat" w:hAnsi="GHEA Grapalat" w:cs="Sylfaen"/>
          <w:sz w:val="24"/>
          <w:szCs w:val="24"/>
          <w:lang w:val="hy-AM"/>
        </w:rPr>
        <w:t>ազմավարական պլանավորման, քաղաքականության մշակման և մոնիթորինգի վարչության հասարակական անվտանգության ապահովման և հանցավորության դեմ պայքարի ոլորտում քաղաքականության մշակման ու մոնիթորինգի բաժնի ավագ մասնագետ (ծածկագիր՝ 27-33.1- Մ3-2)</w:t>
      </w:r>
      <w:r w:rsidR="00595E57" w:rsidRPr="000077F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A937E1" w:rsidRPr="000077F4" w:rsidRDefault="00A937E1" w:rsidP="00A937E1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77F4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ռազմավարական պլանավորման, քաղաքականության մշակման և մոնիթորինգի վարչության աղետների ռիսկի և ճգնաժամային այլ իրավիճակների կառավարման ոլորտում քաղաքականության մշակման ու մոնիթորինգի բաժնի գլխավոր մասնագետ (ծածկագիր՝ 27-33.1-Մ1-8)</w:t>
      </w:r>
      <w:r w:rsidR="00595E57" w:rsidRPr="000077F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A937E1" w:rsidRPr="000077F4" w:rsidRDefault="00A937E1" w:rsidP="00A937E1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77F4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ռազմավարական պլանավորման, քաղաքականության մշակման և մոնիթորինգի վարչության աղետների ռիսկի և ճգնաժամային այլ իրավիճակների կառավարման ոլորտում քաղաքականության մշակման ու մոնիթորինգի բաժնի ավագ մասնագետ (ծածկագիր՝ 27-33.1- Մ3-9)</w:t>
      </w:r>
      <w:r w:rsidR="00595E57" w:rsidRPr="000077F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A937E1" w:rsidRDefault="00A937E1" w:rsidP="00A937E1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77F4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 ռազմավարական պլանավորման, քաղաքականության մշակման և մոնիթորինգի վարչության միգրացիայի և քաղաքացիության ոլորտում քաղաքականության մշակման ու մոնիթորինգի  բաժնի ավագ մասնագետ (ծածկագիր՝ 27-33.1- Մ3-1</w:t>
      </w:r>
      <w:r w:rsidR="001200F1" w:rsidRPr="000077F4">
        <w:rPr>
          <w:rFonts w:ascii="GHEA Grapalat" w:hAnsi="GHEA Grapalat" w:cs="Sylfaen"/>
          <w:sz w:val="24"/>
          <w:szCs w:val="24"/>
          <w:lang w:val="hy-AM"/>
        </w:rPr>
        <w:t>1</w:t>
      </w:r>
      <w:r w:rsidRPr="000077F4">
        <w:rPr>
          <w:rFonts w:ascii="GHEA Grapalat" w:hAnsi="GHEA Grapalat" w:cs="Sylfaen"/>
          <w:sz w:val="24"/>
          <w:szCs w:val="24"/>
          <w:lang w:val="hy-AM"/>
        </w:rPr>
        <w:t>)</w:t>
      </w:r>
      <w:r w:rsidR="00595E57" w:rsidRPr="000077F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91283" w:rsidRDefault="00791283" w:rsidP="00791283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77F4">
        <w:rPr>
          <w:rFonts w:ascii="GHEA Grapalat" w:hAnsi="GHEA Grapalat" w:cs="Sylfaen"/>
          <w:sz w:val="24"/>
          <w:szCs w:val="24"/>
          <w:lang w:val="hy-AM"/>
        </w:rPr>
        <w:lastRenderedPageBreak/>
        <w:t>Ներքին գործերի նախարարության ծառայությունների մատուցման որակի վերահսկողության վարչության ծառայությունների մատուցման մեթոդաբանության բաժնի պետ (ծածկագիր՝ 27-33.2-Ղ4-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). </w:t>
      </w:r>
    </w:p>
    <w:p w:rsidR="00791283" w:rsidRDefault="00791283" w:rsidP="00791283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B384C">
        <w:rPr>
          <w:rFonts w:ascii="GHEA Grapalat" w:hAnsi="GHEA Grapalat" w:cs="Sylfaen"/>
          <w:sz w:val="24"/>
          <w:szCs w:val="24"/>
          <w:lang w:val="hy-AM"/>
        </w:rPr>
        <w:t xml:space="preserve">Ներքին գործերի նախարարության ծառայությունների մատուցման որակի վերահսկողության վարչության </w:t>
      </w:r>
      <w:r w:rsidRPr="000D0C85"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մեթոդաբանության բաժնի գլխավոր մասնագետ (ծածկագիր՝ 27-33․2-Մ2-1)</w:t>
      </w:r>
      <w:r w:rsidRPr="00EB384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91283" w:rsidRPr="00EB384C" w:rsidRDefault="00791283" w:rsidP="00791283">
      <w:pPr>
        <w:pStyle w:val="NoSpacing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B384C">
        <w:rPr>
          <w:rFonts w:ascii="GHEA Grapalat" w:hAnsi="GHEA Grapalat" w:cs="Sylfaen"/>
          <w:sz w:val="24"/>
          <w:szCs w:val="24"/>
          <w:lang w:val="hy-AM"/>
        </w:rPr>
        <w:t xml:space="preserve">Ներքին գործերի նախարարության ծառայությունների մատուցման որակի վերահսկողության վարչության </w:t>
      </w:r>
      <w:r w:rsidRPr="000D0C85">
        <w:rPr>
          <w:rFonts w:ascii="GHEA Grapalat" w:hAnsi="GHEA Grapalat" w:cs="Sylfaen"/>
          <w:sz w:val="24"/>
          <w:szCs w:val="24"/>
          <w:lang w:val="hy-AM"/>
        </w:rPr>
        <w:t>ծառայությունների որակի գնահատման բաժնի գլխավոր մասնագետ (ծածկագիր՝ 27-33․2-Մ2-5)․</w:t>
      </w:r>
    </w:p>
    <w:p w:rsidR="005302F8" w:rsidRPr="000077F4" w:rsidRDefault="005302F8" w:rsidP="00F15DF4">
      <w:pPr>
        <w:pStyle w:val="ListParagraph"/>
        <w:numPr>
          <w:ilvl w:val="0"/>
          <w:numId w:val="32"/>
        </w:numPr>
        <w:tabs>
          <w:tab w:val="left" w:pos="284"/>
          <w:tab w:val="left" w:pos="810"/>
          <w:tab w:val="left" w:pos="900"/>
        </w:tabs>
        <w:spacing w:line="276" w:lineRule="auto"/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A937E1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մարդկային ռեսուրսների կառավարման վարչության 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մարդկային ռեսուրսների կարողությունների զարգացման և բարեվարքության հարցերով բաժնի գլխավոր մասնագետ (ծածկագիր՝ 27-34.1-Մ2-7)</w:t>
      </w:r>
      <w:r w:rsidR="00595E57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</w:p>
    <w:p w:rsidR="000420D2" w:rsidRPr="000077F4" w:rsidRDefault="005302F8" w:rsidP="005D3382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bookmarkStart w:id="0" w:name="_Hlk152849874"/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611CE0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մարդկային ռեսուրսների կառավարման վարչության </w:t>
      </w:r>
      <w:r w:rsidR="000420D2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կ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ազմ-հաստիքային հարցերի և կադրային գործի վարման բաժն</w:t>
      </w:r>
      <w:bookmarkEnd w:id="0"/>
      <w:r w:rsidR="000420D2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ի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ավագ մասնագետ (ծածկագիր՝ 27-34.1-Մ3-</w:t>
      </w:r>
      <w:r w:rsidR="00611CE0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10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)</w:t>
      </w:r>
      <w:r w:rsidR="00595E57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97478A" w:rsidRPr="000077F4" w:rsidRDefault="0097478A" w:rsidP="005D3382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մարդկային ռեսուրսների կառավարման վարչության պետական ծառայության համալրման բաժնի գլխավոր մասնագետ (ծածկագիր՝ 27-34.1-Մ2-34)</w:t>
      </w:r>
      <w:r w:rsidR="003210BD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D75C6C" w:rsidRPr="000077F4" w:rsidRDefault="00D75C6C" w:rsidP="00D75C6C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մարդկային ռեսուրսների կառավարման վարչության պետական ծառայության համալրման բաժնի գլխավոր մասնագետ (ծածկագիր՝ 27-34.1-Մ2-44)</w:t>
      </w:r>
      <w:r w:rsidR="003210BD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D75C6C" w:rsidRPr="000077F4" w:rsidRDefault="00D75C6C" w:rsidP="00D75C6C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մարդկային ռեսուրսների կառավարման վարչության պետական ծառայության համալրման բաժնի ավագ մասնագետ (ծածկագիր՝ 27-34.1-Մ3-23)</w:t>
      </w:r>
      <w:r w:rsidR="003210BD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5302F8" w:rsidRPr="000077F4" w:rsidRDefault="000420D2" w:rsidP="005D3382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Ներքին գործերի նախարարության տնտեսական վարչության </w:t>
      </w:r>
      <w:r w:rsidR="00611CE0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կոմունալ շահագործման 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բաժնի գլխավոր մասնագետ (ծածկագիր՝ </w:t>
      </w:r>
      <w:r w:rsidR="00611CE0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27-34</w:t>
      </w:r>
      <w:r w:rsidR="00595E57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="00611CE0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5-Մ2-26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).</w:t>
      </w:r>
    </w:p>
    <w:p w:rsidR="00611CE0" w:rsidRPr="000077F4" w:rsidRDefault="00611CE0" w:rsidP="005D3382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տնտեսական վարչության կոմունալ շահագործման բաժնի ավագ մասնագետ (ծածկագիր՝ 27-34</w:t>
      </w:r>
      <w:r w:rsidR="00595E57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5-Մ3-10).</w:t>
      </w:r>
    </w:p>
    <w:p w:rsidR="00611CE0" w:rsidRPr="000077F4" w:rsidRDefault="00611CE0" w:rsidP="005D3382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տնտեսական վարչության կոմունալ շահագործման բաժնի ավագ մասնագետ (ծածկագիր՝ 27-34</w:t>
      </w:r>
      <w:r w:rsidR="00595E57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5-Մ3-11).</w:t>
      </w:r>
    </w:p>
    <w:p w:rsidR="00611CE0" w:rsidRPr="00293DE4" w:rsidRDefault="00611CE0" w:rsidP="005D3382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տնտեսական վարչության կոմունալ շահագործման բաժնի ավագ մասնագետ (ծածկագիր՝ 27-34</w:t>
      </w:r>
      <w:r w:rsidR="00595E57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5-Մ3-16).</w:t>
      </w:r>
    </w:p>
    <w:p w:rsidR="00EC3E3D" w:rsidRPr="00EC3E3D" w:rsidRDefault="00293DE4" w:rsidP="00EC3E3D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Ներքին գործերի նախարարության տնտեսական վարչության </w:t>
      </w:r>
      <w:r w:rsidRPr="00293DE4">
        <w:rPr>
          <w:rFonts w:ascii="GHEA Grapalat" w:eastAsiaTheme="minorEastAsia" w:hAnsi="GHEA Grapalat" w:cs="Sylfaen"/>
          <w:sz w:val="24"/>
          <w:szCs w:val="24"/>
          <w:lang w:val="hy-AM"/>
        </w:rPr>
        <w:t>hանդերձանքի ապահովման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բաժնի </w:t>
      </w:r>
      <w:r w:rsidR="006537A4">
        <w:rPr>
          <w:rFonts w:ascii="GHEA Grapalat" w:eastAsiaTheme="minorEastAsia" w:hAnsi="GHEA Grapalat" w:cs="Sylfaen"/>
          <w:sz w:val="24"/>
          <w:szCs w:val="24"/>
          <w:lang w:val="hy-AM"/>
        </w:rPr>
        <w:t>գ</w:t>
      </w:r>
      <w:r w:rsidRPr="00293DE4">
        <w:rPr>
          <w:rFonts w:ascii="GHEA Grapalat" w:eastAsiaTheme="minorEastAsia" w:hAnsi="GHEA Grapalat" w:cs="Sylfaen"/>
          <w:sz w:val="24"/>
          <w:szCs w:val="24"/>
          <w:lang w:val="hy-AM"/>
        </w:rPr>
        <w:t>լխավոր մասնագետ</w:t>
      </w:r>
      <w:bookmarkStart w:id="1" w:name="_GoBack"/>
      <w:bookmarkEnd w:id="1"/>
      <w:r w:rsidRPr="00293DE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(ծածկագիր՝ 27-34</w:t>
      </w:r>
      <w:r w:rsidRPr="00293DE4">
        <w:rPr>
          <w:rFonts w:ascii="GHEA Grapalat" w:eastAsiaTheme="minorEastAsia" w:hAnsi="GHEA Grapalat" w:cs="Sylfaen" w:hint="eastAsia"/>
          <w:sz w:val="24"/>
          <w:szCs w:val="24"/>
          <w:lang w:val="hy-AM"/>
        </w:rPr>
        <w:t>․</w:t>
      </w:r>
      <w:r w:rsidRPr="00293DE4">
        <w:rPr>
          <w:rFonts w:ascii="GHEA Grapalat" w:eastAsiaTheme="minorEastAsia" w:hAnsi="GHEA Grapalat" w:cs="Sylfaen"/>
          <w:sz w:val="24"/>
          <w:szCs w:val="24"/>
          <w:lang w:val="hy-AM"/>
        </w:rPr>
        <w:t>5-Մ2-54</w:t>
      </w:r>
      <w:r w:rsidR="003A70DB">
        <w:rPr>
          <w:rFonts w:ascii="GHEA Grapalat" w:eastAsiaTheme="minorEastAsia" w:hAnsi="GHEA Grapalat" w:cs="Sylfaen"/>
          <w:sz w:val="24"/>
          <w:szCs w:val="24"/>
          <w:lang w:val="hy-AM"/>
        </w:rPr>
        <w:t>,55</w:t>
      </w:r>
      <w:r w:rsidRPr="00293DE4">
        <w:rPr>
          <w:rFonts w:ascii="GHEA Grapalat" w:eastAsiaTheme="minorEastAsia" w:hAnsi="GHEA Grapalat" w:cs="Sylfaen"/>
          <w:sz w:val="24"/>
          <w:szCs w:val="24"/>
          <w:lang w:val="hy-AM"/>
        </w:rPr>
        <w:t>).</w:t>
      </w:r>
    </w:p>
    <w:p w:rsidR="00155CB8" w:rsidRPr="00EC3E3D" w:rsidRDefault="00F44C8D" w:rsidP="00EC3E3D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EC3E3D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տնտեսական վարչության սպառազինության ապահովման բաժնի մասնագետ (ծածկագիր՝ 27-34</w:t>
      </w:r>
      <w:r w:rsidR="00595E57" w:rsidRPr="00EC3E3D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EC3E3D">
        <w:rPr>
          <w:rFonts w:ascii="GHEA Grapalat" w:eastAsiaTheme="minorEastAsia" w:hAnsi="GHEA Grapalat" w:cs="Sylfaen"/>
          <w:sz w:val="24"/>
          <w:szCs w:val="24"/>
          <w:lang w:val="hy-AM"/>
        </w:rPr>
        <w:t>5-Մ6-10)</w:t>
      </w:r>
      <w:r w:rsidR="00000C9B" w:rsidRPr="00EC3E3D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000C9B" w:rsidRPr="000077F4" w:rsidRDefault="00000C9B" w:rsidP="003210BD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փորձաքրեագիտական վարչության արևելյան բաժնի գլխավոր փորձագետ (ծածկագիր՝ 27-33</w:t>
      </w:r>
      <w:r w:rsidR="003210BD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7-Մ2-4</w:t>
      </w:r>
      <w:r w:rsidR="0058682A">
        <w:rPr>
          <w:rFonts w:ascii="GHEA Grapalat" w:eastAsiaTheme="minorEastAsia" w:hAnsi="GHEA Grapalat" w:cs="Sylfaen"/>
          <w:sz w:val="24"/>
          <w:szCs w:val="24"/>
          <w:lang w:val="hy-AM"/>
        </w:rPr>
        <w:t>0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).   </w:t>
      </w:r>
    </w:p>
    <w:p w:rsidR="004D6239" w:rsidRPr="000077F4" w:rsidRDefault="004D6239" w:rsidP="003210BD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փորձաքրեագիտական վարչության արևելյան բաժնի ավագ փորձագետ (ծածկագիր՝ 27-33</w:t>
      </w:r>
      <w:r w:rsidR="003210BD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7-Մ3-34).   </w:t>
      </w:r>
    </w:p>
    <w:p w:rsidR="00000C9B" w:rsidRPr="000077F4" w:rsidRDefault="00000C9B" w:rsidP="003210BD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փորձաքրեագիտական վարչության արևելյան բաժնի ավագ փորձագետ (ծածկագիր՝ 27-33</w:t>
      </w:r>
      <w:r w:rsidR="003210BD"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7-Մ3-35)</w:t>
      </w:r>
      <w:r w:rsidR="000D0C85">
        <w:rPr>
          <w:rFonts w:ascii="GHEA Grapalat" w:eastAsiaTheme="minorEastAsia" w:hAnsi="GHEA Grapalat" w:cs="Sylfaen"/>
          <w:sz w:val="24"/>
          <w:szCs w:val="24"/>
          <w:lang w:val="hy-AM"/>
        </w:rPr>
        <w:t>։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  </w:t>
      </w:r>
    </w:p>
    <w:p w:rsidR="002F545C" w:rsidRPr="006D4558" w:rsidRDefault="002F545C" w:rsidP="003210BD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lastRenderedPageBreak/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 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գլխավոր մասնագետ (ծածկագիր՝ 27-34.6-Մ2-</w:t>
      </w:r>
      <w:r w:rsidR="006D4558">
        <w:rPr>
          <w:rFonts w:ascii="GHEA Grapalat" w:eastAsiaTheme="minorEastAsia" w:hAnsi="GHEA Grapalat" w:cs="Sylfaen"/>
          <w:sz w:val="24"/>
          <w:szCs w:val="24"/>
          <w:lang w:val="hy-AM"/>
        </w:rPr>
        <w:t>1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)</w:t>
      </w:r>
      <w:r w:rsidRPr="000077F4">
        <w:rPr>
          <w:rFonts w:ascii="Cambria Math" w:eastAsiaTheme="minorEastAsia" w:hAnsi="Cambria Math" w:cs="Cambria Math"/>
          <w:sz w:val="24"/>
          <w:szCs w:val="24"/>
          <w:lang w:val="hy-AM"/>
        </w:rPr>
        <w:t>․</w:t>
      </w:r>
    </w:p>
    <w:p w:rsidR="006D4558" w:rsidRPr="000077F4" w:rsidRDefault="006D4558" w:rsidP="006D4558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 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գլխավոր մասնագետ (ծածկագիր՝ 27-34.6-Մ2-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19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)</w:t>
      </w:r>
      <w:r w:rsidRPr="000077F4">
        <w:rPr>
          <w:rFonts w:ascii="Cambria Math" w:eastAsiaTheme="minorEastAsia" w:hAnsi="Cambria Math" w:cs="Cambria Math"/>
          <w:sz w:val="24"/>
          <w:szCs w:val="24"/>
          <w:lang w:val="hy-AM"/>
        </w:rPr>
        <w:t>․</w:t>
      </w:r>
    </w:p>
    <w:p w:rsidR="006D4558" w:rsidRPr="000077F4" w:rsidRDefault="006D4558" w:rsidP="006D4558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 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գլխավոր մասնագետ (ծածկագիր՝ 27-34.6-Մ2-20)</w:t>
      </w:r>
      <w:r w:rsidRPr="000077F4">
        <w:rPr>
          <w:rFonts w:ascii="Cambria Math" w:eastAsiaTheme="minorEastAsia" w:hAnsi="Cambria Math" w:cs="Cambria Math"/>
          <w:sz w:val="24"/>
          <w:szCs w:val="24"/>
          <w:lang w:val="hy-AM"/>
        </w:rPr>
        <w:t>․</w:t>
      </w:r>
    </w:p>
    <w:p w:rsidR="006D4558" w:rsidRPr="000077F4" w:rsidRDefault="006D4558" w:rsidP="006D4558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 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գլխավոր մասնագետ (ծածկագիր՝ 27-34.6-Մ2-2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2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)</w:t>
      </w:r>
      <w:r w:rsidRPr="000077F4">
        <w:rPr>
          <w:rFonts w:ascii="Cambria Math" w:eastAsiaTheme="minorEastAsia" w:hAnsi="Cambria Math" w:cs="Cambria Math"/>
          <w:sz w:val="24"/>
          <w:szCs w:val="24"/>
          <w:lang w:val="hy-AM"/>
        </w:rPr>
        <w:t>․</w:t>
      </w:r>
    </w:p>
    <w:p w:rsidR="006D4558" w:rsidRPr="000077F4" w:rsidRDefault="006D4558" w:rsidP="006D4558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 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գլխավոր մասնագետ (ծածկագիր՝ 27-34.6-Մ2-2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4</w:t>
      </w: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)</w:t>
      </w:r>
      <w:r w:rsidRPr="000077F4">
        <w:rPr>
          <w:rFonts w:ascii="Cambria Math" w:eastAsiaTheme="minorEastAsia" w:hAnsi="Cambria Math" w:cs="Cambria Math"/>
          <w:sz w:val="24"/>
          <w:szCs w:val="24"/>
          <w:lang w:val="hy-AM"/>
        </w:rPr>
        <w:t>․</w:t>
      </w:r>
    </w:p>
    <w:p w:rsidR="006D4558" w:rsidRPr="000077F4" w:rsidRDefault="006D4558" w:rsidP="003210BD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2F545C" w:rsidRPr="006D4558" w:rsidRDefault="002F545C" w:rsidP="002F545C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6D455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-11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6D4558" w:rsidRPr="000077F4" w:rsidRDefault="006D4558" w:rsidP="006D4558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Մ4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-1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6D4558" w:rsidRPr="000077F4" w:rsidRDefault="006D4558" w:rsidP="006D4558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Մ4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-11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6D4558" w:rsidRPr="006D4558" w:rsidRDefault="006D4558" w:rsidP="002F545C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6D4558" w:rsidRPr="000077F4" w:rsidRDefault="006D4558" w:rsidP="006D4558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6D4558" w:rsidRPr="006D4558" w:rsidRDefault="006D4558" w:rsidP="002F545C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6D4558" w:rsidRPr="006D4558" w:rsidRDefault="006D4558" w:rsidP="002F545C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12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6D4558" w:rsidRPr="006D4558" w:rsidRDefault="006D4558" w:rsidP="002F545C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13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6D4558" w:rsidRPr="000077F4" w:rsidRDefault="006D4558" w:rsidP="002F545C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lastRenderedPageBreak/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15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2F545C" w:rsidRPr="006D4558" w:rsidRDefault="002F545C" w:rsidP="003210BD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-17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6D4558" w:rsidRPr="000077F4" w:rsidRDefault="006D4558" w:rsidP="003210BD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18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D05FCA" w:rsidRPr="00585207" w:rsidRDefault="002F545C" w:rsidP="00D05FCA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-21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585207" w:rsidRPr="00585207" w:rsidRDefault="00585207" w:rsidP="00D05FCA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30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585207" w:rsidRPr="00585207" w:rsidRDefault="00585207" w:rsidP="00D05FCA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32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585207" w:rsidRPr="00585207" w:rsidRDefault="00585207" w:rsidP="00D05FCA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34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585207" w:rsidRPr="00585207" w:rsidRDefault="00585207" w:rsidP="00D05FCA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38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585207" w:rsidRPr="00585207" w:rsidRDefault="00585207" w:rsidP="00D05FCA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49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585207" w:rsidRPr="00585207" w:rsidRDefault="00585207" w:rsidP="00D05FCA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50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585207" w:rsidRPr="00585207" w:rsidRDefault="00585207" w:rsidP="00D05FCA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53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585207" w:rsidRPr="00D05FCA" w:rsidRDefault="00585207" w:rsidP="00D05FCA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077F4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0077F4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>(</w:t>
      </w:r>
      <w:r w:rsidRPr="000077F4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077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077F4">
        <w:rPr>
          <w:rFonts w:ascii="GHEA Grapalat" w:hAnsi="GHEA Grapalat"/>
          <w:sz w:val="24"/>
          <w:szCs w:val="24"/>
          <w:lang w:val="hy-AM"/>
        </w:rPr>
        <w:t>27-34</w:t>
      </w:r>
      <w:r w:rsidRPr="000077F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077F4">
        <w:rPr>
          <w:rFonts w:ascii="GHEA Grapalat" w:hAnsi="GHEA Grapalat"/>
          <w:sz w:val="24"/>
          <w:szCs w:val="24"/>
          <w:lang w:val="hy-AM"/>
        </w:rPr>
        <w:t>6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077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0077F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61</w:t>
      </w:r>
      <w:r w:rsidRPr="000077F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0D0C85" w:rsidRPr="000D0C85" w:rsidRDefault="00D05FCA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D05FCA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</w:t>
      </w:r>
      <w:r w:rsidRPr="00D05FCA">
        <w:rPr>
          <w:rFonts w:ascii="GHEA Grapalat" w:hAnsi="GHEA Grapalat" w:cs="Sylfaen"/>
          <w:sz w:val="24"/>
          <w:szCs w:val="24"/>
          <w:lang w:val="hy-AM"/>
        </w:rPr>
        <w:t xml:space="preserve">  գաղտնիության ռեժիմի ապահովման բաժնի</w:t>
      </w:r>
      <w:r w:rsidRPr="00D05FCA">
        <w:rPr>
          <w:rFonts w:ascii="GHEA Grapalat" w:hAnsi="GHEA Grapalat" w:cs="Sylfaen"/>
          <w:bCs/>
          <w:sz w:val="24"/>
          <w:szCs w:val="24"/>
          <w:lang w:val="hy-AM"/>
        </w:rPr>
        <w:t xml:space="preserve"> ավագ մասնագետ </w:t>
      </w:r>
      <w:r w:rsidRPr="00D05FCA">
        <w:rPr>
          <w:rFonts w:ascii="GHEA Grapalat" w:hAnsi="GHEA Grapalat"/>
          <w:bCs/>
          <w:sz w:val="24"/>
          <w:szCs w:val="24"/>
          <w:lang w:val="hy-AM"/>
        </w:rPr>
        <w:t>(</w:t>
      </w:r>
      <w:r w:rsidRPr="00D05FCA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D05FC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05FCA">
        <w:rPr>
          <w:rFonts w:ascii="GHEA Grapalat" w:hAnsi="GHEA Grapalat"/>
          <w:sz w:val="24"/>
          <w:szCs w:val="24"/>
          <w:lang w:val="hy-AM"/>
        </w:rPr>
        <w:t>27-34</w:t>
      </w:r>
      <w:r w:rsidRPr="00D05F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05FCA">
        <w:rPr>
          <w:rFonts w:ascii="GHEA Grapalat" w:hAnsi="GHEA Grapalat"/>
          <w:sz w:val="24"/>
          <w:szCs w:val="24"/>
          <w:lang w:val="hy-AM"/>
        </w:rPr>
        <w:t>6</w:t>
      </w:r>
      <w:r w:rsidRPr="00D05FC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D05F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Մ5</w:t>
      </w:r>
      <w:r w:rsidRPr="00D05FCA">
        <w:rPr>
          <w:rFonts w:ascii="GHEA Grapalat" w:hAnsi="GHEA Grapalat"/>
          <w:color w:val="000000" w:themeColor="text1"/>
          <w:sz w:val="24"/>
          <w:szCs w:val="24"/>
          <w:lang w:val="hy-AM"/>
        </w:rPr>
        <w:t>-62</w:t>
      </w:r>
      <w:r w:rsidRPr="00D05FC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). </w:t>
      </w:r>
    </w:p>
    <w:p w:rsidR="000D0C85" w:rsidRDefault="003210BD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 փաստաթղթաշրջանառության ապահովման բաժնի գլխավոր մասնագետ (ծածկագիր՝ 27-34.6-Մ2-3</w:t>
      </w:r>
      <w:r w:rsidR="00585207">
        <w:rPr>
          <w:rFonts w:ascii="GHEA Grapalat" w:eastAsiaTheme="minorEastAsia" w:hAnsi="GHEA Grapalat" w:cs="Sylfaen"/>
          <w:sz w:val="24"/>
          <w:szCs w:val="24"/>
          <w:lang w:val="hy-AM"/>
        </w:rPr>
        <w:t>1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). </w:t>
      </w:r>
    </w:p>
    <w:p w:rsidR="00585207" w:rsidRDefault="00585207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lastRenderedPageBreak/>
        <w:t>Ներքին գործերի նախարարության փաստաթղթաշրջանառության ապահովման վարչության փաստաթղթաշրջանառության ապահովման բաժնի գլխավոր մասնագետ (ծածկագիր՝ 27-34.6-Մ2-38).</w:t>
      </w:r>
    </w:p>
    <w:p w:rsidR="00585207" w:rsidRDefault="00585207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 փաստաթղթաշրջանառության ապահովման բաժնի գլխավոր մասնագետ (ծածկագիր՝ 27-34.6-Մ2-3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9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).</w:t>
      </w:r>
    </w:p>
    <w:p w:rsidR="00585207" w:rsidRDefault="00585207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 փաստաթղթաշրջանառության ապահովման բաժնի գլխավոր մասնագետ (ծածկագիր՝ 27-34.6-Մ2-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43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).</w:t>
      </w:r>
    </w:p>
    <w:p w:rsidR="00585207" w:rsidRDefault="00585207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 փաստաթղթաշրջանառության ապահովման բաժնի գլխավոր մասնագետ (ծածկագիր՝ 27-34.6-Մ2-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47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).</w:t>
      </w:r>
    </w:p>
    <w:p w:rsidR="000D0C85" w:rsidRDefault="00D75C6C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Ներքին գործերի նախարարության փաստաթղթաշրջանառության ապահովման վարչության փաստաթղթաշրջանառության ապահովման բաժնի գլխավոր մասնագետ (ծածկագիր՝ 27-34.6-Մ3-14). </w:t>
      </w:r>
    </w:p>
    <w:p w:rsidR="00585207" w:rsidRDefault="00585207" w:rsidP="00585207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 փաստաթղթաշրջանառության ապահովման բաժնի գլխավոր մասնագետ (ծածկագիր՝ 27-34.6-Մ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3-30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). </w:t>
      </w:r>
    </w:p>
    <w:p w:rsidR="00585207" w:rsidRDefault="00585207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փաստաթղթաշրջանառության ապահովման վարչության փաստաթղթաշրջանառության ապահովման բաժնի գլխավոր մասնագետ (ծածկագիր՝ 27-34.6-Մ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5-70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).</w:t>
      </w:r>
    </w:p>
    <w:p w:rsidR="000D0C85" w:rsidRPr="000D0C85" w:rsidRDefault="002F545C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Ներքին գործերի նախարարության փաստաթղթաշրջանառության ապահովման վարչության փաստաթղթաշրջանառության ապահովման բաժնի </w:t>
      </w:r>
      <w:r w:rsidRPr="000D0C85">
        <w:rPr>
          <w:rFonts w:ascii="GHEA Grapalat" w:hAnsi="GHEA Grapalat" w:cs="Sylfaen"/>
          <w:bCs/>
          <w:sz w:val="24"/>
          <w:szCs w:val="24"/>
          <w:lang w:val="hy-AM"/>
        </w:rPr>
        <w:t xml:space="preserve">մասնագետ </w:t>
      </w:r>
      <w:r w:rsidRPr="000D0C85">
        <w:rPr>
          <w:rFonts w:ascii="GHEA Grapalat" w:hAnsi="GHEA Grapalat"/>
          <w:bCs/>
          <w:sz w:val="24"/>
          <w:szCs w:val="24"/>
          <w:lang w:val="hy-AM"/>
        </w:rPr>
        <w:t>(</w:t>
      </w:r>
      <w:r w:rsidRPr="000D0C85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D0C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D0C85">
        <w:rPr>
          <w:rFonts w:ascii="GHEA Grapalat" w:hAnsi="GHEA Grapalat"/>
          <w:sz w:val="24"/>
          <w:szCs w:val="24"/>
          <w:lang w:val="hy-AM"/>
        </w:rPr>
        <w:t>27-34</w:t>
      </w:r>
      <w:r w:rsidRPr="000D0C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D0C85">
        <w:rPr>
          <w:rFonts w:ascii="GHEA Grapalat" w:hAnsi="GHEA Grapalat"/>
          <w:sz w:val="24"/>
          <w:szCs w:val="24"/>
          <w:lang w:val="hy-AM"/>
        </w:rPr>
        <w:t>6</w:t>
      </w:r>
      <w:r w:rsidRPr="000D0C8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D0C8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Մ6</w:t>
      </w:r>
      <w:r w:rsidRPr="000D0C85">
        <w:rPr>
          <w:rFonts w:ascii="GHEA Grapalat" w:hAnsi="GHEA Grapalat"/>
          <w:color w:val="000000" w:themeColor="text1"/>
          <w:sz w:val="24"/>
          <w:szCs w:val="24"/>
          <w:lang w:val="hy-AM"/>
        </w:rPr>
        <w:t>-91</w:t>
      </w:r>
      <w:r w:rsidRPr="000D0C8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0D0C85" w:rsidRPr="000D0C85" w:rsidRDefault="002F545C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Ներքին գործերի նախարարության փաստաթղթաշրջանառության ապահովման վարչության փաստաթղթաշրջանառության ապահովման բաժնի </w:t>
      </w:r>
      <w:r w:rsidRPr="000D0C85">
        <w:rPr>
          <w:rFonts w:ascii="GHEA Grapalat" w:hAnsi="GHEA Grapalat" w:cs="Sylfaen"/>
          <w:bCs/>
          <w:sz w:val="24"/>
          <w:szCs w:val="24"/>
          <w:lang w:val="hy-AM"/>
        </w:rPr>
        <w:t xml:space="preserve">մասնագետ </w:t>
      </w:r>
      <w:r w:rsidRPr="000D0C85">
        <w:rPr>
          <w:rFonts w:ascii="GHEA Grapalat" w:hAnsi="GHEA Grapalat"/>
          <w:bCs/>
          <w:sz w:val="24"/>
          <w:szCs w:val="24"/>
          <w:lang w:val="hy-AM"/>
        </w:rPr>
        <w:t>(</w:t>
      </w:r>
      <w:r w:rsidRPr="000D0C85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D0C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D0C85">
        <w:rPr>
          <w:rFonts w:ascii="GHEA Grapalat" w:hAnsi="GHEA Grapalat"/>
          <w:sz w:val="24"/>
          <w:szCs w:val="24"/>
          <w:lang w:val="hy-AM"/>
        </w:rPr>
        <w:t>27-34</w:t>
      </w:r>
      <w:r w:rsidRPr="000D0C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D0C85">
        <w:rPr>
          <w:rFonts w:ascii="GHEA Grapalat" w:hAnsi="GHEA Grapalat"/>
          <w:sz w:val="24"/>
          <w:szCs w:val="24"/>
          <w:lang w:val="hy-AM"/>
        </w:rPr>
        <w:t>6</w:t>
      </w:r>
      <w:r w:rsidRPr="000D0C8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D0C8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Մ6</w:t>
      </w:r>
      <w:r w:rsidRPr="000D0C85">
        <w:rPr>
          <w:rFonts w:ascii="GHEA Grapalat" w:hAnsi="GHEA Grapalat"/>
          <w:color w:val="000000" w:themeColor="text1"/>
          <w:sz w:val="24"/>
          <w:szCs w:val="24"/>
          <w:lang w:val="hy-AM"/>
        </w:rPr>
        <w:t>-102</w:t>
      </w:r>
      <w:r w:rsidRPr="000D0C8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0D0C85" w:rsidRPr="000D0C85" w:rsidRDefault="002679C6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Ներքին գործերի նախարարության փաստաթղթաշրջանառության ապահովման վարչության փաստաթղթաշրջանառության ապահովման բաժնի </w:t>
      </w:r>
      <w:r w:rsidRPr="000D0C85">
        <w:rPr>
          <w:rFonts w:ascii="GHEA Grapalat" w:hAnsi="GHEA Grapalat" w:cs="Sylfaen"/>
          <w:bCs/>
          <w:sz w:val="24"/>
          <w:szCs w:val="24"/>
          <w:lang w:val="hy-AM"/>
        </w:rPr>
        <w:t xml:space="preserve">մասնագետ </w:t>
      </w:r>
      <w:r w:rsidRPr="000D0C85">
        <w:rPr>
          <w:rFonts w:ascii="GHEA Grapalat" w:hAnsi="GHEA Grapalat"/>
          <w:bCs/>
          <w:sz w:val="24"/>
          <w:szCs w:val="24"/>
          <w:lang w:val="hy-AM"/>
        </w:rPr>
        <w:t>(</w:t>
      </w:r>
      <w:r w:rsidRPr="000D0C85"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 w:rsidRPr="000D0C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D0C85">
        <w:rPr>
          <w:rFonts w:ascii="GHEA Grapalat" w:hAnsi="GHEA Grapalat"/>
          <w:sz w:val="24"/>
          <w:szCs w:val="24"/>
          <w:lang w:val="hy-AM"/>
        </w:rPr>
        <w:t>27-34</w:t>
      </w:r>
      <w:r w:rsidRPr="000D0C8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D0C85">
        <w:rPr>
          <w:rFonts w:ascii="GHEA Grapalat" w:hAnsi="GHEA Grapalat"/>
          <w:sz w:val="24"/>
          <w:szCs w:val="24"/>
          <w:lang w:val="hy-AM"/>
        </w:rPr>
        <w:t>6</w:t>
      </w:r>
      <w:r w:rsidRPr="000D0C8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0D0C8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Մ6</w:t>
      </w:r>
      <w:r w:rsidRPr="000D0C85">
        <w:rPr>
          <w:rFonts w:ascii="GHEA Grapalat" w:hAnsi="GHEA Grapalat"/>
          <w:color w:val="000000" w:themeColor="text1"/>
          <w:sz w:val="24"/>
          <w:szCs w:val="24"/>
          <w:lang w:val="hy-AM"/>
        </w:rPr>
        <w:t>-127</w:t>
      </w:r>
      <w:r w:rsidRPr="000D0C8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:rsidR="000D0C85" w:rsidRDefault="00D75C6C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հանրային հաղորդակցության և իրազեկման վարչության հանրային հաղորդակցության և մոնիթորինգի բաժնի գլխավոր մասնագետ (ծածկագիր՝ 27-34</w:t>
      </w:r>
      <w:r w:rsidR="003210BD"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3-Մ2-9)</w:t>
      </w:r>
      <w:r w:rsidR="003210BD"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0D0C85" w:rsidRDefault="00D75C6C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հանրային հաղորդակցության և իրազեկման վարչության հանրային հաղորդակցության և մոնիթորինգի բաժնի գլխավոր մասնագետ (ծածկագիր՝ 27-34</w:t>
      </w:r>
      <w:r w:rsidR="003210BD"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3-Մ2-10)</w:t>
      </w:r>
      <w:r w:rsidR="003210BD"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0D0C85" w:rsidRDefault="00D75C6C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հանրային հաղորդակցության և իրազեկման վարչության հանրային հաղորդակցության և մոնիթորինգի բաժնի գլխավոր մասնագետ (ծածկագիր՝ 27-34</w:t>
      </w:r>
      <w:r w:rsidR="003210BD"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3-Մ2-11)</w:t>
      </w:r>
      <w:r w:rsidR="003210BD"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D550B2" w:rsidRPr="000D0C85" w:rsidRDefault="00517A20" w:rsidP="000D0C85">
      <w:pPr>
        <w:pStyle w:val="ListParagraph"/>
        <w:numPr>
          <w:ilvl w:val="0"/>
          <w:numId w:val="32"/>
        </w:numPr>
        <w:tabs>
          <w:tab w:val="left" w:pos="810"/>
          <w:tab w:val="left" w:pos="900"/>
        </w:tabs>
        <w:ind w:left="0" w:firstLine="360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Ներքին գործերի նախարարության հանրային հաղորդակցության և իրազեկման վարչության հանրային հաղորդակցության և մոնիթորինգի բաժնի գլխավոր մասնագետ (ծածկագիր՝ 27-34</w:t>
      </w:r>
      <w:r w:rsidR="003210BD"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3-Մ2-12)</w:t>
      </w:r>
      <w:r w:rsidR="005D3382" w:rsidRPr="000D0C85">
        <w:rPr>
          <w:rFonts w:ascii="GHEA Grapalat" w:eastAsiaTheme="minorEastAsia" w:hAnsi="GHEA Grapalat" w:cs="Sylfaen"/>
          <w:sz w:val="24"/>
          <w:szCs w:val="24"/>
          <w:lang w:val="hy-AM"/>
        </w:rPr>
        <w:t>։</w:t>
      </w:r>
    </w:p>
    <w:sectPr w:rsidR="00D550B2" w:rsidRPr="000D0C85" w:rsidSect="003210BD">
      <w:pgSz w:w="12240" w:h="15840"/>
      <w:pgMar w:top="54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52F8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B27D8"/>
    <w:multiLevelType w:val="hybridMultilevel"/>
    <w:tmpl w:val="69F2C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D5674"/>
    <w:multiLevelType w:val="hybridMultilevel"/>
    <w:tmpl w:val="3006B968"/>
    <w:lvl w:ilvl="0" w:tplc="6C1CE59C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F084C"/>
    <w:multiLevelType w:val="hybridMultilevel"/>
    <w:tmpl w:val="CC5EDD0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C36BB"/>
    <w:multiLevelType w:val="hybridMultilevel"/>
    <w:tmpl w:val="A34AF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6428A"/>
    <w:multiLevelType w:val="hybridMultilevel"/>
    <w:tmpl w:val="76A63FE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681F"/>
    <w:multiLevelType w:val="hybridMultilevel"/>
    <w:tmpl w:val="4754F2F6"/>
    <w:lvl w:ilvl="0" w:tplc="03FE7746">
      <w:start w:val="1"/>
      <w:numFmt w:val="decimal"/>
      <w:lvlText w:val="%1."/>
      <w:lvlJc w:val="left"/>
      <w:pPr>
        <w:ind w:left="1056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">
    <w:nsid w:val="18674FC1"/>
    <w:multiLevelType w:val="hybridMultilevel"/>
    <w:tmpl w:val="CC5EDD0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50CC"/>
    <w:multiLevelType w:val="hybridMultilevel"/>
    <w:tmpl w:val="CCD47558"/>
    <w:lvl w:ilvl="0" w:tplc="2F541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74A37"/>
    <w:multiLevelType w:val="hybridMultilevel"/>
    <w:tmpl w:val="7D4AE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6BB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7D7B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11877"/>
    <w:multiLevelType w:val="hybridMultilevel"/>
    <w:tmpl w:val="9228B05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B0660"/>
    <w:multiLevelType w:val="hybridMultilevel"/>
    <w:tmpl w:val="792E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26C38"/>
    <w:multiLevelType w:val="hybridMultilevel"/>
    <w:tmpl w:val="CCD47558"/>
    <w:lvl w:ilvl="0" w:tplc="2F541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F792B"/>
    <w:multiLevelType w:val="hybridMultilevel"/>
    <w:tmpl w:val="61E88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3483F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62EC7"/>
    <w:multiLevelType w:val="hybridMultilevel"/>
    <w:tmpl w:val="4C887AB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97F32"/>
    <w:multiLevelType w:val="hybridMultilevel"/>
    <w:tmpl w:val="4C74695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43CC0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27D27"/>
    <w:multiLevelType w:val="hybridMultilevel"/>
    <w:tmpl w:val="4478123A"/>
    <w:lvl w:ilvl="0" w:tplc="08090011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662A3"/>
    <w:multiLevelType w:val="hybridMultilevel"/>
    <w:tmpl w:val="B5E0EA4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1144A"/>
    <w:multiLevelType w:val="hybridMultilevel"/>
    <w:tmpl w:val="028C0D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B1EE2"/>
    <w:multiLevelType w:val="hybridMultilevel"/>
    <w:tmpl w:val="E9B09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612F8E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F0F4D"/>
    <w:multiLevelType w:val="hybridMultilevel"/>
    <w:tmpl w:val="CA90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61D91"/>
    <w:multiLevelType w:val="hybridMultilevel"/>
    <w:tmpl w:val="EEC81F8A"/>
    <w:lvl w:ilvl="0" w:tplc="43A81996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>
    <w:nsid w:val="6D937A50"/>
    <w:multiLevelType w:val="hybridMultilevel"/>
    <w:tmpl w:val="B554E0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E5FF3"/>
    <w:multiLevelType w:val="hybridMultilevel"/>
    <w:tmpl w:val="3006B968"/>
    <w:lvl w:ilvl="0" w:tplc="6C1CE59C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E0984"/>
    <w:multiLevelType w:val="hybridMultilevel"/>
    <w:tmpl w:val="A3F6B18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56BD6"/>
    <w:multiLevelType w:val="hybridMultilevel"/>
    <w:tmpl w:val="5A6C4B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A4742"/>
    <w:multiLevelType w:val="hybridMultilevel"/>
    <w:tmpl w:val="762AA5E0"/>
    <w:lvl w:ilvl="0" w:tplc="5958066A">
      <w:start w:val="1"/>
      <w:numFmt w:val="decimal"/>
      <w:lvlText w:val="%1)"/>
      <w:lvlJc w:val="left"/>
      <w:pPr>
        <w:ind w:left="45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4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4"/>
  </w:num>
  <w:num w:numId="10">
    <w:abstractNumId w:val="18"/>
  </w:num>
  <w:num w:numId="11">
    <w:abstractNumId w:val="20"/>
  </w:num>
  <w:num w:numId="12">
    <w:abstractNumId w:val="17"/>
  </w:num>
  <w:num w:numId="13">
    <w:abstractNumId w:val="2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25"/>
  </w:num>
  <w:num w:numId="27">
    <w:abstractNumId w:val="2"/>
  </w:num>
  <w:num w:numId="28">
    <w:abstractNumId w:val="11"/>
  </w:num>
  <w:num w:numId="29">
    <w:abstractNumId w:val="19"/>
  </w:num>
  <w:num w:numId="30">
    <w:abstractNumId w:val="24"/>
  </w:num>
  <w:num w:numId="31">
    <w:abstractNumId w:val="13"/>
  </w:num>
  <w:num w:numId="32">
    <w:abstractNumId w:val="7"/>
  </w:num>
  <w:num w:numId="33">
    <w:abstractNumId w:val="30"/>
  </w:num>
  <w:num w:numId="34">
    <w:abstractNumId w:val="1"/>
  </w:num>
  <w:num w:numId="35">
    <w:abstractNumId w:val="23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EE"/>
    <w:rsid w:val="00000C9B"/>
    <w:rsid w:val="00006730"/>
    <w:rsid w:val="00006E41"/>
    <w:rsid w:val="000077F4"/>
    <w:rsid w:val="00012613"/>
    <w:rsid w:val="000373D9"/>
    <w:rsid w:val="00037523"/>
    <w:rsid w:val="000420D2"/>
    <w:rsid w:val="00045304"/>
    <w:rsid w:val="00046035"/>
    <w:rsid w:val="000521B1"/>
    <w:rsid w:val="00055D5B"/>
    <w:rsid w:val="00070B91"/>
    <w:rsid w:val="0007304F"/>
    <w:rsid w:val="00085810"/>
    <w:rsid w:val="00094B81"/>
    <w:rsid w:val="000A4EFD"/>
    <w:rsid w:val="000A50E3"/>
    <w:rsid w:val="000A748C"/>
    <w:rsid w:val="000B56CB"/>
    <w:rsid w:val="000B64C1"/>
    <w:rsid w:val="000D04F0"/>
    <w:rsid w:val="000D07E8"/>
    <w:rsid w:val="000D0C85"/>
    <w:rsid w:val="000D29E7"/>
    <w:rsid w:val="000E1FD6"/>
    <w:rsid w:val="000E6B68"/>
    <w:rsid w:val="000F5225"/>
    <w:rsid w:val="00115014"/>
    <w:rsid w:val="001162E1"/>
    <w:rsid w:val="001200F1"/>
    <w:rsid w:val="00120439"/>
    <w:rsid w:val="00121D27"/>
    <w:rsid w:val="00130737"/>
    <w:rsid w:val="0013585E"/>
    <w:rsid w:val="00135CF6"/>
    <w:rsid w:val="00151B58"/>
    <w:rsid w:val="00151CA1"/>
    <w:rsid w:val="00155CB8"/>
    <w:rsid w:val="001614F9"/>
    <w:rsid w:val="00164154"/>
    <w:rsid w:val="00173DE0"/>
    <w:rsid w:val="001762F6"/>
    <w:rsid w:val="00176EB8"/>
    <w:rsid w:val="00180D59"/>
    <w:rsid w:val="00180DEE"/>
    <w:rsid w:val="00185C33"/>
    <w:rsid w:val="001930FF"/>
    <w:rsid w:val="001B5413"/>
    <w:rsid w:val="001C0739"/>
    <w:rsid w:val="001C3C6A"/>
    <w:rsid w:val="001C5D89"/>
    <w:rsid w:val="001C7C8E"/>
    <w:rsid w:val="001D7C6F"/>
    <w:rsid w:val="001E3BC5"/>
    <w:rsid w:val="001F3BF8"/>
    <w:rsid w:val="0020442A"/>
    <w:rsid w:val="002101A2"/>
    <w:rsid w:val="00211E84"/>
    <w:rsid w:val="00217B1E"/>
    <w:rsid w:val="0024035B"/>
    <w:rsid w:val="0024744A"/>
    <w:rsid w:val="0025319B"/>
    <w:rsid w:val="00265C3F"/>
    <w:rsid w:val="002679C6"/>
    <w:rsid w:val="00267EDB"/>
    <w:rsid w:val="002730B7"/>
    <w:rsid w:val="00277A3F"/>
    <w:rsid w:val="00293DE4"/>
    <w:rsid w:val="002A1097"/>
    <w:rsid w:val="002A2D15"/>
    <w:rsid w:val="002A4189"/>
    <w:rsid w:val="002A6D85"/>
    <w:rsid w:val="002B3B3B"/>
    <w:rsid w:val="002B4D77"/>
    <w:rsid w:val="002B6CEE"/>
    <w:rsid w:val="002C0DEB"/>
    <w:rsid w:val="002D0011"/>
    <w:rsid w:val="002D5531"/>
    <w:rsid w:val="002D6A2F"/>
    <w:rsid w:val="002E4BC9"/>
    <w:rsid w:val="002E51B3"/>
    <w:rsid w:val="002E6172"/>
    <w:rsid w:val="002F0367"/>
    <w:rsid w:val="002F0DA7"/>
    <w:rsid w:val="002F545C"/>
    <w:rsid w:val="002F6364"/>
    <w:rsid w:val="00304582"/>
    <w:rsid w:val="00314EFE"/>
    <w:rsid w:val="003210BD"/>
    <w:rsid w:val="003216C4"/>
    <w:rsid w:val="00323D19"/>
    <w:rsid w:val="003315FF"/>
    <w:rsid w:val="0033439C"/>
    <w:rsid w:val="00341C92"/>
    <w:rsid w:val="00350EC0"/>
    <w:rsid w:val="0035517C"/>
    <w:rsid w:val="003558E1"/>
    <w:rsid w:val="00373541"/>
    <w:rsid w:val="00374B58"/>
    <w:rsid w:val="00396C35"/>
    <w:rsid w:val="00396D36"/>
    <w:rsid w:val="003A46FC"/>
    <w:rsid w:val="003A70DB"/>
    <w:rsid w:val="003A7296"/>
    <w:rsid w:val="003D3EA9"/>
    <w:rsid w:val="003D40DE"/>
    <w:rsid w:val="003D7870"/>
    <w:rsid w:val="003E4F97"/>
    <w:rsid w:val="003E6CE8"/>
    <w:rsid w:val="0040787B"/>
    <w:rsid w:val="00411692"/>
    <w:rsid w:val="0041514F"/>
    <w:rsid w:val="00415B71"/>
    <w:rsid w:val="0042069F"/>
    <w:rsid w:val="00421410"/>
    <w:rsid w:val="00424057"/>
    <w:rsid w:val="00426334"/>
    <w:rsid w:val="00430338"/>
    <w:rsid w:val="00431384"/>
    <w:rsid w:val="00433210"/>
    <w:rsid w:val="00434B71"/>
    <w:rsid w:val="004366FB"/>
    <w:rsid w:val="00443902"/>
    <w:rsid w:val="00445D16"/>
    <w:rsid w:val="00460E05"/>
    <w:rsid w:val="004610D9"/>
    <w:rsid w:val="004716F1"/>
    <w:rsid w:val="00473878"/>
    <w:rsid w:val="00482A56"/>
    <w:rsid w:val="00492C4C"/>
    <w:rsid w:val="004B47FE"/>
    <w:rsid w:val="004C0F96"/>
    <w:rsid w:val="004D154E"/>
    <w:rsid w:val="004D6239"/>
    <w:rsid w:val="004E1BB0"/>
    <w:rsid w:val="004E38DC"/>
    <w:rsid w:val="004F2114"/>
    <w:rsid w:val="004F46F5"/>
    <w:rsid w:val="00507321"/>
    <w:rsid w:val="005107C3"/>
    <w:rsid w:val="00511CB4"/>
    <w:rsid w:val="00512CC1"/>
    <w:rsid w:val="00516549"/>
    <w:rsid w:val="00517A20"/>
    <w:rsid w:val="005302F8"/>
    <w:rsid w:val="00535400"/>
    <w:rsid w:val="005414F6"/>
    <w:rsid w:val="00542537"/>
    <w:rsid w:val="0054671E"/>
    <w:rsid w:val="00546A76"/>
    <w:rsid w:val="0055032D"/>
    <w:rsid w:val="00551E92"/>
    <w:rsid w:val="00556101"/>
    <w:rsid w:val="00556745"/>
    <w:rsid w:val="00580786"/>
    <w:rsid w:val="0058471F"/>
    <w:rsid w:val="00585207"/>
    <w:rsid w:val="00585F8C"/>
    <w:rsid w:val="0058682A"/>
    <w:rsid w:val="00595164"/>
    <w:rsid w:val="00595E57"/>
    <w:rsid w:val="005A52BF"/>
    <w:rsid w:val="005A7CEE"/>
    <w:rsid w:val="005B2886"/>
    <w:rsid w:val="005B7F93"/>
    <w:rsid w:val="005C683F"/>
    <w:rsid w:val="005C79FC"/>
    <w:rsid w:val="005D3382"/>
    <w:rsid w:val="005D555D"/>
    <w:rsid w:val="005D5D27"/>
    <w:rsid w:val="005E0393"/>
    <w:rsid w:val="005E296E"/>
    <w:rsid w:val="005E699D"/>
    <w:rsid w:val="005F1A9E"/>
    <w:rsid w:val="005F3537"/>
    <w:rsid w:val="005F595A"/>
    <w:rsid w:val="00600264"/>
    <w:rsid w:val="0060633C"/>
    <w:rsid w:val="006115EF"/>
    <w:rsid w:val="00611CE0"/>
    <w:rsid w:val="00612250"/>
    <w:rsid w:val="00613F16"/>
    <w:rsid w:val="0062775E"/>
    <w:rsid w:val="0063349F"/>
    <w:rsid w:val="00635B53"/>
    <w:rsid w:val="00635D9F"/>
    <w:rsid w:val="0063676D"/>
    <w:rsid w:val="00637A8A"/>
    <w:rsid w:val="006537A4"/>
    <w:rsid w:val="006546A2"/>
    <w:rsid w:val="00655813"/>
    <w:rsid w:val="00656B1B"/>
    <w:rsid w:val="00674AD6"/>
    <w:rsid w:val="006773B6"/>
    <w:rsid w:val="00680BC3"/>
    <w:rsid w:val="00681C4B"/>
    <w:rsid w:val="00683417"/>
    <w:rsid w:val="00694073"/>
    <w:rsid w:val="006A0F77"/>
    <w:rsid w:val="006A2800"/>
    <w:rsid w:val="006A34CE"/>
    <w:rsid w:val="006A3D0B"/>
    <w:rsid w:val="006A4942"/>
    <w:rsid w:val="006B7398"/>
    <w:rsid w:val="006C77EF"/>
    <w:rsid w:val="006D334B"/>
    <w:rsid w:val="006D4558"/>
    <w:rsid w:val="006D612D"/>
    <w:rsid w:val="006E4622"/>
    <w:rsid w:val="006E487F"/>
    <w:rsid w:val="006E5A3C"/>
    <w:rsid w:val="006E7562"/>
    <w:rsid w:val="006F6F22"/>
    <w:rsid w:val="0070252B"/>
    <w:rsid w:val="00717FAF"/>
    <w:rsid w:val="00726EAD"/>
    <w:rsid w:val="00731762"/>
    <w:rsid w:val="0073278C"/>
    <w:rsid w:val="00746D9D"/>
    <w:rsid w:val="00755279"/>
    <w:rsid w:val="007660F4"/>
    <w:rsid w:val="00787C13"/>
    <w:rsid w:val="00791283"/>
    <w:rsid w:val="007A147B"/>
    <w:rsid w:val="007B0AC7"/>
    <w:rsid w:val="007B5A63"/>
    <w:rsid w:val="007B6197"/>
    <w:rsid w:val="007C4EBD"/>
    <w:rsid w:val="007D743B"/>
    <w:rsid w:val="007E0043"/>
    <w:rsid w:val="007E4B29"/>
    <w:rsid w:val="007E7ACE"/>
    <w:rsid w:val="007F1B52"/>
    <w:rsid w:val="007F2F83"/>
    <w:rsid w:val="00805BFF"/>
    <w:rsid w:val="008143DC"/>
    <w:rsid w:val="00815ECD"/>
    <w:rsid w:val="00820268"/>
    <w:rsid w:val="008310E2"/>
    <w:rsid w:val="00836889"/>
    <w:rsid w:val="00836AB8"/>
    <w:rsid w:val="008371DC"/>
    <w:rsid w:val="00846A83"/>
    <w:rsid w:val="00847E06"/>
    <w:rsid w:val="00851033"/>
    <w:rsid w:val="008545DF"/>
    <w:rsid w:val="00855DD6"/>
    <w:rsid w:val="008605A6"/>
    <w:rsid w:val="008702EB"/>
    <w:rsid w:val="0089135E"/>
    <w:rsid w:val="00895D27"/>
    <w:rsid w:val="00896BB4"/>
    <w:rsid w:val="008B1AD0"/>
    <w:rsid w:val="008B44C9"/>
    <w:rsid w:val="008C60CB"/>
    <w:rsid w:val="008D3EF7"/>
    <w:rsid w:val="008D7CF1"/>
    <w:rsid w:val="0090530D"/>
    <w:rsid w:val="00914AA9"/>
    <w:rsid w:val="009241AA"/>
    <w:rsid w:val="00930E91"/>
    <w:rsid w:val="00941DD3"/>
    <w:rsid w:val="0094613C"/>
    <w:rsid w:val="00957C12"/>
    <w:rsid w:val="00970FF4"/>
    <w:rsid w:val="0097478A"/>
    <w:rsid w:val="009A2E56"/>
    <w:rsid w:val="009B025B"/>
    <w:rsid w:val="009B2457"/>
    <w:rsid w:val="009B2AF5"/>
    <w:rsid w:val="009B6AD8"/>
    <w:rsid w:val="009B7C6E"/>
    <w:rsid w:val="009C2A1D"/>
    <w:rsid w:val="009C752B"/>
    <w:rsid w:val="009D0B38"/>
    <w:rsid w:val="009E6E18"/>
    <w:rsid w:val="009F083C"/>
    <w:rsid w:val="009F08F6"/>
    <w:rsid w:val="009F1E5C"/>
    <w:rsid w:val="009F576A"/>
    <w:rsid w:val="00A033E8"/>
    <w:rsid w:val="00A038CD"/>
    <w:rsid w:val="00A21EE8"/>
    <w:rsid w:val="00A2482F"/>
    <w:rsid w:val="00A27DAB"/>
    <w:rsid w:val="00A27E5B"/>
    <w:rsid w:val="00A35F53"/>
    <w:rsid w:val="00A3679B"/>
    <w:rsid w:val="00A40829"/>
    <w:rsid w:val="00A41BBF"/>
    <w:rsid w:val="00A50CCC"/>
    <w:rsid w:val="00A75A3B"/>
    <w:rsid w:val="00A77334"/>
    <w:rsid w:val="00A773D9"/>
    <w:rsid w:val="00A82987"/>
    <w:rsid w:val="00A87FB5"/>
    <w:rsid w:val="00A900ED"/>
    <w:rsid w:val="00A91181"/>
    <w:rsid w:val="00A91A42"/>
    <w:rsid w:val="00A935F9"/>
    <w:rsid w:val="00A937E1"/>
    <w:rsid w:val="00AA2257"/>
    <w:rsid w:val="00AA7639"/>
    <w:rsid w:val="00AB2E5C"/>
    <w:rsid w:val="00AB576A"/>
    <w:rsid w:val="00AB7980"/>
    <w:rsid w:val="00AC52B9"/>
    <w:rsid w:val="00AD39B9"/>
    <w:rsid w:val="00AE585A"/>
    <w:rsid w:val="00B05B4D"/>
    <w:rsid w:val="00B06D28"/>
    <w:rsid w:val="00B11267"/>
    <w:rsid w:val="00B17FC4"/>
    <w:rsid w:val="00B20046"/>
    <w:rsid w:val="00B32790"/>
    <w:rsid w:val="00B3318A"/>
    <w:rsid w:val="00B37F28"/>
    <w:rsid w:val="00B46C3A"/>
    <w:rsid w:val="00B51721"/>
    <w:rsid w:val="00B540C9"/>
    <w:rsid w:val="00B636BE"/>
    <w:rsid w:val="00B661A6"/>
    <w:rsid w:val="00B705DE"/>
    <w:rsid w:val="00B71F0E"/>
    <w:rsid w:val="00B779DE"/>
    <w:rsid w:val="00B866C7"/>
    <w:rsid w:val="00B91548"/>
    <w:rsid w:val="00B9542B"/>
    <w:rsid w:val="00BC090C"/>
    <w:rsid w:val="00BC5E8D"/>
    <w:rsid w:val="00BD0FFB"/>
    <w:rsid w:val="00BD4654"/>
    <w:rsid w:val="00BD5433"/>
    <w:rsid w:val="00BD7A69"/>
    <w:rsid w:val="00BE5149"/>
    <w:rsid w:val="00BE57BF"/>
    <w:rsid w:val="00BF76C9"/>
    <w:rsid w:val="00C031EC"/>
    <w:rsid w:val="00C052D2"/>
    <w:rsid w:val="00C2176B"/>
    <w:rsid w:val="00C21FC0"/>
    <w:rsid w:val="00C223CA"/>
    <w:rsid w:val="00C22CF0"/>
    <w:rsid w:val="00C33B9F"/>
    <w:rsid w:val="00C3498B"/>
    <w:rsid w:val="00C37167"/>
    <w:rsid w:val="00C42702"/>
    <w:rsid w:val="00C543A0"/>
    <w:rsid w:val="00C545ED"/>
    <w:rsid w:val="00C5558D"/>
    <w:rsid w:val="00C631AD"/>
    <w:rsid w:val="00C7771E"/>
    <w:rsid w:val="00C80061"/>
    <w:rsid w:val="00C854D3"/>
    <w:rsid w:val="00C86853"/>
    <w:rsid w:val="00C903D2"/>
    <w:rsid w:val="00C95652"/>
    <w:rsid w:val="00CA12CB"/>
    <w:rsid w:val="00CB058E"/>
    <w:rsid w:val="00CB1D1E"/>
    <w:rsid w:val="00CB428B"/>
    <w:rsid w:val="00CB6CD7"/>
    <w:rsid w:val="00CB7E56"/>
    <w:rsid w:val="00CD3A33"/>
    <w:rsid w:val="00CD6749"/>
    <w:rsid w:val="00D0281B"/>
    <w:rsid w:val="00D05FCA"/>
    <w:rsid w:val="00D10824"/>
    <w:rsid w:val="00D137F6"/>
    <w:rsid w:val="00D1506A"/>
    <w:rsid w:val="00D178E8"/>
    <w:rsid w:val="00D222AE"/>
    <w:rsid w:val="00D25FED"/>
    <w:rsid w:val="00D44A38"/>
    <w:rsid w:val="00D51B4A"/>
    <w:rsid w:val="00D550B2"/>
    <w:rsid w:val="00D611D8"/>
    <w:rsid w:val="00D61772"/>
    <w:rsid w:val="00D75650"/>
    <w:rsid w:val="00D75C6C"/>
    <w:rsid w:val="00DA410F"/>
    <w:rsid w:val="00DA6D5A"/>
    <w:rsid w:val="00DB48A3"/>
    <w:rsid w:val="00DC0857"/>
    <w:rsid w:val="00DD24D4"/>
    <w:rsid w:val="00DE4023"/>
    <w:rsid w:val="00DE6255"/>
    <w:rsid w:val="00DF00ED"/>
    <w:rsid w:val="00DF0730"/>
    <w:rsid w:val="00DF16D9"/>
    <w:rsid w:val="00DF195E"/>
    <w:rsid w:val="00DF214C"/>
    <w:rsid w:val="00DF251B"/>
    <w:rsid w:val="00E142B0"/>
    <w:rsid w:val="00E156B9"/>
    <w:rsid w:val="00E16823"/>
    <w:rsid w:val="00E25043"/>
    <w:rsid w:val="00E256E8"/>
    <w:rsid w:val="00E25C47"/>
    <w:rsid w:val="00E26589"/>
    <w:rsid w:val="00E2759A"/>
    <w:rsid w:val="00E368D3"/>
    <w:rsid w:val="00E37B2D"/>
    <w:rsid w:val="00E41096"/>
    <w:rsid w:val="00E57A40"/>
    <w:rsid w:val="00E61E6D"/>
    <w:rsid w:val="00E65A26"/>
    <w:rsid w:val="00E6661D"/>
    <w:rsid w:val="00E7394C"/>
    <w:rsid w:val="00E77CD4"/>
    <w:rsid w:val="00E82A79"/>
    <w:rsid w:val="00E95115"/>
    <w:rsid w:val="00E95F40"/>
    <w:rsid w:val="00EA106F"/>
    <w:rsid w:val="00EA12B7"/>
    <w:rsid w:val="00EA2DE4"/>
    <w:rsid w:val="00EB02DC"/>
    <w:rsid w:val="00EB384C"/>
    <w:rsid w:val="00EC3E3D"/>
    <w:rsid w:val="00EC478B"/>
    <w:rsid w:val="00EC4907"/>
    <w:rsid w:val="00EC71A0"/>
    <w:rsid w:val="00ED3463"/>
    <w:rsid w:val="00ED48B6"/>
    <w:rsid w:val="00EF5108"/>
    <w:rsid w:val="00EF569E"/>
    <w:rsid w:val="00EF5CCB"/>
    <w:rsid w:val="00F02BF8"/>
    <w:rsid w:val="00F04AEC"/>
    <w:rsid w:val="00F151AC"/>
    <w:rsid w:val="00F15DF4"/>
    <w:rsid w:val="00F222E3"/>
    <w:rsid w:val="00F3246A"/>
    <w:rsid w:val="00F36503"/>
    <w:rsid w:val="00F36698"/>
    <w:rsid w:val="00F42ACB"/>
    <w:rsid w:val="00F44C8D"/>
    <w:rsid w:val="00F47578"/>
    <w:rsid w:val="00F50CC1"/>
    <w:rsid w:val="00F56908"/>
    <w:rsid w:val="00F57A52"/>
    <w:rsid w:val="00F63234"/>
    <w:rsid w:val="00F66E9B"/>
    <w:rsid w:val="00F7225D"/>
    <w:rsid w:val="00F75EDE"/>
    <w:rsid w:val="00F80B74"/>
    <w:rsid w:val="00F81431"/>
    <w:rsid w:val="00F8167F"/>
    <w:rsid w:val="00F85BEC"/>
    <w:rsid w:val="00F909AD"/>
    <w:rsid w:val="00F918D9"/>
    <w:rsid w:val="00FA4C9A"/>
    <w:rsid w:val="00FB7C55"/>
    <w:rsid w:val="00FC11B7"/>
    <w:rsid w:val="00FC33A6"/>
    <w:rsid w:val="00FC417B"/>
    <w:rsid w:val="00FE48A4"/>
    <w:rsid w:val="00FE614C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7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7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8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A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33A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Armenian" w:eastAsia="Times New Roman" w:hAnsi="Times Armeni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C33A6"/>
    <w:rPr>
      <w:rFonts w:ascii="Times Armenian" w:eastAsia="Times New Roman" w:hAnsi="Times Armenian" w:cs="Times New Roman"/>
      <w:sz w:val="20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C223C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1C5D89"/>
  </w:style>
  <w:style w:type="paragraph" w:styleId="NormalWeb">
    <w:name w:val="Normal (Web)"/>
    <w:basedOn w:val="Normal"/>
    <w:uiPriority w:val="99"/>
    <w:unhideWhenUsed/>
    <w:rsid w:val="00D1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7F6"/>
    <w:rPr>
      <w:b/>
      <w:bCs/>
    </w:rPr>
  </w:style>
  <w:style w:type="paragraph" w:styleId="NoSpacing">
    <w:name w:val="No Spacing"/>
    <w:uiPriority w:val="1"/>
    <w:qFormat/>
    <w:rsid w:val="003A46F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D"/>
    <w:rPr>
      <w:rFonts w:ascii="Segoe UI" w:hAnsi="Segoe UI" w:cs="Segoe UI"/>
      <w:sz w:val="18"/>
      <w:szCs w:val="18"/>
    </w:rPr>
  </w:style>
  <w:style w:type="character" w:customStyle="1" w:styleId="st1">
    <w:name w:val="st1"/>
    <w:rsid w:val="00E37B2D"/>
  </w:style>
  <w:style w:type="paragraph" w:styleId="BodyText">
    <w:name w:val="Body Text"/>
    <w:basedOn w:val="Normal"/>
    <w:link w:val="BodyTextChar"/>
    <w:semiHidden/>
    <w:unhideWhenUsed/>
    <w:rsid w:val="00E37B2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37B2D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7B2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2D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E37B2D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7D743B"/>
    <w:pPr>
      <w:spacing w:after="0" w:line="240" w:lineRule="auto"/>
      <w:ind w:left="450" w:right="422"/>
      <w:jc w:val="both"/>
    </w:pPr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7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7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8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A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33A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Armenian" w:eastAsia="Times New Roman" w:hAnsi="Times Armeni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C33A6"/>
    <w:rPr>
      <w:rFonts w:ascii="Times Armenian" w:eastAsia="Times New Roman" w:hAnsi="Times Armenian" w:cs="Times New Roman"/>
      <w:sz w:val="20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C223C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1C5D89"/>
  </w:style>
  <w:style w:type="paragraph" w:styleId="NormalWeb">
    <w:name w:val="Normal (Web)"/>
    <w:basedOn w:val="Normal"/>
    <w:uiPriority w:val="99"/>
    <w:unhideWhenUsed/>
    <w:rsid w:val="00D1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7F6"/>
    <w:rPr>
      <w:b/>
      <w:bCs/>
    </w:rPr>
  </w:style>
  <w:style w:type="paragraph" w:styleId="NoSpacing">
    <w:name w:val="No Spacing"/>
    <w:uiPriority w:val="1"/>
    <w:qFormat/>
    <w:rsid w:val="003A46F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D"/>
    <w:rPr>
      <w:rFonts w:ascii="Segoe UI" w:hAnsi="Segoe UI" w:cs="Segoe UI"/>
      <w:sz w:val="18"/>
      <w:szCs w:val="18"/>
    </w:rPr>
  </w:style>
  <w:style w:type="character" w:customStyle="1" w:styleId="st1">
    <w:name w:val="st1"/>
    <w:rsid w:val="00E37B2D"/>
  </w:style>
  <w:style w:type="paragraph" w:styleId="BodyText">
    <w:name w:val="Body Text"/>
    <w:basedOn w:val="Normal"/>
    <w:link w:val="BodyTextChar"/>
    <w:semiHidden/>
    <w:unhideWhenUsed/>
    <w:rsid w:val="00E37B2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37B2D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7B2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2D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E37B2D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7D743B"/>
    <w:pPr>
      <w:spacing w:after="0" w:line="240" w:lineRule="auto"/>
      <w:ind w:left="450" w:right="422"/>
      <w:jc w:val="both"/>
    </w:pPr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0E75-E632-4DC8-96AB-C41CA513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Qristine Grigoryan</cp:lastModifiedBy>
  <cp:revision>41</cp:revision>
  <cp:lastPrinted>2024-02-05T13:06:00Z</cp:lastPrinted>
  <dcterms:created xsi:type="dcterms:W3CDTF">2024-01-29T11:52:00Z</dcterms:created>
  <dcterms:modified xsi:type="dcterms:W3CDTF">2024-02-06T10:51:00Z</dcterms:modified>
</cp:coreProperties>
</file>