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560D" w14:textId="56BF3FF9" w:rsidR="00D977FE" w:rsidRDefault="00D977FE" w:rsidP="00D977FE">
      <w:pPr>
        <w:tabs>
          <w:tab w:val="left" w:pos="284"/>
          <w:tab w:val="left" w:pos="426"/>
        </w:tabs>
        <w:spacing w:line="276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>
        <w:rPr>
          <w:rFonts w:ascii="GHEA Grapalat" w:hAnsi="GHEA Grapalat" w:cs="Sylfaen"/>
          <w:sz w:val="20"/>
          <w:szCs w:val="20"/>
          <w:lang w:val="hy-AM"/>
        </w:rPr>
        <w:t>40</w:t>
      </w:r>
    </w:p>
    <w:p w14:paraId="52DA0E28" w14:textId="77777777" w:rsidR="00D977FE" w:rsidRDefault="00D977FE" w:rsidP="00D977FE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Ներքին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գործերի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նախարարության</w:t>
      </w:r>
      <w:proofErr w:type="spellEnd"/>
    </w:p>
    <w:p w14:paraId="125E01C8" w14:textId="77777777" w:rsidR="00D977FE" w:rsidRDefault="00D977FE" w:rsidP="00D977FE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proofErr w:type="gramStart"/>
      <w:r>
        <w:rPr>
          <w:rFonts w:ascii="GHEA Grapalat" w:hAnsi="GHEA Grapalat" w:cs="Sylfaen"/>
          <w:sz w:val="20"/>
          <w:szCs w:val="20"/>
        </w:rPr>
        <w:t>գլխավոր</w:t>
      </w:r>
      <w:proofErr w:type="spellEnd"/>
      <w:proofErr w:type="gram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քարտուղարի</w:t>
      </w:r>
      <w:proofErr w:type="spellEnd"/>
    </w:p>
    <w:p w14:paraId="3B7702B0" w14:textId="77777777" w:rsidR="00D977FE" w:rsidRDefault="00D977FE" w:rsidP="00D977FE">
      <w:pPr>
        <w:spacing w:line="276" w:lineRule="auto"/>
        <w:ind w:left="450" w:hanging="450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2023 թվականի դեկտեմբերի 25-ի N  2118-Ա հրամանի</w:t>
      </w:r>
    </w:p>
    <w:p w14:paraId="07E13262" w14:textId="77777777" w:rsidR="004045B5" w:rsidRPr="002E5DEB" w:rsidRDefault="004045B5" w:rsidP="00A14A4E">
      <w:pPr>
        <w:spacing w:line="276" w:lineRule="auto"/>
        <w:ind w:firstLine="419"/>
        <w:jc w:val="center"/>
        <w:rPr>
          <w:rFonts w:ascii="GHEA Grapalat" w:hAnsi="GHEA Grapalat" w:cs="Arial"/>
          <w:b/>
          <w:sz w:val="20"/>
          <w:szCs w:val="20"/>
        </w:rPr>
      </w:pPr>
    </w:p>
    <w:p w14:paraId="65569578" w14:textId="77777777" w:rsidR="004045B5" w:rsidRPr="002E5DEB" w:rsidRDefault="004045B5" w:rsidP="00A14A4E">
      <w:pPr>
        <w:spacing w:line="276" w:lineRule="auto"/>
        <w:ind w:firstLine="419"/>
        <w:jc w:val="center"/>
        <w:rPr>
          <w:rFonts w:ascii="GHEA Grapalat" w:hAnsi="GHEA Grapalat" w:cs="Arial"/>
          <w:b/>
          <w:sz w:val="20"/>
          <w:szCs w:val="20"/>
        </w:rPr>
      </w:pPr>
    </w:p>
    <w:p w14:paraId="45B0FB74" w14:textId="77777777" w:rsidR="004045B5" w:rsidRPr="002E5DEB" w:rsidRDefault="004045B5" w:rsidP="00A14A4E">
      <w:pPr>
        <w:spacing w:line="276" w:lineRule="auto"/>
        <w:ind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2E5DEB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14:paraId="31AB6955" w14:textId="77777777" w:rsidR="004045B5" w:rsidRPr="002E5DEB" w:rsidRDefault="004045B5" w:rsidP="00A14A4E">
      <w:pPr>
        <w:spacing w:line="276" w:lineRule="auto"/>
        <w:ind w:firstLine="419"/>
        <w:jc w:val="center"/>
        <w:rPr>
          <w:rFonts w:ascii="GHEA Grapalat" w:eastAsia="Sylfaen" w:hAnsi="GHEA Grapalat" w:cs="Sylfaen"/>
          <w:b/>
          <w:sz w:val="20"/>
          <w:szCs w:val="20"/>
          <w:lang w:val="hy-AM" w:eastAsia="x-none"/>
        </w:rPr>
      </w:pPr>
    </w:p>
    <w:p w14:paraId="17F4B3B4" w14:textId="77777777" w:rsidR="004045B5" w:rsidRPr="004B0895" w:rsidRDefault="00EB1A7C" w:rsidP="00A14A4E">
      <w:pPr>
        <w:pStyle w:val="Heading3"/>
        <w:spacing w:line="276" w:lineRule="auto"/>
        <w:ind w:firstLine="700"/>
        <w:rPr>
          <w:rFonts w:ascii="GHEA Grapalat" w:hAnsi="GHEA Grapalat"/>
          <w:sz w:val="20"/>
          <w:lang w:val="hy-AM"/>
        </w:rPr>
      </w:pPr>
      <w:r w:rsidRPr="002E5DEB">
        <w:rPr>
          <w:rFonts w:ascii="GHEA Grapalat" w:eastAsia="Sylfaen" w:hAnsi="GHEA Grapalat" w:cs="Sylfaen"/>
          <w:sz w:val="20"/>
          <w:lang w:val="hy-AM"/>
        </w:rPr>
        <w:t xml:space="preserve">ՆԵՐՔԻՆ ԳՈՐԾԵՐԻ ՆԱԽԱՐԱՐՈՒԹՅԱՆ </w:t>
      </w:r>
      <w:r w:rsidRPr="002E5DEB">
        <w:rPr>
          <w:rFonts w:ascii="GHEA Grapalat" w:eastAsia="Sylfaen" w:hAnsi="GHEA Grapalat" w:cs="Sylfaen"/>
          <w:bCs/>
          <w:sz w:val="20"/>
          <w:lang w:val="hy-AM"/>
        </w:rPr>
        <w:t>ՏՆՏԵՍԱԿԱՆ ՎԱՐՉՈՒԹՅԱՆ</w:t>
      </w:r>
      <w:r w:rsidRPr="002E5DEB">
        <w:rPr>
          <w:rFonts w:ascii="GHEA Grapalat" w:eastAsia="Sylfaen" w:hAnsi="GHEA Grapalat" w:cs="Sylfaen"/>
          <w:sz w:val="20"/>
          <w:lang w:val="hy-AM"/>
        </w:rPr>
        <w:t xml:space="preserve"> </w:t>
      </w:r>
      <w:r w:rsidR="0025013A" w:rsidRPr="0025013A">
        <w:rPr>
          <w:rFonts w:ascii="GHEA Grapalat" w:eastAsia="Sylfaen" w:hAnsi="GHEA Grapalat" w:cs="Sylfaen"/>
          <w:sz w:val="20"/>
          <w:lang w:val="hy-AM"/>
        </w:rPr>
        <w:t>ՇԻՆԱՐԱՐՈՒԹՅԱՆ ՊԼԱՆԱՎՈՐՄԱՆ ԵՎ ՎԵՐԱՀՍԿՈՂՈՒԹՅԱՆ ԲԱԺՆԻ</w:t>
      </w:r>
      <w:r w:rsidRPr="002E5DEB">
        <w:rPr>
          <w:rFonts w:ascii="GHEA Grapalat" w:eastAsia="Sylfaen" w:hAnsi="GHEA Grapalat" w:cs="Sylfaen"/>
          <w:sz w:val="20"/>
          <w:lang w:val="hy-AM"/>
        </w:rPr>
        <w:t xml:space="preserve"> </w:t>
      </w:r>
      <w:r w:rsidRPr="002E5DEB">
        <w:rPr>
          <w:rFonts w:ascii="GHEA Grapalat" w:hAnsi="GHEA Grapalat"/>
          <w:sz w:val="20"/>
        </w:rPr>
        <w:t xml:space="preserve">ԳԼԽԱՎՈՐ </w:t>
      </w:r>
      <w:r w:rsidR="004B0895">
        <w:rPr>
          <w:rFonts w:ascii="GHEA Grapalat" w:hAnsi="GHEA Grapalat"/>
          <w:sz w:val="20"/>
        </w:rPr>
        <w:t>ՄԱՍՆԱԳԵՏ</w:t>
      </w:r>
    </w:p>
    <w:p w14:paraId="219EC15B" w14:textId="77777777" w:rsidR="00865B3D" w:rsidRPr="002E5DEB" w:rsidRDefault="00865B3D" w:rsidP="00A14A4E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4045B5" w:rsidRPr="002E5DEB" w14:paraId="785F207F" w14:textId="77777777" w:rsidTr="00D324F3">
        <w:tc>
          <w:tcPr>
            <w:tcW w:w="10281" w:type="dxa"/>
          </w:tcPr>
          <w:p w14:paraId="626C860A" w14:textId="77777777" w:rsidR="004045B5" w:rsidRPr="002E5DEB" w:rsidRDefault="004045B5" w:rsidP="00A14A4E">
            <w:pPr>
              <w:shd w:val="clear" w:color="auto" w:fill="FFFFFF"/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E5DEB">
              <w:rPr>
                <w:rFonts w:ascii="GHEA Grapalat" w:hAnsi="GHEA Grapalat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2E5DEB">
              <w:rPr>
                <w:rFonts w:ascii="GHEA Grapalat" w:hAnsi="GHEA Grapalat"/>
                <w:b/>
                <w:sz w:val="20"/>
                <w:szCs w:val="20"/>
              </w:rPr>
              <w:t>դրույթներ</w:t>
            </w:r>
            <w:proofErr w:type="spellEnd"/>
          </w:p>
        </w:tc>
      </w:tr>
      <w:tr w:rsidR="004045B5" w:rsidRPr="00D977FE" w14:paraId="02C159B4" w14:textId="77777777" w:rsidTr="00D324F3">
        <w:tc>
          <w:tcPr>
            <w:tcW w:w="10281" w:type="dxa"/>
          </w:tcPr>
          <w:p w14:paraId="746E936E" w14:textId="77777777" w:rsidR="004045B5" w:rsidRPr="002E5DEB" w:rsidRDefault="004045B5" w:rsidP="00E57D7B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  <w:tab w:val="left" w:pos="990"/>
              </w:tabs>
              <w:spacing w:before="240" w:line="276" w:lineRule="auto"/>
              <w:ind w:left="284" w:right="120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x-none" w:eastAsia="x-none" w:bidi="en-US"/>
              </w:rPr>
            </w:pPr>
            <w:proofErr w:type="spellStart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>Պաշտոնի</w:t>
            </w:r>
            <w:proofErr w:type="spellEnd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>անվանումը</w:t>
            </w:r>
            <w:proofErr w:type="spellEnd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 xml:space="preserve">, </w:t>
            </w:r>
            <w:proofErr w:type="spellStart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>ծածկագիրը</w:t>
            </w:r>
            <w:proofErr w:type="spellEnd"/>
          </w:p>
          <w:p w14:paraId="511AE75C" w14:textId="3C6717B9" w:rsidR="004045B5" w:rsidRPr="002E5DEB" w:rsidRDefault="006354B0" w:rsidP="00E57D7B">
            <w:pPr>
              <w:tabs>
                <w:tab w:val="left" w:pos="709"/>
              </w:tabs>
              <w:spacing w:line="276" w:lineRule="auto"/>
              <w:ind w:left="284" w:right="12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E5DEB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  <w:lang w:val="hy-AM"/>
              </w:rPr>
              <w:t>երքին գործերի</w:t>
            </w:r>
            <w:r w:rsidRPr="002E5DEB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r w:rsidRPr="002E5DEB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նախարարության 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>(</w:t>
            </w:r>
            <w:proofErr w:type="spellStart"/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>այսուհետ</w:t>
            </w:r>
            <w:proofErr w:type="spellEnd"/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 xml:space="preserve">` 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  <w:lang w:val="hy-AM"/>
              </w:rPr>
              <w:t>Նախարարություն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 xml:space="preserve">) 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  <w:lang w:val="hy-AM"/>
              </w:rPr>
              <w:t>տնտեսական վարչության</w:t>
            </w:r>
            <w:r w:rsidRPr="002E5DEB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>(</w:t>
            </w:r>
            <w:proofErr w:type="spellStart"/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>այսուհետ</w:t>
            </w:r>
            <w:proofErr w:type="spellEnd"/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 xml:space="preserve">` 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  <w:lang w:val="hy-AM"/>
              </w:rPr>
              <w:t>Վարչություն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</w:rPr>
              <w:t>)</w:t>
            </w:r>
            <w:r w:rsidRPr="002E5DEB">
              <w:rPr>
                <w:rFonts w:ascii="GHEA Grapalat" w:eastAsia="Calibri" w:hAnsi="GHEA Grapalat"/>
                <w:bCs/>
                <w:sz w:val="20"/>
                <w:szCs w:val="20"/>
                <w:lang w:val="hy-AM"/>
              </w:rPr>
              <w:t xml:space="preserve"> </w:t>
            </w:r>
            <w:r w:rsidR="0025013A" w:rsidRPr="0025013A">
              <w:rPr>
                <w:rFonts w:ascii="GHEA Grapalat" w:hAnsi="GHEA Grapalat" w:cs="Cambria Math"/>
                <w:sz w:val="20"/>
                <w:szCs w:val="20"/>
                <w:lang w:val="hy-AM" w:bidi="en-US"/>
              </w:rPr>
              <w:t xml:space="preserve">շինարարության պլանավորման և վերահսկողության բաժնի </w:t>
            </w:r>
            <w:r w:rsidR="00A37BD2" w:rsidRPr="002E5DEB">
              <w:rPr>
                <w:rFonts w:ascii="GHEA Grapalat" w:hAnsi="GHEA Grapalat"/>
                <w:sz w:val="20"/>
                <w:szCs w:val="20"/>
                <w:lang w:val="hy-AM"/>
              </w:rPr>
              <w:t xml:space="preserve">(այսուհետ՝ Բաժին) </w:t>
            </w:r>
            <w:proofErr w:type="spellStart"/>
            <w:r w:rsidR="00026B85" w:rsidRPr="002E5DEB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="00026B85"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26B85" w:rsidRPr="002E5DEB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  <w:r w:rsidR="00026B85" w:rsidRPr="002E5DEB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4045B5" w:rsidRPr="002E5DEB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4045B5" w:rsidRPr="002E5D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ծածկագիր՝ </w:t>
            </w:r>
            <w:r w:rsidR="007E4072" w:rsidRPr="002E5DEB">
              <w:rPr>
                <w:rFonts w:ascii="GHEA Grapalat" w:hAnsi="GHEA Grapalat" w:cs="Sylfaen"/>
                <w:bCs/>
                <w:sz w:val="20"/>
                <w:szCs w:val="20"/>
              </w:rPr>
              <w:t>27-34.</w:t>
            </w:r>
            <w:r w:rsidRPr="002E5D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5</w:t>
            </w:r>
            <w:r w:rsidR="002713B0" w:rsidRPr="002E5DEB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 w:rsidR="00026B85" w:rsidRPr="002E5DEB">
              <w:rPr>
                <w:rFonts w:ascii="GHEA Grapalat" w:hAnsi="GHEA Grapalat" w:cs="Sylfaen"/>
                <w:bCs/>
                <w:sz w:val="20"/>
                <w:szCs w:val="20"/>
              </w:rPr>
              <w:t>Մ2</w:t>
            </w:r>
            <w:r w:rsidR="004045B5" w:rsidRPr="002E5DEB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 w:rsidR="004D0A0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2</w:t>
            </w:r>
            <w:r w:rsidR="00D977F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5</w:t>
            </w:r>
            <w:bookmarkStart w:id="0" w:name="_GoBack"/>
            <w:bookmarkEnd w:id="0"/>
            <w:r w:rsidR="004045B5" w:rsidRPr="002E5DEB">
              <w:rPr>
                <w:rFonts w:ascii="GHEA Grapalat" w:hAnsi="GHEA Grapalat" w:cs="Sylfaen"/>
                <w:bCs/>
                <w:sz w:val="20"/>
                <w:szCs w:val="20"/>
              </w:rPr>
              <w:t>):</w:t>
            </w:r>
          </w:p>
          <w:p w14:paraId="102A8CC4" w14:textId="77777777" w:rsidR="004045B5" w:rsidRPr="002E5DEB" w:rsidRDefault="004045B5" w:rsidP="00E57D7B">
            <w:pPr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spacing w:line="276" w:lineRule="auto"/>
              <w:ind w:left="284" w:right="12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2E5DEB">
              <w:rPr>
                <w:rFonts w:ascii="GHEA Grapalat" w:hAnsi="GHEA Grapalat" w:cs="Sylfaen"/>
                <w:b/>
                <w:bCs/>
                <w:sz w:val="20"/>
                <w:szCs w:val="20"/>
              </w:rPr>
              <w:t>1.2</w:t>
            </w:r>
            <w:r w:rsidRPr="002E5DEB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2E5DEB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>Ենթակա և հաշվետու է</w:t>
            </w:r>
          </w:p>
          <w:p w14:paraId="4B66F499" w14:textId="69195A52" w:rsidR="004045B5" w:rsidRPr="002E5DEB" w:rsidRDefault="00026B85" w:rsidP="00E57D7B">
            <w:pPr>
              <w:tabs>
                <w:tab w:val="left" w:pos="0"/>
                <w:tab w:val="left" w:pos="709"/>
              </w:tabs>
              <w:spacing w:line="276" w:lineRule="auto"/>
              <w:ind w:left="284" w:right="120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մասնագետն</w:t>
            </w:r>
            <w:proofErr w:type="spellEnd"/>
            <w:r w:rsidRPr="002E5DEB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proofErr w:type="spellStart"/>
            <w:r w:rsidR="006563FD" w:rsidRPr="002E5DEB">
              <w:rPr>
                <w:rFonts w:ascii="GHEA Grapalat" w:hAnsi="GHEA Grapalat" w:cs="Times Armenian"/>
                <w:bCs/>
                <w:sz w:val="20"/>
                <w:szCs w:val="20"/>
              </w:rPr>
              <w:t>անմիջական</w:t>
            </w:r>
            <w:proofErr w:type="spellEnd"/>
            <w:r w:rsidR="006563FD" w:rsidRPr="002E5DEB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 ենթակա և </w:t>
            </w:r>
            <w:r w:rsidR="0096751C" w:rsidRPr="002E5DEB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հաշվ</w:t>
            </w:r>
            <w:proofErr w:type="spellStart"/>
            <w:r w:rsidR="0096751C" w:rsidRPr="002E5DEB">
              <w:rPr>
                <w:rFonts w:ascii="GHEA Grapalat" w:hAnsi="GHEA Grapalat" w:cs="Times Armenian"/>
                <w:bCs/>
                <w:sz w:val="20"/>
                <w:szCs w:val="20"/>
              </w:rPr>
              <w:t>ետու</w:t>
            </w:r>
            <w:proofErr w:type="spellEnd"/>
            <w:r w:rsidR="0096751C" w:rsidRPr="002E5DEB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="004045B5" w:rsidRPr="002E5DEB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է </w:t>
            </w:r>
            <w:r w:rsidR="00056496" w:rsidRPr="002E5DEB">
              <w:rPr>
                <w:rFonts w:ascii="GHEA Grapalat" w:hAnsi="GHEA Grapalat" w:cs="Sylfaen"/>
                <w:sz w:val="20"/>
                <w:lang w:val="hy-AM"/>
              </w:rPr>
              <w:t>Բաժնի</w:t>
            </w:r>
            <w:r w:rsidRPr="002E5DEB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Pr="002E5DEB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պետ</w:t>
            </w:r>
            <w:proofErr w:type="spellStart"/>
            <w:r w:rsidRPr="002E5DEB">
              <w:rPr>
                <w:rFonts w:ascii="GHEA Grapalat" w:hAnsi="GHEA Grapalat" w:cs="Times Armenian"/>
                <w:bCs/>
                <w:sz w:val="20"/>
                <w:szCs w:val="20"/>
              </w:rPr>
              <w:t>ին</w:t>
            </w:r>
            <w:proofErr w:type="spellEnd"/>
            <w:r w:rsidR="004045B5" w:rsidRPr="002E5DEB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15102E3D" w14:textId="77777777" w:rsidR="005022A4" w:rsidRDefault="005022A4" w:rsidP="00E57D7B">
            <w:pPr>
              <w:tabs>
                <w:tab w:val="left" w:pos="709"/>
                <w:tab w:val="left" w:pos="990"/>
              </w:tabs>
              <w:spacing w:line="276" w:lineRule="auto"/>
              <w:ind w:left="284" w:right="12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6709"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  <w:t>Փոխարինող պաշտոնի կամ պաշտոնների անվանումները</w:t>
            </w:r>
            <w:r w:rsidRPr="002E5DE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096916DB" w14:textId="5B34D65A" w:rsidR="004045B5" w:rsidRPr="002E5DEB" w:rsidRDefault="00026B85" w:rsidP="00E57D7B">
            <w:pPr>
              <w:tabs>
                <w:tab w:val="left" w:pos="709"/>
                <w:tab w:val="left" w:pos="990"/>
              </w:tabs>
              <w:spacing w:line="276" w:lineRule="auto"/>
              <w:ind w:left="284" w:right="120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/>
                <w:sz w:val="20"/>
                <w:szCs w:val="20"/>
                <w:lang w:val="hy-AM"/>
              </w:rPr>
              <w:t>Գլխավոր մասնագետ</w:t>
            </w:r>
            <w:r w:rsidR="004045B5" w:rsidRPr="002E5DEB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ի</w:t>
            </w:r>
            <w:r w:rsidR="004045B5" w:rsidRPr="002E5DEB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 բացակայու</w:t>
            </w:r>
            <w:r w:rsidR="009B2D98" w:rsidRPr="002E5DEB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թյան դեպքում նրան փոխարինում է </w:t>
            </w:r>
            <w:r w:rsidR="00056496" w:rsidRPr="002E5DEB">
              <w:rPr>
                <w:rFonts w:ascii="GHEA Grapalat" w:hAnsi="GHEA Grapalat" w:cs="Sylfaen"/>
                <w:sz w:val="20"/>
                <w:lang w:val="hy-AM"/>
              </w:rPr>
              <w:t xml:space="preserve">Բաժնի </w:t>
            </w:r>
            <w:r w:rsidR="004045B5" w:rsidRPr="002E5DEB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գլխավոր մասնագետներից </w:t>
            </w:r>
            <w:r w:rsidRPr="002E5DEB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>մեկը</w:t>
            </w:r>
            <w:r w:rsidR="004045B5" w:rsidRPr="002E5DEB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1F9E9505" w14:textId="77777777" w:rsidR="004045B5" w:rsidRPr="002E5DEB" w:rsidRDefault="004045B5" w:rsidP="00E57D7B">
            <w:pPr>
              <w:tabs>
                <w:tab w:val="left" w:pos="709"/>
                <w:tab w:val="left" w:pos="990"/>
                <w:tab w:val="left" w:pos="1080"/>
              </w:tabs>
              <w:spacing w:line="276" w:lineRule="auto"/>
              <w:ind w:left="284" w:right="120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1</w:t>
            </w:r>
            <w:r w:rsidRPr="002E5DEB">
              <w:rPr>
                <w:rFonts w:ascii="GHEA Grapalat" w:hAnsi="GHEA Grapalat" w:cs="Cambria Math"/>
                <w:b/>
                <w:sz w:val="20"/>
                <w:szCs w:val="20"/>
                <w:lang w:val="hy-AM" w:eastAsia="ru-RU"/>
              </w:rPr>
              <w:t>.</w:t>
            </w:r>
            <w:r w:rsidR="00C90EC7" w:rsidRPr="002E5DEB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4 </w:t>
            </w:r>
            <w:r w:rsidRPr="002E5DEB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Աշխատավայրը՝</w:t>
            </w:r>
          </w:p>
          <w:p w14:paraId="21C7A2E8" w14:textId="44316C93" w:rsidR="004045B5" w:rsidRPr="002E5DEB" w:rsidRDefault="004045B5" w:rsidP="00E57D7B">
            <w:pPr>
              <w:tabs>
                <w:tab w:val="left" w:pos="284"/>
                <w:tab w:val="left" w:pos="426"/>
                <w:tab w:val="left" w:pos="709"/>
              </w:tabs>
              <w:spacing w:line="276" w:lineRule="auto"/>
              <w:ind w:left="284" w:right="12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Հայաստանի Հանրապետություն, ք</w:t>
            </w:r>
            <w:r w:rsidRPr="002E5DEB">
              <w:rPr>
                <w:rFonts w:ascii="GHEA Grapalat" w:hAnsi="GHEA Grapalat" w:cs="Cambria Math"/>
                <w:bCs/>
                <w:sz w:val="20"/>
                <w:szCs w:val="20"/>
                <w:lang w:val="hy-AM"/>
              </w:rPr>
              <w:t>.</w:t>
            </w:r>
            <w:r w:rsidRPr="002E5D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Երևան,</w:t>
            </w:r>
            <w:r w:rsidR="00337C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Կենտրոն վարչական շրջան,</w:t>
            </w:r>
            <w:r w:rsidRPr="002E5D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Նալբանդյան փ. 130։</w:t>
            </w:r>
          </w:p>
        </w:tc>
      </w:tr>
      <w:tr w:rsidR="004045B5" w:rsidRPr="00D977FE" w14:paraId="7639BAE7" w14:textId="77777777" w:rsidTr="008B0E53">
        <w:trPr>
          <w:trHeight w:val="442"/>
        </w:trPr>
        <w:tc>
          <w:tcPr>
            <w:tcW w:w="10281" w:type="dxa"/>
          </w:tcPr>
          <w:p w14:paraId="4E9B0370" w14:textId="77777777" w:rsidR="004045B5" w:rsidRPr="002E5DEB" w:rsidRDefault="004045B5" w:rsidP="00A14A4E">
            <w:pPr>
              <w:pStyle w:val="ListParagraph"/>
              <w:tabs>
                <w:tab w:val="left" w:pos="284"/>
                <w:tab w:val="left" w:pos="426"/>
              </w:tabs>
              <w:spacing w:line="276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Պաշտոնի բնութագիրը</w:t>
            </w:r>
          </w:p>
          <w:p w14:paraId="2BDFD09C" w14:textId="77777777" w:rsidR="004045B5" w:rsidRPr="002E5DEB" w:rsidRDefault="004045B5" w:rsidP="00A14A4E">
            <w:pPr>
              <w:tabs>
                <w:tab w:val="left" w:pos="284"/>
                <w:tab w:val="left" w:pos="426"/>
                <w:tab w:val="left" w:pos="709"/>
              </w:tabs>
              <w:spacing w:line="276" w:lineRule="auto"/>
              <w:ind w:firstLine="45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2.1. Աշխատանքի բնույթը, իրավունքները, պարտականությունները</w:t>
            </w:r>
          </w:p>
          <w:p w14:paraId="6C5485ED" w14:textId="3C9F8497" w:rsidR="00C3137E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526C6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Նախարարության հաշվեկշռում հաշվառված շենքերի, շինությունների ընթացիկ և կապիտալ վերանորոգումը և նոր կառուցվող շենքերի կապիտալ շինարարությ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ան, ինչպես նաև ա</w:t>
            </w:r>
            <w:r w:rsidRPr="00526C6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յդ նպատակով նախահաշվարկների (տեխնիկական առաջադրանքներ) կազմումը, նախագիծ-նախահաշիվների պատվիր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 աշխատանքները</w:t>
            </w:r>
            <w:r w:rsidRPr="00526C6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. </w:t>
            </w:r>
          </w:p>
          <w:p w14:paraId="01A2CBCA" w14:textId="7BBF6076" w:rsidR="00C3137E" w:rsidRPr="00AB138C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AB13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իրականացնում է Նախարարության և նրան ենթակա պետական մարմինների կողմից շահագործվող կառույցների վերանորոգման աշխատանքների հետ կապված </w:t>
            </w:r>
            <w:r w:rsidR="00CA0C44" w:rsidRPr="00AB13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գործառույթները</w:t>
            </w:r>
            <w:r w:rsidRPr="00AB13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</w:p>
          <w:p w14:paraId="5D70AD11" w14:textId="69353EAE" w:rsidR="00C3137E" w:rsidRPr="00526C6B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526C6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շինարարական աշխատանքների տարեկան և հեռանկարային պլանավորման աշխատանքները.</w:t>
            </w:r>
          </w:p>
          <w:p w14:paraId="46AC5738" w14:textId="4CFA0D8E" w:rsidR="00C3137E" w:rsidRPr="00EE4CE0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FA016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շինարարական ծրագրերի գնման գործընթացի ապահովման նպատակով թերությունների ակտերի կազմ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</w:t>
            </w:r>
            <w:r w:rsidRPr="00FA016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շինարարության արժեքների խոշորացված ցուցանիշներով հաշվարկների 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 տեխնիկական բնութագրերով հայտերի ներկայաց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 աշխատանքները</w:t>
            </w:r>
            <w:r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5C9ACFD1" w14:textId="452B66B8" w:rsidR="00C3137E" w:rsidRPr="00EE4CE0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լիցենզավորված կազմակերպությունների հետ նախագծանախահաշվային փաստաթղթերի ձեռքբերման կազմակերպ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 աշխատանքները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</w:p>
          <w:p w14:paraId="3A2361EA" w14:textId="2876FE50" w:rsidR="00C3137E" w:rsidRPr="00EE4CE0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շինարարական աշխատանքների իրականացման համար անհրաժեշտ փաստաթղթաշրջանառության ապահով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 աշխատանքները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համապատասխան մարմինների հետ.</w:t>
            </w:r>
          </w:p>
          <w:p w14:paraId="7A701171" w14:textId="07186431" w:rsidR="00C3137E" w:rsidRPr="00EE4CE0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շինարարական աշխատանքների կապալառու կազմակերպությունների պայմանագրով ստանձնած պարտավորությունների կատարման և փաստաթղթային 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 xml:space="preserve">ձևակերպումների </w:t>
            </w:r>
            <w:r w:rsidR="002A2850" w:rsidRPr="002A285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համակարգումը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</w:p>
          <w:p w14:paraId="385A082C" w14:textId="79680CDB" w:rsidR="00C3137E" w:rsidRPr="00EE4CE0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ավարտված շինարարական աշխատանքների ընդունման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աշխատանքները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 պատվիրատուին հանձնելու փաստն արձանագրելու վերաբերյալ ակտերի, հանձնման-ընդունման արձանագրությունների և եզրակացությունների կազմմամբ.</w:t>
            </w:r>
          </w:p>
          <w:p w14:paraId="3666A09A" w14:textId="5672E0D4" w:rsidR="00D64127" w:rsidRPr="003B7C51" w:rsidRDefault="00C3137E" w:rsidP="004D0FB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19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իրականացնում է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իրականացվող շինարարական աշխատանքների նկատմամբ հեղինակային և տեխնիկական հսկողությունների</w:t>
            </w:r>
            <w:r w:rsidR="00D8218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հետ կապված ախատանքները</w:t>
            </w:r>
            <w:r w:rsidRPr="00EE4CE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 վերանորոգման, կառուցման և շինարարական աշխատանքների իրականացման նախագծին համապատասխան</w:t>
            </w:r>
            <w:r w:rsidR="00356233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։</w:t>
            </w:r>
          </w:p>
          <w:p w14:paraId="1A2C0206" w14:textId="77777777" w:rsidR="003B7C51" w:rsidRDefault="003B7C51" w:rsidP="005343A5">
            <w:pPr>
              <w:ind w:left="360" w:right="219" w:hanging="342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5566BA2" w14:textId="77777777" w:rsidR="00050B1C" w:rsidRPr="002E5DEB" w:rsidRDefault="00050B1C" w:rsidP="005343A5">
            <w:pPr>
              <w:ind w:left="360" w:right="219" w:hanging="342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Իրավունքները՝ </w:t>
            </w:r>
          </w:p>
          <w:p w14:paraId="7F6BFC51" w14:textId="77777777" w:rsidR="00050B1C" w:rsidRPr="002E5DEB" w:rsidRDefault="00050B1C" w:rsidP="005343A5">
            <w:pPr>
              <w:ind w:left="360" w:right="219" w:hanging="342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E5CCEB1" w14:textId="77777777" w:rsidR="004F2CA6" w:rsidRPr="000B41C6" w:rsidRDefault="004F2CA6" w:rsidP="004D0FB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10"/>
              </w:tabs>
              <w:spacing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B41C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շինարարական աշխատանքների տարեկան և հեռանկարային պլանավորման նպատակով լիցենզավորված կազմակերպություններից պահանջել և ստանալ նախագծանախահաշվային փաստաթղթեր</w:t>
            </w:r>
            <w:r w:rsidRPr="000B41C6">
              <w:rPr>
                <w:rFonts w:ascii="Cambria Math" w:eastAsia="Calibri" w:hAnsi="Cambria Math" w:cs="Sylfaen"/>
                <w:sz w:val="20"/>
                <w:szCs w:val="20"/>
                <w:lang w:val="hy-AM"/>
              </w:rPr>
              <w:t>․</w:t>
            </w:r>
            <w:r w:rsidRPr="000B41C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59724952" w14:textId="40A0A85F" w:rsidR="004F2CA6" w:rsidRPr="008E272A" w:rsidRDefault="004F2CA6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>շինարարական</w:t>
            </w:r>
            <w:r w:rsidRPr="008E27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և</w:t>
            </w:r>
            <w:r w:rsidRPr="008E27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վերանորոգման</w:t>
            </w:r>
            <w:r w:rsidRPr="008E27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աշխատանքների</w:t>
            </w:r>
            <w:r w:rsidRPr="008E27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նախագծման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իրականացման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համար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ոլորտի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մասնագետներից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պահանջել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F377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ստանալ 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անհրաժեշտ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E272A">
              <w:rPr>
                <w:rFonts w:ascii="GHEA Grapalat" w:hAnsi="GHEA Grapalat" w:cs="GHEA Grapalat"/>
                <w:sz w:val="20"/>
                <w:szCs w:val="20"/>
                <w:lang w:val="hy-AM"/>
              </w:rPr>
              <w:t>փաստաթղթեր</w:t>
            </w:r>
            <w:r w:rsidRPr="008E272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1073B3A5" w14:textId="648F535C" w:rsidR="004F2CA6" w:rsidRPr="002D4A3A" w:rsidRDefault="004F2CA6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>կապալառու կազմակերպությունների</w:t>
            </w:r>
            <w:r w:rsidRPr="00E17240">
              <w:rPr>
                <w:rFonts w:ascii="GHEA Grapalat" w:hAnsi="GHEA Grapalat"/>
                <w:sz w:val="20"/>
                <w:szCs w:val="20"/>
                <w:lang w:val="hy-AM"/>
              </w:rPr>
              <w:t>ց</w:t>
            </w: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պահանջել</w:t>
            </w:r>
            <w:r w:rsidR="001F3773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ստանալ</w:t>
            </w: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անհրաժեշտ տեղեկատվություն, հիմնավորումներ</w:t>
            </w:r>
            <w:r w:rsidR="002A2850" w:rsidRPr="002D4A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2F8E9762" w14:textId="6EDAC1DA" w:rsidR="002A2850" w:rsidRPr="002D4A3A" w:rsidRDefault="002A2850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>համագործակցել Նախարարության և նրան ենթակա պետական մարմինների կառուցվածքային ստորաբաժանումների, պետական լիազոր մարմինների և նախագծային կազմակերպությունների հետ.</w:t>
            </w:r>
          </w:p>
          <w:p w14:paraId="0C525CCD" w14:textId="77777777" w:rsidR="002A2850" w:rsidRPr="002D4A3A" w:rsidRDefault="002A2850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>ընթացիկ նորոգման աշխատանքների կատարման համար կազմված թերությունների ակտերում անհամապաստախանություններ հայտնաբերելու դեպքում, ինչպես նաև  գնման հայտերի մշակման և կազմման աշխատանքների վերաբերյալ  ներկայացնել առաջարկություններ.</w:t>
            </w:r>
          </w:p>
          <w:p w14:paraId="4EBEE1EA" w14:textId="77777777" w:rsidR="002A2850" w:rsidRPr="002D4A3A" w:rsidRDefault="002A2850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>շինարարական ծրագրերով իրականացվող աշխատանքների կատարման նկատմամբ հսկողության ընթացքում խախտումներ կամ թերություններ հայտնաբերելիս՝ պահանջել կապալառու կազմակերպություններից վերացնելու դրանք. </w:t>
            </w:r>
          </w:p>
          <w:p w14:paraId="108BF651" w14:textId="0AE5BD74" w:rsidR="002A2850" w:rsidRPr="002D4A3A" w:rsidRDefault="00CF378A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>Նախարարության և նրան ենթակա պետական մարմինների</w:t>
            </w:r>
            <w:r w:rsidR="002A2850" w:rsidRPr="002D4A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շինարարական ծրագրերի մասով հաջորդ տարվա գնման պլանի նախագիծը կազմելու նպատակով համագործակցել </w:t>
            </w:r>
            <w:r w:rsidRPr="002D4A3A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Նախարարության և նրան ենթակա պետական մարմինների </w:t>
            </w:r>
            <w:r w:rsidR="002A2850" w:rsidRPr="002D4A3A">
              <w:rPr>
                <w:rFonts w:ascii="GHEA Grapalat" w:hAnsi="GHEA Grapalat"/>
                <w:sz w:val="20"/>
                <w:szCs w:val="20"/>
                <w:lang w:val="hy-AM"/>
              </w:rPr>
              <w:t>կառուցվածքային ստորաբաժանումների հետ, ինչպես նաև պահանջել և ստանալ անհրաժեշտ տեղեկատվություն:</w:t>
            </w:r>
          </w:p>
          <w:p w14:paraId="6BB09E36" w14:textId="77777777" w:rsidR="004F2CA6" w:rsidRPr="003A7160" w:rsidRDefault="004F2CA6" w:rsidP="004F2CA6">
            <w:pPr>
              <w:tabs>
                <w:tab w:val="left" w:pos="810"/>
              </w:tabs>
              <w:spacing w:line="276" w:lineRule="auto"/>
              <w:ind w:left="522" w:right="180" w:hanging="360"/>
              <w:jc w:val="both"/>
              <w:rPr>
                <w:rFonts w:ascii="GHEA Grapalat" w:eastAsia="Calibri" w:hAnsi="GHEA Grapalat"/>
                <w:b/>
                <w:color w:val="FF0000"/>
                <w:sz w:val="20"/>
                <w:szCs w:val="20"/>
                <w:lang w:val="hy-AM"/>
              </w:rPr>
            </w:pPr>
          </w:p>
          <w:p w14:paraId="71B25C8C" w14:textId="77777777" w:rsidR="004F2CA6" w:rsidRPr="007874C7" w:rsidRDefault="004F2CA6" w:rsidP="004F2CA6">
            <w:pPr>
              <w:shd w:val="clear" w:color="auto" w:fill="FFFFFF"/>
              <w:tabs>
                <w:tab w:val="left" w:pos="540"/>
                <w:tab w:val="left" w:pos="567"/>
                <w:tab w:val="left" w:pos="810"/>
              </w:tabs>
              <w:spacing w:line="276" w:lineRule="auto"/>
              <w:ind w:left="522" w:right="180" w:hanging="360"/>
              <w:jc w:val="both"/>
              <w:rPr>
                <w:rFonts w:ascii="GHEA Grapalat" w:eastAsia="Calibri" w:hAnsi="GHEA Grapalat" w:cs="Arial"/>
                <w:b/>
                <w:sz w:val="20"/>
                <w:szCs w:val="20"/>
                <w:lang w:val="hy-AM"/>
              </w:rPr>
            </w:pPr>
            <w:r w:rsidRPr="003A7160">
              <w:rPr>
                <w:rFonts w:ascii="GHEA Grapalat" w:eastAsia="Calibri" w:hAnsi="GHEA Grapalat"/>
                <w:bCs/>
                <w:color w:val="FF0000"/>
                <w:sz w:val="20"/>
                <w:szCs w:val="20"/>
                <w:lang w:val="hy-AM"/>
              </w:rPr>
              <w:tab/>
            </w:r>
            <w:proofErr w:type="spellStart"/>
            <w:r w:rsidRPr="007874C7">
              <w:rPr>
                <w:rFonts w:ascii="GHEA Grapalat" w:eastAsia="Calibri" w:hAnsi="GHEA Grapalat" w:cs="Arial"/>
                <w:b/>
                <w:sz w:val="20"/>
                <w:szCs w:val="20"/>
                <w:lang w:val="fr-FR"/>
              </w:rPr>
              <w:t>Պարտականությունները</w:t>
            </w:r>
            <w:proofErr w:type="spellEnd"/>
            <w:r w:rsidRPr="007874C7">
              <w:rPr>
                <w:rFonts w:ascii="GHEA Grapalat" w:eastAsia="Calibri" w:hAnsi="GHEA Grapalat" w:cs="Arial"/>
                <w:b/>
                <w:sz w:val="20"/>
                <w:szCs w:val="20"/>
                <w:lang w:val="fr-FR"/>
              </w:rPr>
              <w:t>՝</w:t>
            </w:r>
          </w:p>
          <w:p w14:paraId="0989B768" w14:textId="3D012BBC" w:rsidR="004F2CA6" w:rsidRPr="00444FA8" w:rsidRDefault="00BF4277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44FA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իր իրավասության սահմաններում աջակցել</w:t>
            </w:r>
            <w:r w:rsidR="004F2CA6" w:rsidRPr="00444FA8">
              <w:rPr>
                <w:rFonts w:ascii="GHEA Grapalat" w:hAnsi="GHEA Grapalat"/>
                <w:sz w:val="20"/>
                <w:szCs w:val="20"/>
                <w:lang w:val="af-ZA"/>
              </w:rPr>
              <w:t xml:space="preserve"> կապալառու կազմակերպությունների կողմից կատարվող աշխատանքներ</w:t>
            </w:r>
            <w:r w:rsidRPr="00444FA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444FA8" w:rsidRPr="00444F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պլանավորմանը</w:t>
            </w:r>
            <w:r w:rsidR="004F2CA6" w:rsidRPr="00444FA8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  <w:p w14:paraId="61B366D6" w14:textId="11C94B45" w:rsidR="004F2CA6" w:rsidRPr="00E1043B" w:rsidRDefault="004F2CA6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E104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նոր շինությունների կառուցման և Նախարարությանն և նրան ենթակա պետական մարմիններին հանձնված շենքերի վերանորոգման աշխատանքների համար նախագծերի համաձայնեցման </w:t>
            </w:r>
            <w:r w:rsidR="00BF427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նպատակով կազմել համապատասխան փաստաթղթեր և հաշվետվություններ</w:t>
            </w:r>
            <w:r w:rsidRPr="00E104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3A7D0B57" w14:textId="77777777" w:rsidR="004F2CA6" w:rsidRPr="003109E1" w:rsidRDefault="004F2CA6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E104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համաձայնեցնել կապալառու կազմակերպությունների հետ նախագծանախահաշվային փաստաթղթերը.</w:t>
            </w:r>
          </w:p>
          <w:p w14:paraId="59EED29D" w14:textId="651E915E" w:rsidR="003109E1" w:rsidRPr="003109E1" w:rsidRDefault="003109E1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right="1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E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Նախարարությանը և նրան ենթակա պետական մարմիններին պատկանող շենքերի, շինությունների, տարածքների տեխնիկական վիճակի նախնական ուսումնասիրության </w:t>
            </w:r>
            <w:r w:rsidRPr="003109E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արդյունքների հիման վրա տալ եզրակացություն.</w:t>
            </w:r>
          </w:p>
          <w:p w14:paraId="6A28DC26" w14:textId="7039C91E" w:rsidR="004F2CA6" w:rsidRPr="00E1043B" w:rsidRDefault="004F2CA6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E104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Նախարարության</w:t>
            </w:r>
            <w:r w:rsidR="00BF427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E104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նրան ենթակա պետական մարմիններին ամրացված օգտագործմանը հանձնված շենքերի, շինությունների ընթացիկ և կապիտալ նորոգումների պլանավորման աշխատանքների </w:t>
            </w:r>
            <w:r w:rsidR="00BF427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կազմակերպման նպատակով մշակել պլաններ</w:t>
            </w:r>
            <w:r w:rsidR="00486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կազմել ժամանակացույցներ</w:t>
            </w:r>
            <w:r w:rsidRPr="00E104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2CB81586" w14:textId="77777777" w:rsidR="000D56A2" w:rsidRPr="000D56A2" w:rsidRDefault="00410F2B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10F2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կազմել սահմանված նորմերին համապատասխան Նախարարության և նրան ենթակա պետական մարմինների կապիտալ շինարարության հեռանկարային և տարեկան ծրագրերը</w:t>
            </w:r>
            <w:r w:rsidR="000D56A2" w:rsidRPr="00605158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0441A35C" w14:textId="31F645AE" w:rsidR="000D56A2" w:rsidRPr="0090270F" w:rsidRDefault="000D56A2" w:rsidP="004D0F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6" w:lineRule="auto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6051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կազմել </w:t>
            </w:r>
            <w:r w:rsidRPr="0090270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հաստատված տարեկան գնման պլանին համապատասխան շինարարական ծրագրերի մասով փաստաթղթերը</w:t>
            </w:r>
            <w:r w:rsidRPr="00605158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90270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  <w:p w14:paraId="6524BA31" w14:textId="1E8A8798" w:rsidR="000D56A2" w:rsidRPr="0090270F" w:rsidRDefault="000D56A2" w:rsidP="004D0FB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540"/>
              </w:tabs>
              <w:spacing w:before="100" w:beforeAutospacing="1" w:after="100" w:afterAutospacing="1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6051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կազմել</w:t>
            </w:r>
            <w:r w:rsidRPr="0090270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շինարարական ծրագրերով նախատեսված աշխատանքների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տեխնիկական բնութագրե</w:t>
            </w:r>
            <w:r w:rsidRPr="006051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րը</w:t>
            </w:r>
            <w:r w:rsidRPr="0090270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4D07C55D" w14:textId="0F2B5ABC" w:rsidR="000D56A2" w:rsidRPr="0090270F" w:rsidRDefault="000D56A2" w:rsidP="004D0FB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540"/>
              </w:tabs>
              <w:spacing w:before="100" w:beforeAutospacing="1" w:after="100" w:afterAutospacing="1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6051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կազմել </w:t>
            </w:r>
            <w:r w:rsidRPr="0090270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սահմանված կարգով և ժամկետում իրականաց</w:t>
            </w:r>
            <w:r w:rsidR="00032191" w:rsidRPr="0003219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վող</w:t>
            </w:r>
            <w:r w:rsidRPr="0090270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ընթացիկ նորոգման աշխատանքների կատարման համար անհրաժեշտ թերությունների ակտեր և գնման հայտեր</w:t>
            </w:r>
            <w:r w:rsidRPr="00605158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70EE04C4" w14:textId="04F48E2B" w:rsidR="00FF60ED" w:rsidRPr="00605158" w:rsidRDefault="000D56A2" w:rsidP="004D0FB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540"/>
              </w:tabs>
              <w:spacing w:before="100" w:beforeAutospacing="1" w:after="100" w:afterAutospacing="1"/>
              <w:ind w:right="18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0D56A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տալ եզրակացություն ինարարական ծրագրերով նախատեսված աշխատանքների և ծառայությունների կատարման</w:t>
            </w:r>
            <w:r w:rsidRPr="006051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D56A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պայմաններ</w:t>
            </w:r>
            <w:r w:rsidR="006051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համապատասխանության վերաբերյալ</w:t>
            </w:r>
            <w:r w:rsidR="00605158" w:rsidRPr="006051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</w:tr>
      <w:tr w:rsidR="004045B5" w:rsidRPr="002E5DEB" w14:paraId="08A1CC42" w14:textId="77777777" w:rsidTr="00D324F3">
        <w:tc>
          <w:tcPr>
            <w:tcW w:w="10281" w:type="dxa"/>
          </w:tcPr>
          <w:p w14:paraId="1FC418BF" w14:textId="77777777" w:rsidR="004045B5" w:rsidRPr="002E5DEB" w:rsidRDefault="004045B5" w:rsidP="004D0FB8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426"/>
                <w:tab w:val="left" w:pos="720"/>
                <w:tab w:val="left" w:pos="2268"/>
                <w:tab w:val="left" w:pos="3119"/>
                <w:tab w:val="left" w:pos="3402"/>
                <w:tab w:val="left" w:pos="7938"/>
              </w:tabs>
              <w:spacing w:before="24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Պաշտոնին</w:t>
            </w:r>
            <w:proofErr w:type="spellEnd"/>
            <w:r w:rsidRPr="002E5DE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Sylfaen"/>
                <w:b/>
                <w:sz w:val="20"/>
                <w:szCs w:val="20"/>
              </w:rPr>
              <w:t>ներկայացվող</w:t>
            </w:r>
            <w:proofErr w:type="spellEnd"/>
            <w:r w:rsidRPr="002E5DE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  <w:proofErr w:type="spellEnd"/>
          </w:p>
          <w:p w14:paraId="40F60F5C" w14:textId="77777777" w:rsidR="004045B5" w:rsidRPr="002E5DEB" w:rsidRDefault="004045B5" w:rsidP="00A14A4E">
            <w:pPr>
              <w:pStyle w:val="ListParagraph"/>
              <w:shd w:val="clear" w:color="auto" w:fill="FFFFFF"/>
              <w:tabs>
                <w:tab w:val="left" w:pos="284"/>
                <w:tab w:val="left" w:pos="426"/>
                <w:tab w:val="left" w:pos="720"/>
              </w:tabs>
              <w:spacing w:before="240"/>
              <w:ind w:left="1980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AB80A33" w14:textId="77777777" w:rsidR="004045B5" w:rsidRPr="002E5DEB" w:rsidRDefault="003F721F" w:rsidP="007E1493">
            <w:pPr>
              <w:shd w:val="clear" w:color="auto" w:fill="FFFFFF"/>
              <w:tabs>
                <w:tab w:val="left" w:pos="709"/>
              </w:tabs>
              <w:spacing w:line="276" w:lineRule="auto"/>
              <w:ind w:left="284" w:right="12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5DEB">
              <w:rPr>
                <w:rFonts w:ascii="GHEA Grapalat" w:hAnsi="GHEA Grapalat"/>
                <w:b/>
                <w:sz w:val="20"/>
                <w:szCs w:val="20"/>
              </w:rPr>
              <w:t xml:space="preserve">3.1 </w:t>
            </w:r>
            <w:proofErr w:type="spellStart"/>
            <w:r w:rsidR="004045B5" w:rsidRPr="002E5DEB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proofErr w:type="spellEnd"/>
            <w:r w:rsidR="004045B5" w:rsidRPr="002E5DE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="004045B5" w:rsidRPr="002E5DEB">
              <w:rPr>
                <w:rFonts w:ascii="GHEA Grapalat" w:hAnsi="GHEA Grapalat"/>
                <w:b/>
                <w:sz w:val="20"/>
                <w:szCs w:val="20"/>
              </w:rPr>
              <w:t>որակավորման</w:t>
            </w:r>
            <w:proofErr w:type="spellEnd"/>
            <w:r w:rsidR="004045B5" w:rsidRPr="002E5DE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4045B5" w:rsidRPr="002E5DEB">
              <w:rPr>
                <w:rFonts w:ascii="GHEA Grapalat" w:hAnsi="GHEA Grapalat"/>
                <w:b/>
                <w:sz w:val="20"/>
                <w:szCs w:val="20"/>
              </w:rPr>
              <w:t>աստիճանը</w:t>
            </w:r>
            <w:proofErr w:type="spellEnd"/>
          </w:p>
          <w:p w14:paraId="416C0ED5" w14:textId="77777777" w:rsidR="004045B5" w:rsidRPr="002E5DEB" w:rsidRDefault="004045B5" w:rsidP="007E1493">
            <w:pPr>
              <w:pStyle w:val="ListParagraph"/>
              <w:tabs>
                <w:tab w:val="left" w:pos="709"/>
              </w:tabs>
              <w:spacing w:line="276" w:lineRule="auto"/>
              <w:ind w:left="284" w:right="12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Բարձրագույն կրթություն</w:t>
            </w: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։</w:t>
            </w:r>
          </w:p>
          <w:p w14:paraId="6981E615" w14:textId="77777777" w:rsidR="004045B5" w:rsidRPr="002E5DEB" w:rsidRDefault="004045B5" w:rsidP="004D0FB8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line="276" w:lineRule="auto"/>
              <w:ind w:left="284" w:right="129" w:firstLine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proofErr w:type="spellEnd"/>
            <w:r w:rsidRPr="002E5DE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Sylfaen"/>
                <w:b/>
                <w:sz w:val="20"/>
                <w:szCs w:val="20"/>
              </w:rPr>
              <w:t>գիտելիքները</w:t>
            </w:r>
            <w:proofErr w:type="spellEnd"/>
          </w:p>
          <w:p w14:paraId="37649244" w14:textId="77777777" w:rsidR="004045B5" w:rsidRPr="002E5DEB" w:rsidRDefault="004045B5" w:rsidP="007E1493">
            <w:pPr>
              <w:pStyle w:val="ListParagraph"/>
              <w:tabs>
                <w:tab w:val="left" w:pos="709"/>
              </w:tabs>
              <w:spacing w:line="276" w:lineRule="auto"/>
              <w:ind w:left="284" w:right="1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E5DE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Ունի գործառույթների իրականացման համար անհրաժեշտ գիտելիքներ:</w:t>
            </w:r>
          </w:p>
          <w:p w14:paraId="284BFDFE" w14:textId="6A2FBE54" w:rsidR="004045B5" w:rsidRPr="002E5DEB" w:rsidRDefault="004045B5" w:rsidP="004D0FB8">
            <w:pPr>
              <w:pStyle w:val="ListParagraph"/>
              <w:numPr>
                <w:ilvl w:val="1"/>
                <w:numId w:val="3"/>
              </w:numPr>
              <w:tabs>
                <w:tab w:val="left" w:pos="709"/>
              </w:tabs>
              <w:spacing w:line="276" w:lineRule="auto"/>
              <w:ind w:left="284" w:right="129" w:firstLine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Աշխատանքային</w:t>
            </w: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E5D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ստաժ</w:t>
            </w: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E5D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</w:t>
            </w:r>
            <w:r w:rsidR="005B3F9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</w:t>
            </w: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E5D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բնագավառում</w:t>
            </w: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E5D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փորձը</w:t>
            </w:r>
          </w:p>
          <w:p w14:paraId="065BB119" w14:textId="37C6FBC3" w:rsidR="00991659" w:rsidRPr="00991659" w:rsidRDefault="00991659" w:rsidP="00991659">
            <w:pPr>
              <w:tabs>
                <w:tab w:val="left" w:pos="426"/>
              </w:tabs>
              <w:spacing w:line="276" w:lineRule="auto"/>
              <w:ind w:left="432" w:right="180" w:hanging="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510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Հանրային ծառայության առնվազն </w:t>
            </w:r>
            <w:r w:rsidR="003147A5" w:rsidRPr="005A5103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r w:rsidRPr="005A510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տարվա ստաժ կամ </w:t>
            </w:r>
            <w:r w:rsidR="003147A5" w:rsidRPr="005A5103">
              <w:rPr>
                <w:rFonts w:ascii="GHEA Grapalat" w:hAnsi="GHEA Grapalat"/>
                <w:sz w:val="20"/>
                <w:szCs w:val="20"/>
                <w:lang w:val="hy-AM"/>
              </w:rPr>
              <w:t>երեք</w:t>
            </w:r>
            <w:r w:rsidRPr="005A510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տարվա մասնագիտական աշխատանքային ստաժ</w:t>
            </w:r>
            <w:r w:rsidR="005A5103" w:rsidRPr="005A5103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 ճարտարագիտությ</w:t>
            </w:r>
            <w:r w:rsidR="005A510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5A5103" w:rsidRPr="005A5103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5D294B" w:rsidRPr="00A014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բնագավառում</w:t>
            </w:r>
            <w:r w:rsidR="005D294B" w:rsidRPr="00A01490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="005A5103" w:rsidRPr="005A5103">
              <w:rPr>
                <w:rFonts w:ascii="GHEA Grapalat" w:hAnsi="GHEA Grapalat"/>
                <w:sz w:val="20"/>
                <w:szCs w:val="20"/>
                <w:lang w:val="hy-AM"/>
              </w:rPr>
              <w:t>երեք տարվա աշխատանքային ստաժ</w:t>
            </w:r>
            <w:r w:rsidRPr="005A5103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218CED49" w14:textId="77777777" w:rsidR="004045B5" w:rsidRPr="002E5DEB" w:rsidRDefault="004045B5" w:rsidP="004D0FB8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709"/>
                <w:tab w:val="left" w:pos="851"/>
              </w:tabs>
              <w:spacing w:line="276" w:lineRule="auto"/>
              <w:ind w:left="284" w:right="129" w:firstLine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Անհրաժեշտ կոմպետենցիաներ</w:t>
            </w:r>
          </w:p>
          <w:p w14:paraId="3677C71D" w14:textId="77777777" w:rsidR="004045B5" w:rsidRPr="002E5DEB" w:rsidRDefault="004045B5" w:rsidP="007E1493">
            <w:pPr>
              <w:pStyle w:val="ListParagraph"/>
              <w:shd w:val="clear" w:color="auto" w:fill="FFFFFF"/>
              <w:tabs>
                <w:tab w:val="left" w:pos="709"/>
                <w:tab w:val="left" w:pos="851"/>
              </w:tabs>
              <w:spacing w:line="276" w:lineRule="auto"/>
              <w:ind w:left="284" w:right="12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Ընդհանրական կոմպետենցիաներ</w:t>
            </w:r>
            <w:r w:rsidRPr="002E5DEB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2C1E62DA" w14:textId="77777777" w:rsidR="0096751C" w:rsidRPr="002E5DEB" w:rsidRDefault="0096751C" w:rsidP="004D0FB8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Ծրագրերի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մշակում</w:t>
            </w:r>
            <w:proofErr w:type="spellEnd"/>
          </w:p>
          <w:p w14:paraId="24C30B55" w14:textId="77777777" w:rsidR="0096751C" w:rsidRPr="002E5DEB" w:rsidRDefault="0096751C" w:rsidP="004D0FB8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Խնդրի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լուծում</w:t>
            </w:r>
            <w:proofErr w:type="spellEnd"/>
          </w:p>
          <w:p w14:paraId="69966FF4" w14:textId="77777777" w:rsidR="0096751C" w:rsidRPr="002E5DEB" w:rsidRDefault="0096751C" w:rsidP="004D0FB8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Հաշվետվությունների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մշակում</w:t>
            </w:r>
            <w:proofErr w:type="spellEnd"/>
          </w:p>
          <w:p w14:paraId="4B51C6B2" w14:textId="77777777" w:rsidR="0096751C" w:rsidRPr="002E5DEB" w:rsidRDefault="0096751C" w:rsidP="004D0FB8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Տեղեկատվության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հավաքագրում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E5DEB">
              <w:rPr>
                <w:rFonts w:ascii="GHEA Grapalat" w:hAnsi="GHEA Grapalat"/>
                <w:sz w:val="20"/>
                <w:szCs w:val="20"/>
              </w:rPr>
              <w:t>վերլուծություն</w:t>
            </w:r>
            <w:proofErr w:type="spellEnd"/>
          </w:p>
          <w:p w14:paraId="1B407973" w14:textId="77777777" w:rsidR="0096751C" w:rsidRPr="002E5DEB" w:rsidRDefault="0096751C" w:rsidP="004D0FB8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Բարեվարքություն</w:t>
            </w:r>
            <w:proofErr w:type="spellEnd"/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13800201" w14:textId="77777777" w:rsidR="004045B5" w:rsidRPr="002E5DEB" w:rsidRDefault="004045B5" w:rsidP="007E1493">
            <w:pPr>
              <w:pStyle w:val="ListParagraph"/>
              <w:shd w:val="clear" w:color="auto" w:fill="FFFFFF"/>
              <w:tabs>
                <w:tab w:val="left" w:pos="709"/>
                <w:tab w:val="left" w:pos="851"/>
              </w:tabs>
              <w:spacing w:line="276" w:lineRule="auto"/>
              <w:ind w:left="284" w:right="12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5D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Ընտրանքային կոմպետենցիաներ</w:t>
            </w:r>
            <w:r w:rsidRPr="002E5DEB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6074F26F" w14:textId="5DFEE475" w:rsidR="002C3D42" w:rsidRPr="002C3D42" w:rsidRDefault="002C3D42" w:rsidP="004D0FB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284" w:right="129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3D42">
              <w:rPr>
                <w:rFonts w:ascii="GHEA Grapalat" w:hAnsi="GHEA Grapalat"/>
                <w:sz w:val="20"/>
                <w:szCs w:val="20"/>
                <w:lang w:val="hy-AM"/>
              </w:rPr>
              <w:t>Բանակցությունների վարում</w:t>
            </w:r>
          </w:p>
          <w:p w14:paraId="5729E309" w14:textId="46622D88" w:rsidR="0082346C" w:rsidRPr="00F72DBE" w:rsidRDefault="0082346C" w:rsidP="004D0FB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Փոփոխությունների</w:t>
            </w:r>
            <w:r w:rsidRPr="002E5DE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proofErr w:type="spellEnd"/>
          </w:p>
          <w:p w14:paraId="2573F781" w14:textId="0B57A6BA" w:rsidR="0096751C" w:rsidRPr="00AA0BDB" w:rsidRDefault="00AF6E5F" w:rsidP="004D0FB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Ժամանակի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proofErr w:type="spellEnd"/>
          </w:p>
          <w:p w14:paraId="6CEAD95E" w14:textId="593BA7FA" w:rsidR="004045B5" w:rsidRPr="002E5DEB" w:rsidRDefault="00AF6E5F" w:rsidP="004D0FB8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284" w:right="129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Փաստաթղթերի</w:t>
            </w:r>
            <w:proofErr w:type="spellEnd"/>
            <w:r w:rsidRPr="002E5DE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Sylfaen"/>
                <w:sz w:val="20"/>
                <w:szCs w:val="20"/>
              </w:rPr>
              <w:t>նախապատրաստում</w:t>
            </w:r>
            <w:proofErr w:type="spellEnd"/>
          </w:p>
        </w:tc>
      </w:tr>
      <w:tr w:rsidR="004045B5" w:rsidRPr="00D977FE" w14:paraId="5286CCB9" w14:textId="77777777" w:rsidTr="00D324F3">
        <w:tc>
          <w:tcPr>
            <w:tcW w:w="10281" w:type="dxa"/>
          </w:tcPr>
          <w:p w14:paraId="4225C30A" w14:textId="2AFDB1ED" w:rsidR="004045B5" w:rsidRPr="002E5DEB" w:rsidRDefault="004045B5" w:rsidP="004D0FB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1701"/>
                <w:tab w:val="left" w:pos="189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E5DEB">
              <w:rPr>
                <w:rFonts w:ascii="GHEA Grapalat" w:hAnsi="GHEA Grapalat" w:cs="Sylfaen"/>
                <w:b/>
                <w:sz w:val="20"/>
                <w:szCs w:val="20"/>
              </w:rPr>
              <w:t>Կազմակերպ</w:t>
            </w:r>
            <w:proofErr w:type="spellEnd"/>
            <w:r w:rsidR="000F78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ակ</w:t>
            </w:r>
            <w:proofErr w:type="spellStart"/>
            <w:r w:rsidRPr="002E5DEB">
              <w:rPr>
                <w:rFonts w:ascii="GHEA Grapalat" w:hAnsi="GHEA Grapalat" w:cs="Sylfaen"/>
                <w:b/>
                <w:sz w:val="20"/>
                <w:szCs w:val="20"/>
              </w:rPr>
              <w:t>ան</w:t>
            </w:r>
            <w:proofErr w:type="spellEnd"/>
            <w:r w:rsidRPr="002E5DE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b/>
                <w:sz w:val="20"/>
                <w:szCs w:val="20"/>
              </w:rPr>
              <w:t>շրջանակը</w:t>
            </w:r>
            <w:proofErr w:type="spellEnd"/>
          </w:p>
          <w:p w14:paraId="3DB81FEA" w14:textId="77777777" w:rsidR="004045B5" w:rsidRPr="002E5DEB" w:rsidRDefault="004045B5" w:rsidP="00A14A4E">
            <w:pPr>
              <w:pStyle w:val="ListParagraph"/>
              <w:tabs>
                <w:tab w:val="left" w:pos="284"/>
                <w:tab w:val="left" w:pos="426"/>
                <w:tab w:val="left" w:pos="900"/>
              </w:tabs>
              <w:ind w:left="0" w:firstLine="45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5BAD2035" w14:textId="77777777" w:rsidR="004045B5" w:rsidRPr="002E5DEB" w:rsidRDefault="004045B5" w:rsidP="004D0FB8">
            <w:pPr>
              <w:pStyle w:val="ListParagraph"/>
              <w:numPr>
                <w:ilvl w:val="1"/>
                <w:numId w:val="2"/>
              </w:numPr>
              <w:tabs>
                <w:tab w:val="left" w:pos="540"/>
              </w:tabs>
              <w:spacing w:line="276" w:lineRule="auto"/>
              <w:ind w:left="180" w:right="129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Աշխատանքի</w:t>
            </w:r>
            <w:proofErr w:type="spellEnd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կազմակերպման</w:t>
            </w:r>
            <w:proofErr w:type="spellEnd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ղեկավարման</w:t>
            </w:r>
            <w:proofErr w:type="spellEnd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պատասխանատվությունը</w:t>
            </w:r>
            <w:proofErr w:type="spellEnd"/>
          </w:p>
          <w:p w14:paraId="124431CB" w14:textId="77777777" w:rsidR="006F7AAA" w:rsidRPr="006F7AAA" w:rsidRDefault="006F7AAA" w:rsidP="00E354C1">
            <w:pPr>
              <w:pStyle w:val="ListParagraph"/>
              <w:shd w:val="clear" w:color="auto" w:fill="FFFFFF"/>
              <w:tabs>
                <w:tab w:val="left" w:pos="426"/>
              </w:tabs>
              <w:spacing w:line="276" w:lineRule="auto"/>
              <w:ind w:left="180" w:right="1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AA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անմիջական </w:t>
            </w:r>
            <w:r w:rsidRPr="006F7AA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արդյունքի համար։</w:t>
            </w:r>
          </w:p>
          <w:p w14:paraId="377E7927" w14:textId="77777777" w:rsidR="004045B5" w:rsidRPr="002E5DEB" w:rsidRDefault="004045B5" w:rsidP="004D0FB8">
            <w:pPr>
              <w:pStyle w:val="ListParagraph"/>
              <w:numPr>
                <w:ilvl w:val="1"/>
                <w:numId w:val="2"/>
              </w:numPr>
              <w:tabs>
                <w:tab w:val="left" w:pos="540"/>
                <w:tab w:val="left" w:pos="900"/>
              </w:tabs>
              <w:spacing w:line="276" w:lineRule="auto"/>
              <w:ind w:left="180" w:right="129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2E5DE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Arial"/>
                <w:b/>
                <w:sz w:val="20"/>
                <w:szCs w:val="20"/>
              </w:rPr>
              <w:t>Որոշումներ</w:t>
            </w:r>
            <w:proofErr w:type="spellEnd"/>
            <w:r w:rsidRPr="002E5DEB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Arial"/>
                <w:b/>
                <w:sz w:val="20"/>
                <w:szCs w:val="20"/>
              </w:rPr>
              <w:t>կայացնելու</w:t>
            </w:r>
            <w:proofErr w:type="spellEnd"/>
            <w:r w:rsidRPr="002E5DEB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E5DEB">
              <w:rPr>
                <w:rFonts w:ascii="GHEA Grapalat" w:hAnsi="GHEA Grapalat" w:cs="Arial"/>
                <w:b/>
                <w:sz w:val="20"/>
                <w:szCs w:val="20"/>
              </w:rPr>
              <w:t>լիազորությունները</w:t>
            </w:r>
            <w:proofErr w:type="spellEnd"/>
          </w:p>
          <w:p w14:paraId="1D2B211D" w14:textId="22D23A6F" w:rsidR="001E62A5" w:rsidRDefault="00685226" w:rsidP="00E354C1">
            <w:pPr>
              <w:tabs>
                <w:tab w:val="left" w:pos="540"/>
                <w:tab w:val="left" w:pos="900"/>
                <w:tab w:val="left" w:pos="1080"/>
              </w:tabs>
              <w:spacing w:line="276" w:lineRule="auto"/>
              <w:ind w:left="180" w:right="129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Կայացնում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որոշումներ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իրականացման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բնույթով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պայմանավորված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մասնագիտական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եզրակացությունների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տրամադրման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ՀՀ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օրենսդրությամբ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դեպքերում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որոշումների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կայացման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շրջանակներում</w:t>
            </w:r>
            <w:proofErr w:type="spellEnd"/>
            <w:r w:rsidRPr="00685226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  <w:p w14:paraId="6F6FEEB3" w14:textId="1AA20C89" w:rsidR="004045B5" w:rsidRPr="002E5DEB" w:rsidRDefault="004045B5" w:rsidP="00E354C1">
            <w:pPr>
              <w:tabs>
                <w:tab w:val="left" w:pos="540"/>
                <w:tab w:val="left" w:pos="900"/>
                <w:tab w:val="left" w:pos="1080"/>
              </w:tabs>
              <w:spacing w:line="276" w:lineRule="auto"/>
              <w:ind w:left="180" w:right="129"/>
              <w:jc w:val="both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2E5DEB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4.3. </w:t>
            </w:r>
            <w:r w:rsidRPr="002E5DE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 Գործունեության</w:t>
            </w:r>
            <w:r w:rsidRPr="002E5DEB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</w:t>
            </w:r>
            <w:r w:rsidRPr="002E5DE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ազդեցությունը</w:t>
            </w:r>
          </w:p>
          <w:p w14:paraId="5C50296C" w14:textId="77777777" w:rsidR="00D62D1C" w:rsidRPr="00512833" w:rsidRDefault="00D62D1C" w:rsidP="00E354C1">
            <w:pPr>
              <w:spacing w:line="276" w:lineRule="auto"/>
              <w:ind w:left="180"/>
              <w:jc w:val="both"/>
              <w:rPr>
                <w:rFonts w:ascii="GHEA Grapalat" w:hAnsi="GHEA Grapalat"/>
                <w:sz w:val="20"/>
                <w:szCs w:val="20"/>
                <w:lang w:val="hy-AM" w:eastAsia="x-none" w:bidi="en-US"/>
              </w:rPr>
            </w:pP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Ունի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տվյալ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մարմնի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նպատակների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խնդիրների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իրականացման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համար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գործունեության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գերատեսչական</w:t>
            </w:r>
            <w:r w:rsidRPr="0051283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B3F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ազդեցություն։</w:t>
            </w:r>
          </w:p>
          <w:p w14:paraId="11F93654" w14:textId="77777777" w:rsidR="004045B5" w:rsidRPr="002E5DEB" w:rsidRDefault="004045B5" w:rsidP="00E354C1">
            <w:pPr>
              <w:tabs>
                <w:tab w:val="left" w:pos="540"/>
                <w:tab w:val="left" w:pos="900"/>
              </w:tabs>
              <w:spacing w:line="276" w:lineRule="auto"/>
              <w:ind w:left="180" w:right="129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</w:t>
            </w:r>
            <w:r w:rsidRPr="002E5DEB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.</w:t>
            </w:r>
            <w:r w:rsidRPr="002E5DE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</w:t>
            </w:r>
            <w:r w:rsidRPr="002E5DE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E5DE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Շփումները և ներկայացուցչությունը</w:t>
            </w:r>
          </w:p>
          <w:p w14:paraId="19C11545" w14:textId="7E3ED6BB" w:rsidR="00603B93" w:rsidRPr="002E5DEB" w:rsidRDefault="00603B93" w:rsidP="00E354C1">
            <w:pPr>
              <w:tabs>
                <w:tab w:val="left" w:pos="540"/>
                <w:tab w:val="left" w:pos="900"/>
              </w:tabs>
              <w:spacing w:line="276" w:lineRule="auto"/>
              <w:ind w:left="180" w:right="129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603B9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14:paraId="1A0952B2" w14:textId="77777777" w:rsidR="004045B5" w:rsidRPr="002E5DEB" w:rsidRDefault="004045B5" w:rsidP="00E354C1">
            <w:pPr>
              <w:tabs>
                <w:tab w:val="left" w:pos="540"/>
                <w:tab w:val="left" w:pos="900"/>
              </w:tabs>
              <w:spacing w:line="276" w:lineRule="auto"/>
              <w:ind w:left="180" w:right="129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E5DE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4.5.</w:t>
            </w:r>
            <w:r w:rsidRPr="002E5DE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Խնդիրների</w:t>
            </w:r>
            <w:r w:rsidRPr="002E5DE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բ</w:t>
            </w:r>
            <w:r w:rsidRPr="002E5DE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արդությունը</w:t>
            </w:r>
            <w:r w:rsidRPr="002E5DE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2E5DE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և դրանց</w:t>
            </w:r>
            <w:r w:rsidRPr="002E5DE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լ</w:t>
            </w:r>
            <w:r w:rsidRPr="002E5DE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ուծումը</w:t>
            </w:r>
          </w:p>
          <w:p w14:paraId="72B6311B" w14:textId="344043C1" w:rsidR="004045B5" w:rsidRPr="002E5DEB" w:rsidRDefault="00026587" w:rsidP="00E354C1">
            <w:pPr>
              <w:tabs>
                <w:tab w:val="left" w:pos="540"/>
                <w:tab w:val="left" w:pos="990"/>
              </w:tabs>
              <w:spacing w:line="276" w:lineRule="auto"/>
              <w:ind w:left="180" w:right="12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լիազորությունների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բացահայտում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խնդիրներ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այդ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խնդիրներին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տալիս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մասնագիտական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լուծումներ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մասնակցում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կառուցվածքային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ստորաբաժանման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առջև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դրված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խնդիրների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0265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լուծմանը</w:t>
            </w:r>
            <w:r w:rsidRPr="00D762A6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>:</w:t>
            </w:r>
          </w:p>
        </w:tc>
      </w:tr>
    </w:tbl>
    <w:p w14:paraId="1868AF0C" w14:textId="77777777" w:rsidR="004B28F5" w:rsidRPr="002E5DEB" w:rsidRDefault="004B28F5" w:rsidP="00A14A4E">
      <w:pPr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4B28F5" w:rsidRPr="002E5DEB" w:rsidSect="00A14A4E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A4"/>
    <w:multiLevelType w:val="hybridMultilevel"/>
    <w:tmpl w:val="340059C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170723C8"/>
    <w:multiLevelType w:val="hybridMultilevel"/>
    <w:tmpl w:val="EAE623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F0C3FF2"/>
    <w:multiLevelType w:val="multilevel"/>
    <w:tmpl w:val="D3DAF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3">
    <w:nsid w:val="41FB76F9"/>
    <w:multiLevelType w:val="hybridMultilevel"/>
    <w:tmpl w:val="E10E6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F2A19"/>
    <w:multiLevelType w:val="multilevel"/>
    <w:tmpl w:val="10F27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949456E"/>
    <w:multiLevelType w:val="hybridMultilevel"/>
    <w:tmpl w:val="7BAABB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9FF27FC"/>
    <w:multiLevelType w:val="multilevel"/>
    <w:tmpl w:val="E7449FE0"/>
    <w:lvl w:ilvl="0">
      <w:start w:val="1"/>
      <w:numFmt w:val="decimal"/>
      <w:lvlText w:val="%1"/>
      <w:lvlJc w:val="left"/>
      <w:pPr>
        <w:ind w:left="1035" w:hanging="1035"/>
      </w:pPr>
      <w:rPr>
        <w:rFonts w:cs="Times Armenian" w:hint="default"/>
      </w:rPr>
    </w:lvl>
    <w:lvl w:ilvl="1">
      <w:start w:val="1"/>
      <w:numFmt w:val="decimal"/>
      <w:lvlText w:val="%1.%2"/>
      <w:lvlJc w:val="left"/>
      <w:pPr>
        <w:ind w:left="1665" w:hanging="1035"/>
      </w:pPr>
      <w:rPr>
        <w:rFonts w:cs="Times Armenian" w:hint="default"/>
        <w:b/>
      </w:rPr>
    </w:lvl>
    <w:lvl w:ilvl="2">
      <w:start w:val="1"/>
      <w:numFmt w:val="decimal"/>
      <w:lvlText w:val="%1.%2.%3"/>
      <w:lvlJc w:val="left"/>
      <w:pPr>
        <w:ind w:left="2295" w:hanging="1035"/>
      </w:pPr>
      <w:rPr>
        <w:rFonts w:cs="Times Armenian" w:hint="default"/>
      </w:rPr>
    </w:lvl>
    <w:lvl w:ilvl="3">
      <w:start w:val="1"/>
      <w:numFmt w:val="decimal"/>
      <w:lvlText w:val="%1.%2.%3.%4"/>
      <w:lvlJc w:val="left"/>
      <w:pPr>
        <w:ind w:left="2925" w:hanging="1035"/>
      </w:pPr>
      <w:rPr>
        <w:rFonts w:cs="Times Armeni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Armeni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Armeni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Armeni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Armeni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Armeni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5"/>
    <w:rsid w:val="00012271"/>
    <w:rsid w:val="00026587"/>
    <w:rsid w:val="00026B85"/>
    <w:rsid w:val="00032191"/>
    <w:rsid w:val="00050B1C"/>
    <w:rsid w:val="00052F7A"/>
    <w:rsid w:val="00056496"/>
    <w:rsid w:val="0007198F"/>
    <w:rsid w:val="00076043"/>
    <w:rsid w:val="000944D3"/>
    <w:rsid w:val="000A0569"/>
    <w:rsid w:val="000B491E"/>
    <w:rsid w:val="000C0047"/>
    <w:rsid w:val="000C05D3"/>
    <w:rsid w:val="000C3AE4"/>
    <w:rsid w:val="000D5259"/>
    <w:rsid w:val="000D56A2"/>
    <w:rsid w:val="000F3105"/>
    <w:rsid w:val="000F788F"/>
    <w:rsid w:val="001006F8"/>
    <w:rsid w:val="001036DA"/>
    <w:rsid w:val="00104D6A"/>
    <w:rsid w:val="001129E2"/>
    <w:rsid w:val="00133905"/>
    <w:rsid w:val="001367B9"/>
    <w:rsid w:val="00165967"/>
    <w:rsid w:val="00174828"/>
    <w:rsid w:val="00181954"/>
    <w:rsid w:val="001954D6"/>
    <w:rsid w:val="00196F5D"/>
    <w:rsid w:val="001A1F5A"/>
    <w:rsid w:val="001A3C36"/>
    <w:rsid w:val="001C75A5"/>
    <w:rsid w:val="001E1741"/>
    <w:rsid w:val="001E5788"/>
    <w:rsid w:val="001E62A5"/>
    <w:rsid w:val="001F09E4"/>
    <w:rsid w:val="001F30D6"/>
    <w:rsid w:val="001F3773"/>
    <w:rsid w:val="001F3C64"/>
    <w:rsid w:val="001F4839"/>
    <w:rsid w:val="00204A47"/>
    <w:rsid w:val="00215C4A"/>
    <w:rsid w:val="002173A3"/>
    <w:rsid w:val="00234D62"/>
    <w:rsid w:val="00241509"/>
    <w:rsid w:val="0024363D"/>
    <w:rsid w:val="002471EB"/>
    <w:rsid w:val="0025013A"/>
    <w:rsid w:val="0025131C"/>
    <w:rsid w:val="002606BA"/>
    <w:rsid w:val="0026540A"/>
    <w:rsid w:val="00270A4D"/>
    <w:rsid w:val="00270EB7"/>
    <w:rsid w:val="002713B0"/>
    <w:rsid w:val="002827F4"/>
    <w:rsid w:val="002920B5"/>
    <w:rsid w:val="002933C9"/>
    <w:rsid w:val="002A2850"/>
    <w:rsid w:val="002B05EA"/>
    <w:rsid w:val="002B2E4F"/>
    <w:rsid w:val="002B6B0B"/>
    <w:rsid w:val="002C3D42"/>
    <w:rsid w:val="002D2ED9"/>
    <w:rsid w:val="002D4A3A"/>
    <w:rsid w:val="002D5561"/>
    <w:rsid w:val="002E4A17"/>
    <w:rsid w:val="002E5DEB"/>
    <w:rsid w:val="00301571"/>
    <w:rsid w:val="003109E1"/>
    <w:rsid w:val="003147A5"/>
    <w:rsid w:val="003213D3"/>
    <w:rsid w:val="00322023"/>
    <w:rsid w:val="00322FEA"/>
    <w:rsid w:val="00324B4C"/>
    <w:rsid w:val="00337C47"/>
    <w:rsid w:val="00341E28"/>
    <w:rsid w:val="00341EC5"/>
    <w:rsid w:val="00356233"/>
    <w:rsid w:val="003651C9"/>
    <w:rsid w:val="00367579"/>
    <w:rsid w:val="00373B05"/>
    <w:rsid w:val="00376490"/>
    <w:rsid w:val="00386CC0"/>
    <w:rsid w:val="0039270B"/>
    <w:rsid w:val="00392DB7"/>
    <w:rsid w:val="003A270D"/>
    <w:rsid w:val="003A7704"/>
    <w:rsid w:val="003B7C51"/>
    <w:rsid w:val="003C412E"/>
    <w:rsid w:val="003D1C6E"/>
    <w:rsid w:val="003E4363"/>
    <w:rsid w:val="003F5960"/>
    <w:rsid w:val="003F6050"/>
    <w:rsid w:val="003F721F"/>
    <w:rsid w:val="004045B5"/>
    <w:rsid w:val="00410F2B"/>
    <w:rsid w:val="00416E80"/>
    <w:rsid w:val="00435436"/>
    <w:rsid w:val="00444FA8"/>
    <w:rsid w:val="00456391"/>
    <w:rsid w:val="00463BB4"/>
    <w:rsid w:val="004706CE"/>
    <w:rsid w:val="00486DE3"/>
    <w:rsid w:val="004A02D1"/>
    <w:rsid w:val="004B0895"/>
    <w:rsid w:val="004B28F5"/>
    <w:rsid w:val="004D0389"/>
    <w:rsid w:val="004D09B7"/>
    <w:rsid w:val="004D0A0D"/>
    <w:rsid w:val="004D0FB8"/>
    <w:rsid w:val="004E34DC"/>
    <w:rsid w:val="004F2CA6"/>
    <w:rsid w:val="004F402B"/>
    <w:rsid w:val="00501205"/>
    <w:rsid w:val="005022A4"/>
    <w:rsid w:val="005145DE"/>
    <w:rsid w:val="00526DD6"/>
    <w:rsid w:val="00531989"/>
    <w:rsid w:val="005343A5"/>
    <w:rsid w:val="005348F8"/>
    <w:rsid w:val="00545A7A"/>
    <w:rsid w:val="0055520C"/>
    <w:rsid w:val="00555846"/>
    <w:rsid w:val="005906C7"/>
    <w:rsid w:val="0059295B"/>
    <w:rsid w:val="00596846"/>
    <w:rsid w:val="005A5103"/>
    <w:rsid w:val="005B391B"/>
    <w:rsid w:val="005B3F99"/>
    <w:rsid w:val="005D294B"/>
    <w:rsid w:val="005D7CF3"/>
    <w:rsid w:val="005E674F"/>
    <w:rsid w:val="00603B93"/>
    <w:rsid w:val="00605158"/>
    <w:rsid w:val="00612BED"/>
    <w:rsid w:val="006320F3"/>
    <w:rsid w:val="006354B0"/>
    <w:rsid w:val="00647345"/>
    <w:rsid w:val="006563FD"/>
    <w:rsid w:val="00681F11"/>
    <w:rsid w:val="006820E0"/>
    <w:rsid w:val="006832FB"/>
    <w:rsid w:val="00685226"/>
    <w:rsid w:val="0069149A"/>
    <w:rsid w:val="00691811"/>
    <w:rsid w:val="006A78C0"/>
    <w:rsid w:val="006D21E0"/>
    <w:rsid w:val="006D33CD"/>
    <w:rsid w:val="006E704B"/>
    <w:rsid w:val="006F364B"/>
    <w:rsid w:val="006F7AAA"/>
    <w:rsid w:val="0070399B"/>
    <w:rsid w:val="00706807"/>
    <w:rsid w:val="00711AE3"/>
    <w:rsid w:val="00732FDE"/>
    <w:rsid w:val="007344AE"/>
    <w:rsid w:val="0074536C"/>
    <w:rsid w:val="0074579D"/>
    <w:rsid w:val="0074695B"/>
    <w:rsid w:val="0078037D"/>
    <w:rsid w:val="007834CA"/>
    <w:rsid w:val="007A5079"/>
    <w:rsid w:val="007E1493"/>
    <w:rsid w:val="007E4072"/>
    <w:rsid w:val="007F2499"/>
    <w:rsid w:val="0080271B"/>
    <w:rsid w:val="00804F26"/>
    <w:rsid w:val="00806A77"/>
    <w:rsid w:val="0082173F"/>
    <w:rsid w:val="0082346C"/>
    <w:rsid w:val="0086184D"/>
    <w:rsid w:val="00862B37"/>
    <w:rsid w:val="00865B3D"/>
    <w:rsid w:val="00865ECF"/>
    <w:rsid w:val="00866C01"/>
    <w:rsid w:val="0087340D"/>
    <w:rsid w:val="00890F30"/>
    <w:rsid w:val="0089205B"/>
    <w:rsid w:val="008B00DA"/>
    <w:rsid w:val="008B0E53"/>
    <w:rsid w:val="008B49C3"/>
    <w:rsid w:val="008C08A1"/>
    <w:rsid w:val="008D5160"/>
    <w:rsid w:val="008E5532"/>
    <w:rsid w:val="008F52B3"/>
    <w:rsid w:val="00911E4D"/>
    <w:rsid w:val="00914917"/>
    <w:rsid w:val="00920114"/>
    <w:rsid w:val="0093364F"/>
    <w:rsid w:val="0096304B"/>
    <w:rsid w:val="0096751C"/>
    <w:rsid w:val="00975FAD"/>
    <w:rsid w:val="009845D7"/>
    <w:rsid w:val="00991659"/>
    <w:rsid w:val="009953EA"/>
    <w:rsid w:val="009A2034"/>
    <w:rsid w:val="009B2D98"/>
    <w:rsid w:val="009D3F89"/>
    <w:rsid w:val="009E4998"/>
    <w:rsid w:val="00A00120"/>
    <w:rsid w:val="00A14A4E"/>
    <w:rsid w:val="00A37BD2"/>
    <w:rsid w:val="00A40A3E"/>
    <w:rsid w:val="00A45528"/>
    <w:rsid w:val="00A571DF"/>
    <w:rsid w:val="00A656CD"/>
    <w:rsid w:val="00A748E3"/>
    <w:rsid w:val="00A806BF"/>
    <w:rsid w:val="00A8639E"/>
    <w:rsid w:val="00A93FA5"/>
    <w:rsid w:val="00A93FB0"/>
    <w:rsid w:val="00AA0BDB"/>
    <w:rsid w:val="00AA376E"/>
    <w:rsid w:val="00AA64F7"/>
    <w:rsid w:val="00AB138C"/>
    <w:rsid w:val="00AC1489"/>
    <w:rsid w:val="00AC1AA1"/>
    <w:rsid w:val="00AC60BF"/>
    <w:rsid w:val="00AE3A86"/>
    <w:rsid w:val="00AF6E5F"/>
    <w:rsid w:val="00B12834"/>
    <w:rsid w:val="00B211C3"/>
    <w:rsid w:val="00B22B63"/>
    <w:rsid w:val="00B259D8"/>
    <w:rsid w:val="00B3429E"/>
    <w:rsid w:val="00B34352"/>
    <w:rsid w:val="00B3558D"/>
    <w:rsid w:val="00B40C92"/>
    <w:rsid w:val="00B42D5A"/>
    <w:rsid w:val="00B54692"/>
    <w:rsid w:val="00B627C6"/>
    <w:rsid w:val="00B70569"/>
    <w:rsid w:val="00B7285F"/>
    <w:rsid w:val="00B74E59"/>
    <w:rsid w:val="00B75D7A"/>
    <w:rsid w:val="00B90458"/>
    <w:rsid w:val="00B9297C"/>
    <w:rsid w:val="00B936E2"/>
    <w:rsid w:val="00B96D45"/>
    <w:rsid w:val="00BC19FA"/>
    <w:rsid w:val="00BC3DAE"/>
    <w:rsid w:val="00BF4277"/>
    <w:rsid w:val="00C12A4A"/>
    <w:rsid w:val="00C24F6B"/>
    <w:rsid w:val="00C3137E"/>
    <w:rsid w:val="00C535A8"/>
    <w:rsid w:val="00C60849"/>
    <w:rsid w:val="00C63FF3"/>
    <w:rsid w:val="00C735CB"/>
    <w:rsid w:val="00C90EC7"/>
    <w:rsid w:val="00CA0C44"/>
    <w:rsid w:val="00CA0F7A"/>
    <w:rsid w:val="00CA23BA"/>
    <w:rsid w:val="00CB0C47"/>
    <w:rsid w:val="00CB42B3"/>
    <w:rsid w:val="00CC05CF"/>
    <w:rsid w:val="00CD4D24"/>
    <w:rsid w:val="00CD5519"/>
    <w:rsid w:val="00CD5728"/>
    <w:rsid w:val="00CE0AA7"/>
    <w:rsid w:val="00CF378A"/>
    <w:rsid w:val="00D023CB"/>
    <w:rsid w:val="00D43207"/>
    <w:rsid w:val="00D55028"/>
    <w:rsid w:val="00D55B97"/>
    <w:rsid w:val="00D573B6"/>
    <w:rsid w:val="00D62D1C"/>
    <w:rsid w:val="00D64127"/>
    <w:rsid w:val="00D73807"/>
    <w:rsid w:val="00D80765"/>
    <w:rsid w:val="00D82182"/>
    <w:rsid w:val="00D85242"/>
    <w:rsid w:val="00D90D26"/>
    <w:rsid w:val="00D965FA"/>
    <w:rsid w:val="00D977FE"/>
    <w:rsid w:val="00DA1DAD"/>
    <w:rsid w:val="00DA66BB"/>
    <w:rsid w:val="00DC649A"/>
    <w:rsid w:val="00DD040F"/>
    <w:rsid w:val="00DD4524"/>
    <w:rsid w:val="00DF5A51"/>
    <w:rsid w:val="00DF704A"/>
    <w:rsid w:val="00E014EE"/>
    <w:rsid w:val="00E033D8"/>
    <w:rsid w:val="00E164F6"/>
    <w:rsid w:val="00E21224"/>
    <w:rsid w:val="00E354C1"/>
    <w:rsid w:val="00E572FF"/>
    <w:rsid w:val="00E57D7B"/>
    <w:rsid w:val="00E605D6"/>
    <w:rsid w:val="00E67913"/>
    <w:rsid w:val="00E67EB7"/>
    <w:rsid w:val="00E72433"/>
    <w:rsid w:val="00EA0292"/>
    <w:rsid w:val="00EB1A7C"/>
    <w:rsid w:val="00ED2242"/>
    <w:rsid w:val="00EE1433"/>
    <w:rsid w:val="00EF46BA"/>
    <w:rsid w:val="00F021FA"/>
    <w:rsid w:val="00F1180B"/>
    <w:rsid w:val="00F12FD2"/>
    <w:rsid w:val="00F16754"/>
    <w:rsid w:val="00F16D35"/>
    <w:rsid w:val="00F17AA1"/>
    <w:rsid w:val="00F21A46"/>
    <w:rsid w:val="00F2579E"/>
    <w:rsid w:val="00F33B4F"/>
    <w:rsid w:val="00F50793"/>
    <w:rsid w:val="00F634A2"/>
    <w:rsid w:val="00F72DBE"/>
    <w:rsid w:val="00F74FFF"/>
    <w:rsid w:val="00F76F73"/>
    <w:rsid w:val="00F86277"/>
    <w:rsid w:val="00F877F9"/>
    <w:rsid w:val="00FA457B"/>
    <w:rsid w:val="00FA7C5D"/>
    <w:rsid w:val="00FD6A22"/>
    <w:rsid w:val="00FE6AD1"/>
    <w:rsid w:val="00FF60E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D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713B0"/>
    <w:pPr>
      <w:keepNext/>
      <w:ind w:firstLine="720"/>
      <w:jc w:val="center"/>
      <w:outlineLvl w:val="2"/>
    </w:pPr>
    <w:rPr>
      <w:rFonts w:ascii="Times Armenian" w:eastAsia="MS Mincho" w:hAnsi="Times Armeni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4045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045B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045B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45B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B2E4F"/>
    <w:pPr>
      <w:ind w:firstLine="450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713B0"/>
    <w:rPr>
      <w:rFonts w:ascii="Times Armenian" w:eastAsia="MS Mincho" w:hAnsi="Times Armenian" w:cs="Times New Roman"/>
      <w:b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3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364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unhideWhenUsed/>
    <w:rsid w:val="006F3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713B0"/>
    <w:pPr>
      <w:keepNext/>
      <w:ind w:firstLine="720"/>
      <w:jc w:val="center"/>
      <w:outlineLvl w:val="2"/>
    </w:pPr>
    <w:rPr>
      <w:rFonts w:ascii="Times Armenian" w:eastAsia="MS Mincho" w:hAnsi="Times Armeni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4045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045B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045B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45B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B2E4F"/>
    <w:pPr>
      <w:ind w:firstLine="450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713B0"/>
    <w:rPr>
      <w:rFonts w:ascii="Times Armenian" w:eastAsia="MS Mincho" w:hAnsi="Times Armenian" w:cs="Times New Roman"/>
      <w:b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3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364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unhideWhenUsed/>
    <w:rsid w:val="006F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4A1A-8432-4672-8F34-BEE461FC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Lusine Armenakyan</cp:lastModifiedBy>
  <cp:revision>735</cp:revision>
  <dcterms:created xsi:type="dcterms:W3CDTF">2023-05-24T12:38:00Z</dcterms:created>
  <dcterms:modified xsi:type="dcterms:W3CDTF">2023-12-25T10:58:00Z</dcterms:modified>
</cp:coreProperties>
</file>