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296AE3C4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184B32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184B32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313FC0C5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D32081B" w14:textId="5E3063D6" w:rsidR="00A84F1B" w:rsidRPr="00E247A7" w:rsidRDefault="00EB4257" w:rsidP="00EB4257">
      <w:pPr>
        <w:ind w:left="-99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Միգրացիայի և քաղաքացիության ծառայության </w:t>
      </w:r>
      <w:r w:rsidRPr="00EB4257">
        <w:rPr>
          <w:rFonts w:ascii="GHEA Grapalat" w:hAnsi="GHEA Grapalat"/>
          <w:lang w:val="hy-AM"/>
        </w:rPr>
        <w:t xml:space="preserve">բնակչության տվյալների մշակման բնակչության պետական ռեգիստրի վարման բաժնի գլխավոր մասնագետ (ծածկագիրը՝ 27-3-22.6-Մ2-9), </w:t>
      </w:r>
      <w:proofErr w:type="spellStart"/>
      <w:r w:rsidRPr="00EB4257">
        <w:rPr>
          <w:rFonts w:ascii="GHEA Grapalat" w:hAnsi="GHEA Grapalat" w:cs="Arial"/>
          <w:bCs/>
          <w:lang w:val="hy-AM" w:eastAsia="en-GB"/>
        </w:rPr>
        <w:t>oտարերկրացիների</w:t>
      </w:r>
      <w:proofErr w:type="spellEnd"/>
      <w:r w:rsidRPr="00EB4257">
        <w:rPr>
          <w:rFonts w:ascii="GHEA Grapalat" w:hAnsi="GHEA Grapalat" w:cs="Arial"/>
          <w:bCs/>
          <w:lang w:val="hy-AM" w:eastAsia="en-GB"/>
        </w:rPr>
        <w:t xml:space="preserve"> իրավական կարգավիճակի որոշման</w:t>
      </w:r>
      <w:r w:rsidRPr="00EB4257">
        <w:rPr>
          <w:rFonts w:ascii="GHEA Grapalat" w:hAnsi="GHEA Grapalat" w:cs="Arial"/>
          <w:b/>
          <w:bCs/>
          <w:lang w:val="hy-AM" w:eastAsia="en-GB"/>
        </w:rPr>
        <w:t xml:space="preserve"> </w:t>
      </w:r>
      <w:r w:rsidRPr="00EB4257">
        <w:rPr>
          <w:rFonts w:ascii="GHEA Grapalat" w:hAnsi="GHEA Grapalat" w:cs="Arial"/>
          <w:lang w:val="hy-AM" w:eastAsia="en-GB"/>
        </w:rPr>
        <w:t xml:space="preserve">վարչության  </w:t>
      </w:r>
      <w:r w:rsidRPr="00EB4257">
        <w:rPr>
          <w:rFonts w:ascii="GHEA Grapalat" w:hAnsi="GHEA Grapalat" w:cs="Arial"/>
          <w:b/>
          <w:lang w:val="hy-AM" w:eastAsia="en-GB"/>
        </w:rPr>
        <w:t>կացության կարգավիճակների</w:t>
      </w:r>
      <w:r w:rsidRPr="00EB4257">
        <w:rPr>
          <w:rFonts w:ascii="GHEA Grapalat" w:hAnsi="GHEA Grapalat" w:cs="Arial"/>
          <w:bCs/>
          <w:lang w:val="hy-AM" w:eastAsia="en-GB"/>
        </w:rPr>
        <w:t xml:space="preserve"> </w:t>
      </w:r>
      <w:r w:rsidRPr="00EB4257">
        <w:rPr>
          <w:rFonts w:ascii="GHEA Grapalat" w:hAnsi="GHEA Grapalat" w:cs="Arial"/>
          <w:lang w:val="hy-AM" w:eastAsia="en-GB"/>
        </w:rPr>
        <w:t>բաժնի</w:t>
      </w:r>
      <w:r w:rsidRPr="00EB4257">
        <w:rPr>
          <w:rFonts w:ascii="GHEA Grapalat" w:hAnsi="GHEA Grapalat" w:cs="Noto Sans"/>
          <w:lang w:val="hy-AM" w:eastAsia="en-GB"/>
        </w:rPr>
        <w:t xml:space="preserve"> գլխավոր </w:t>
      </w:r>
      <w:r w:rsidRPr="00EB4257">
        <w:rPr>
          <w:rFonts w:ascii="GHEA Grapalat" w:hAnsi="GHEA Grapalat" w:cs="Arial"/>
          <w:lang w:val="hy-AM" w:eastAsia="en-GB"/>
        </w:rPr>
        <w:t>մասնագետի</w:t>
      </w:r>
      <w:r w:rsidRPr="00EB4257">
        <w:rPr>
          <w:rFonts w:ascii="GHEA Grapalat" w:hAnsi="GHEA Grapalat" w:cs="Noto Sans"/>
          <w:lang w:val="hy-AM" w:eastAsia="en-GB"/>
        </w:rPr>
        <w:t xml:space="preserve"> (</w:t>
      </w:r>
      <w:r w:rsidRPr="00EB4257">
        <w:rPr>
          <w:rFonts w:ascii="GHEA Grapalat" w:hAnsi="GHEA Grapalat" w:cs="Arial"/>
          <w:lang w:val="hy-AM" w:eastAsia="en-GB"/>
        </w:rPr>
        <w:t>ծածկագիրը</w:t>
      </w:r>
      <w:r w:rsidRPr="00EB4257">
        <w:rPr>
          <w:rFonts w:ascii="GHEA Grapalat" w:hAnsi="GHEA Grapalat" w:cs="Noto Sans"/>
          <w:lang w:val="hy-AM" w:eastAsia="en-GB"/>
        </w:rPr>
        <w:t>` 27-3-22.4-Մ2-6</w:t>
      </w:r>
      <w:r w:rsidRPr="00EB4257">
        <w:rPr>
          <w:rFonts w:ascii="GHEA Grapalat" w:hAnsi="GHEA Grapalat" w:cs="Arial"/>
          <w:lang w:val="hy-AM" w:eastAsia="en-GB"/>
        </w:rPr>
        <w:t xml:space="preserve">), </w:t>
      </w:r>
      <w:r w:rsidRPr="00EB4257">
        <w:rPr>
          <w:rFonts w:ascii="GHEA Grapalat" w:hAnsi="GHEA Grapalat" w:cs="Sylfaen"/>
          <w:b/>
          <w:bCs/>
          <w:lang w:val="hy-AM" w:eastAsia="ru-RU"/>
        </w:rPr>
        <w:t>Դավիթաշենի</w:t>
      </w:r>
      <w:r w:rsidRPr="00EB4257">
        <w:rPr>
          <w:rFonts w:ascii="GHEA Grapalat" w:hAnsi="GHEA Grapalat" w:cs="Sylfaen"/>
          <w:lang w:val="hy-AM" w:eastAsia="ru-RU"/>
        </w:rPr>
        <w:t xml:space="preserve">  բաժնի մասնագետ (ծածկագիրը՝ 27-3-22.17-Մ6-1), </w:t>
      </w:r>
      <w:r w:rsidRPr="00EB4257">
        <w:rPr>
          <w:rFonts w:ascii="GHEA Grapalat" w:hAnsi="GHEA Grapalat"/>
          <w:b/>
          <w:bCs/>
          <w:lang w:val="hy-AM" w:eastAsia="x-none"/>
        </w:rPr>
        <w:t>Կենտրոն 1</w:t>
      </w:r>
      <w:r w:rsidRPr="00EB4257">
        <w:rPr>
          <w:rFonts w:ascii="GHEA Grapalat" w:hAnsi="GHEA Grapalat"/>
          <w:lang w:val="hy-AM" w:eastAsia="x-none"/>
        </w:rPr>
        <w:t xml:space="preserve"> </w:t>
      </w:r>
      <w:r w:rsidRPr="00EB4257">
        <w:rPr>
          <w:rFonts w:ascii="GHEA Grapalat" w:hAnsi="GHEA Grapalat" w:cs="Arial"/>
          <w:lang w:val="hy-AM" w:eastAsia="en-GB"/>
        </w:rPr>
        <w:t>բաժնի</w:t>
      </w:r>
      <w:r w:rsidRPr="00EB4257">
        <w:rPr>
          <w:rFonts w:ascii="GHEA Grapalat" w:hAnsi="GHEA Grapalat" w:cs="Noto Sans"/>
          <w:lang w:val="hy-AM" w:eastAsia="en-GB"/>
        </w:rPr>
        <w:t xml:space="preserve"> ավագ </w:t>
      </w:r>
      <w:r w:rsidRPr="00EB4257">
        <w:rPr>
          <w:rFonts w:ascii="GHEA Grapalat" w:hAnsi="GHEA Grapalat" w:cs="Arial"/>
          <w:lang w:val="hy-AM" w:eastAsia="en-GB"/>
        </w:rPr>
        <w:t>մասնագետի</w:t>
      </w:r>
      <w:r w:rsidRPr="00EB4257">
        <w:rPr>
          <w:rFonts w:ascii="GHEA Grapalat" w:hAnsi="GHEA Grapalat" w:cs="Noto Sans"/>
          <w:lang w:val="hy-AM" w:eastAsia="en-GB"/>
        </w:rPr>
        <w:t xml:space="preserve"> (</w:t>
      </w:r>
      <w:r w:rsidRPr="00EB4257">
        <w:rPr>
          <w:rFonts w:ascii="GHEA Grapalat" w:hAnsi="GHEA Grapalat" w:cs="Arial"/>
          <w:lang w:val="hy-AM" w:eastAsia="en-GB"/>
        </w:rPr>
        <w:t>ծածկագիրը</w:t>
      </w:r>
      <w:r w:rsidRPr="00EB4257">
        <w:rPr>
          <w:rFonts w:ascii="GHEA Grapalat" w:hAnsi="GHEA Grapalat" w:cs="Noto Sans"/>
          <w:lang w:val="hy-AM" w:eastAsia="en-GB"/>
        </w:rPr>
        <w:t xml:space="preserve">` </w:t>
      </w:r>
      <w:r w:rsidRPr="00EB4257">
        <w:rPr>
          <w:rFonts w:ascii="GHEA Grapalat" w:hAnsi="GHEA Grapalat" w:cs="Arial"/>
          <w:lang w:val="hy-AM" w:eastAsia="en-GB"/>
        </w:rPr>
        <w:t>27-3-</w:t>
      </w:r>
      <w:r w:rsidRPr="00EB4257">
        <w:rPr>
          <w:rFonts w:ascii="GHEA Grapalat" w:hAnsi="GHEA Grapalat"/>
          <w:lang w:val="hy-AM"/>
        </w:rPr>
        <w:t>22.14-Մ4-2</w:t>
      </w:r>
      <w:r w:rsidRPr="00EB4257">
        <w:rPr>
          <w:rFonts w:ascii="GHEA Grapalat" w:hAnsi="GHEA Grapalat" w:cs="Arial"/>
          <w:lang w:val="hy-AM" w:eastAsia="en-GB"/>
        </w:rPr>
        <w:t xml:space="preserve">), </w:t>
      </w:r>
      <w:r w:rsidRPr="00EB4257">
        <w:rPr>
          <w:rFonts w:ascii="GHEA Grapalat" w:hAnsi="GHEA Grapalat"/>
          <w:b/>
          <w:bCs/>
          <w:lang w:val="hy-AM"/>
        </w:rPr>
        <w:t>Քանաքեռ-Զեյթունի</w:t>
      </w:r>
      <w:r w:rsidRPr="00EB4257">
        <w:rPr>
          <w:rFonts w:ascii="GHEA Grapalat" w:hAnsi="GHEA Grapalat"/>
          <w:lang w:val="hy-AM" w:eastAsia="x-none"/>
        </w:rPr>
        <w:t xml:space="preserve"> </w:t>
      </w:r>
      <w:r w:rsidRPr="00EB4257">
        <w:rPr>
          <w:rFonts w:ascii="GHEA Grapalat" w:hAnsi="GHEA Grapalat" w:cs="Sylfaen"/>
          <w:lang w:val="hy-AM" w:eastAsia="ru-RU"/>
        </w:rPr>
        <w:t>բաժնի ավագ մասնագետ (ծածկագիրը՝ 27-3-</w:t>
      </w:r>
      <w:r w:rsidRPr="00EB4257">
        <w:rPr>
          <w:rFonts w:ascii="GHEA Grapalat" w:hAnsi="GHEA Grapalat"/>
          <w:lang w:val="hy-AM"/>
        </w:rPr>
        <w:t xml:space="preserve">22.11-Մ4-1), </w:t>
      </w:r>
      <w:r w:rsidRPr="00EB4257">
        <w:rPr>
          <w:rFonts w:ascii="GHEA Grapalat" w:hAnsi="GHEA Grapalat" w:cs="Noto Sans"/>
          <w:lang w:val="hy-AM" w:eastAsia="en-GB"/>
        </w:rPr>
        <w:t xml:space="preserve">Կապանի բաժնի մասնագետ (ծածկագիրը՝ 27-3-22.48-Մ6-1), Թումանյանի բաժնի գլխավոր մասնագետ (ծածկագիրը` 27-3-22.29-Մ2-1), </w:t>
      </w:r>
      <w:r w:rsidRPr="00184B32">
        <w:rPr>
          <w:rFonts w:ascii="GHEA Grapalat" w:hAnsi="GHEA Grapalat" w:cs="Noto Sans"/>
          <w:lang w:val="hy-AM" w:eastAsia="en-GB"/>
        </w:rPr>
        <w:t xml:space="preserve"> </w:t>
      </w:r>
      <w:proofErr w:type="spellStart"/>
      <w:r w:rsidRPr="00184B32">
        <w:rPr>
          <w:rFonts w:ascii="GHEA Grapalat" w:hAnsi="GHEA Grapalat" w:cs="Sylfaen"/>
          <w:b/>
          <w:bCs/>
          <w:lang w:val="hy-AM"/>
        </w:rPr>
        <w:t>Եղվարդի</w:t>
      </w:r>
      <w:proofErr w:type="spellEnd"/>
      <w:r w:rsidRPr="00184B32">
        <w:rPr>
          <w:rFonts w:ascii="GHEA Grapalat" w:hAnsi="GHEA Grapalat" w:cs="Arial"/>
          <w:lang w:val="hy-AM" w:eastAsia="en-GB"/>
        </w:rPr>
        <w:t xml:space="preserve"> բաժնի</w:t>
      </w:r>
      <w:r w:rsidRPr="00184B32">
        <w:rPr>
          <w:rFonts w:ascii="GHEA Grapalat" w:hAnsi="GHEA Grapalat" w:cs="Noto Sans"/>
          <w:lang w:val="hy-AM" w:eastAsia="en-GB"/>
        </w:rPr>
        <w:t xml:space="preserve"> </w:t>
      </w:r>
      <w:r w:rsidRPr="00184B32">
        <w:rPr>
          <w:rFonts w:ascii="GHEA Grapalat" w:hAnsi="GHEA Grapalat" w:cs="Arial"/>
          <w:lang w:val="hy-AM" w:eastAsia="en-GB"/>
        </w:rPr>
        <w:t>մասնագետ</w:t>
      </w:r>
      <w:r w:rsidRPr="00184B32">
        <w:rPr>
          <w:rFonts w:ascii="GHEA Grapalat" w:hAnsi="GHEA Grapalat" w:cs="Noto Sans"/>
          <w:lang w:val="hy-AM" w:eastAsia="en-GB"/>
        </w:rPr>
        <w:t xml:space="preserve"> (</w:t>
      </w:r>
      <w:r w:rsidRPr="00184B32">
        <w:rPr>
          <w:rFonts w:ascii="GHEA Grapalat" w:hAnsi="GHEA Grapalat" w:cs="Arial"/>
          <w:lang w:val="hy-AM" w:eastAsia="en-GB"/>
        </w:rPr>
        <w:t>ծածկագիրը</w:t>
      </w:r>
      <w:r w:rsidRPr="00184B32">
        <w:rPr>
          <w:rFonts w:ascii="GHEA Grapalat" w:hAnsi="GHEA Grapalat" w:cs="Noto Sans"/>
          <w:lang w:val="hy-AM" w:eastAsia="en-GB"/>
        </w:rPr>
        <w:t xml:space="preserve">` </w:t>
      </w:r>
      <w:r w:rsidRPr="00184B32">
        <w:rPr>
          <w:rFonts w:ascii="GHEA Grapalat" w:hAnsi="GHEA Grapalat" w:cs="Arial"/>
          <w:lang w:val="hy-AM" w:eastAsia="en-GB"/>
        </w:rPr>
        <w:t>27-3-</w:t>
      </w:r>
      <w:r w:rsidRPr="00184B32">
        <w:rPr>
          <w:rFonts w:ascii="GHEA Grapalat" w:hAnsi="GHEA Grapalat"/>
          <w:lang w:val="hy-AM"/>
        </w:rPr>
        <w:t>22.44-Մ6-1</w:t>
      </w:r>
      <w:r w:rsidRPr="00EB4257">
        <w:rPr>
          <w:rFonts w:ascii="GHEA Grapalat" w:hAnsi="GHEA Grapalat"/>
          <w:lang w:val="hy-AM"/>
        </w:rPr>
        <w:t xml:space="preserve">), </w:t>
      </w:r>
      <w:r w:rsidRPr="00184B32">
        <w:rPr>
          <w:rFonts w:ascii="GHEA Grapalat" w:hAnsi="GHEA Grapalat"/>
          <w:b/>
          <w:bCs/>
          <w:lang w:val="hy-AM"/>
        </w:rPr>
        <w:t>Գյումրի 1</w:t>
      </w:r>
      <w:r w:rsidRPr="00184B32">
        <w:rPr>
          <w:rFonts w:ascii="GHEA Grapalat" w:hAnsi="GHEA Grapalat"/>
          <w:b/>
          <w:lang w:val="hy-AM"/>
        </w:rPr>
        <w:t xml:space="preserve"> </w:t>
      </w:r>
      <w:r w:rsidRPr="00184B32">
        <w:rPr>
          <w:rFonts w:ascii="GHEA Grapalat" w:hAnsi="GHEA Grapalat" w:cs="Sylfaen"/>
          <w:lang w:val="hy-AM" w:eastAsia="ru-RU"/>
        </w:rPr>
        <w:t>բաժնի ավագ մասնագետ (ծածկագիրը՝ 27-3-</w:t>
      </w:r>
      <w:r w:rsidRPr="00184B32">
        <w:rPr>
          <w:rFonts w:ascii="GHEA Grapalat" w:hAnsi="GHEA Grapalat"/>
          <w:lang w:val="hy-AM"/>
        </w:rPr>
        <w:t>22.19-Մ4-1</w:t>
      </w:r>
      <w:r w:rsidRPr="00184B32">
        <w:rPr>
          <w:rFonts w:ascii="GHEA Grapalat" w:hAnsi="GHEA Grapalat" w:cs="Sylfaen"/>
          <w:lang w:val="hy-AM" w:eastAsia="ru-RU"/>
        </w:rPr>
        <w:t>)</w:t>
      </w:r>
      <w:r>
        <w:rPr>
          <w:rFonts w:ascii="GHEA Grapalat" w:hAnsi="GHEA Grapalat" w:cs="Sylfaen"/>
          <w:lang w:val="hy-AM" w:eastAsia="ru-RU"/>
        </w:rPr>
        <w:t>,</w:t>
      </w:r>
      <w:r w:rsidRPr="00184B32">
        <w:rPr>
          <w:rFonts w:ascii="GHEA Grapalat" w:hAnsi="GHEA Grapalat" w:cs="Noto Sans"/>
          <w:lang w:val="hy-AM" w:eastAsia="en-GB"/>
        </w:rPr>
        <w:t xml:space="preserve"> </w:t>
      </w:r>
      <w:r w:rsidRPr="00184B32">
        <w:rPr>
          <w:rFonts w:ascii="GHEA Grapalat" w:hAnsi="GHEA Grapalat"/>
          <w:b/>
          <w:bCs/>
          <w:lang w:val="hy-AM" w:eastAsia="x-none"/>
        </w:rPr>
        <w:t>Գյումրի 2</w:t>
      </w:r>
      <w:r w:rsidRPr="00184B32">
        <w:rPr>
          <w:rFonts w:ascii="GHEA Grapalat" w:hAnsi="GHEA Grapalat"/>
          <w:lang w:val="hy-AM" w:eastAsia="x-none"/>
        </w:rPr>
        <w:t xml:space="preserve"> բաժ</w:t>
      </w:r>
      <w:r w:rsidRPr="00184B32">
        <w:rPr>
          <w:rFonts w:ascii="GHEA Grapalat" w:hAnsi="GHEA Grapalat" w:cs="Arial"/>
          <w:lang w:val="hy-AM" w:eastAsia="ru-RU"/>
        </w:rPr>
        <w:t>նի գլխավոր մասնագետ (ծածկագիրը՝ 27-3-</w:t>
      </w:r>
      <w:r w:rsidRPr="00184B32">
        <w:rPr>
          <w:rFonts w:ascii="GHEA Grapalat" w:hAnsi="GHEA Grapalat"/>
          <w:lang w:val="hy-AM"/>
        </w:rPr>
        <w:t>22.20-Մ2-2</w:t>
      </w:r>
      <w:r w:rsidRPr="00184B32">
        <w:rPr>
          <w:rFonts w:ascii="GHEA Grapalat" w:hAnsi="GHEA Grapalat" w:cs="Arial"/>
          <w:lang w:val="hy-AM" w:eastAsia="ru-RU"/>
        </w:rPr>
        <w:t>)</w:t>
      </w:r>
      <w:r>
        <w:rPr>
          <w:rFonts w:ascii="GHEA Grapalat" w:hAnsi="GHEA Grapalat" w:cs="Arial"/>
          <w:lang w:val="hy-AM" w:eastAsia="ru-RU"/>
        </w:rPr>
        <w:t xml:space="preserve"> </w:t>
      </w:r>
      <w:r w:rsidR="00A66E75" w:rsidRPr="00EB4257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A84F1B" w:rsidRPr="00E247A7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E247A7">
        <w:rPr>
          <w:rFonts w:ascii="GHEA Grapalat" w:hAnsi="GHEA Grapalat"/>
          <w:lang w:val="hy-AM"/>
        </w:rPr>
        <w:t xml:space="preserve">ժամանակավոր </w:t>
      </w:r>
      <w:r w:rsidR="00A84F1B" w:rsidRPr="00E247A7">
        <w:rPr>
          <w:rFonts w:ascii="GHEA Grapalat" w:hAnsi="GHEA Grapalat"/>
          <w:lang w:val="hy-AM"/>
        </w:rPr>
        <w:t>թափուր պաշտոնն</w:t>
      </w:r>
      <w:r w:rsidR="00E247A7" w:rsidRPr="00E247A7">
        <w:rPr>
          <w:rFonts w:ascii="GHEA Grapalat" w:hAnsi="GHEA Grapalat"/>
          <w:lang w:val="hy-AM"/>
        </w:rPr>
        <w:t>երն</w:t>
      </w:r>
      <w:r w:rsidR="00A84F1B" w:rsidRPr="00E247A7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791576">
        <w:rPr>
          <w:rFonts w:ascii="GHEA Grapalat" w:hAnsi="GHEA Grapalat"/>
          <w:lang w:val="hy-AM"/>
        </w:rPr>
        <w:t xml:space="preserve">և պայմանագիր կնքած </w:t>
      </w:r>
      <w:r w:rsidR="00A84F1B" w:rsidRPr="00791576">
        <w:rPr>
          <w:rFonts w:ascii="GHEA Grapalat" w:hAnsi="GHEA Grapalat"/>
          <w:lang w:val="hy-AM"/>
        </w:rPr>
        <w:t>անձ</w:t>
      </w:r>
      <w:r w:rsidR="00A66E75" w:rsidRPr="00791576">
        <w:rPr>
          <w:rFonts w:ascii="GHEA Grapalat" w:hAnsi="GHEA Grapalat"/>
          <w:lang w:val="hy-AM"/>
        </w:rPr>
        <w:t>անց</w:t>
      </w:r>
      <w:r w:rsidR="000A4BF8" w:rsidRPr="00E247A7">
        <w:rPr>
          <w:rFonts w:ascii="GHEA Grapalat" w:hAnsi="GHEA Grapalat"/>
          <w:lang w:val="hy-AM"/>
        </w:rPr>
        <w:t xml:space="preserve"> </w:t>
      </w:r>
      <w:r w:rsidR="00A84F1B" w:rsidRPr="00E247A7">
        <w:rPr>
          <w:rFonts w:ascii="GHEA Grapalat" w:hAnsi="GHEA Grapalat"/>
          <w:lang w:val="hy-AM"/>
        </w:rPr>
        <w:t>մասին</w:t>
      </w:r>
    </w:p>
    <w:p w14:paraId="036E0121" w14:textId="77777777" w:rsidR="00A84F1B" w:rsidRPr="00E247A7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14:paraId="2E2DF248" w14:textId="77777777" w:rsidR="00A84F1B" w:rsidRPr="00E247A7" w:rsidRDefault="00A84F1B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76615518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791576">
        <w:rPr>
          <w:rFonts w:ascii="GHEA Grapalat" w:hAnsi="GHEA Grapalat" w:cs="Times Armenian"/>
          <w:sz w:val="22"/>
          <w:szCs w:val="22"/>
          <w:lang w:val="hy-AM"/>
        </w:rPr>
        <w:t>0</w:t>
      </w:r>
      <w:r w:rsidR="00EB4257">
        <w:rPr>
          <w:rFonts w:ascii="GHEA Grapalat" w:hAnsi="GHEA Grapalat" w:cs="Times Armenian"/>
          <w:sz w:val="22"/>
          <w:szCs w:val="22"/>
          <w:lang w:val="hy-AM"/>
        </w:rPr>
        <w:t>6</w:t>
      </w: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EB4257">
        <w:rPr>
          <w:rFonts w:ascii="GHEA Grapalat" w:hAnsi="GHEA Grapalat" w:cs="Times Armenian"/>
          <w:sz w:val="22"/>
          <w:szCs w:val="22"/>
          <w:lang w:val="hy-AM"/>
        </w:rPr>
        <w:t>3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559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835"/>
        <w:gridCol w:w="1984"/>
        <w:gridCol w:w="4536"/>
        <w:gridCol w:w="1276"/>
      </w:tblGrid>
      <w:tr w:rsidR="00816206" w:rsidRPr="00E247A7" w14:paraId="150D28B1" w14:textId="77777777" w:rsidTr="00EB4257">
        <w:trPr>
          <w:trHeight w:val="845"/>
        </w:trPr>
        <w:tc>
          <w:tcPr>
            <w:tcW w:w="426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536" w:type="dxa"/>
            <w:vAlign w:val="center"/>
          </w:tcPr>
          <w:p w14:paraId="355D2D6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2A2EB9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C5288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6FC763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1908F9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  <w:p w14:paraId="23838C96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</w:tcPr>
          <w:p w14:paraId="08B52BB0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959C69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4239B63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EB4257">
        <w:trPr>
          <w:trHeight w:val="553"/>
        </w:trPr>
        <w:tc>
          <w:tcPr>
            <w:tcW w:w="426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EB4257" w:rsidRPr="00EB4257" w14:paraId="1FC6C3F8" w14:textId="77777777" w:rsidTr="00EB4257">
        <w:trPr>
          <w:trHeight w:val="413"/>
        </w:trPr>
        <w:tc>
          <w:tcPr>
            <w:tcW w:w="426" w:type="dxa"/>
          </w:tcPr>
          <w:p w14:paraId="5B388471" w14:textId="77777777" w:rsidR="00EB4257" w:rsidRPr="00E247A7" w:rsidRDefault="00EB4257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3DC030" w14:textId="4B96B554" w:rsidR="00EB4257" w:rsidRPr="00E247A7" w:rsidRDefault="00EB4257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 w:rsidRPr="00184B32">
              <w:rPr>
                <w:rFonts w:ascii="GHEA Grapalat" w:hAnsi="GHEA Grapalat"/>
                <w:sz w:val="24"/>
                <w:szCs w:val="24"/>
                <w:lang w:val="hy-AM"/>
              </w:rPr>
              <w:t>Լիլիթ Սահակի Սողոմոնյան</w:t>
            </w:r>
          </w:p>
        </w:tc>
        <w:tc>
          <w:tcPr>
            <w:tcW w:w="2835" w:type="dxa"/>
          </w:tcPr>
          <w:p w14:paraId="3602C2D0" w14:textId="2572A43A" w:rsidR="00EB4257" w:rsidRPr="00EB4257" w:rsidRDefault="00EB4257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Չի համապատասխանում</w:t>
            </w:r>
          </w:p>
        </w:tc>
        <w:tc>
          <w:tcPr>
            <w:tcW w:w="1984" w:type="dxa"/>
          </w:tcPr>
          <w:p w14:paraId="22F86315" w14:textId="77777777" w:rsidR="00EB4257" w:rsidRPr="00E247A7" w:rsidRDefault="00EB4257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2DFDD4FA" w14:textId="77777777" w:rsidR="00EB4257" w:rsidRPr="00E247A7" w:rsidRDefault="00EB4257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6" w:type="dxa"/>
          </w:tcPr>
          <w:p w14:paraId="7DE04512" w14:textId="77777777" w:rsidR="00EB4257" w:rsidRPr="00E247A7" w:rsidRDefault="00EB4257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816206" w:rsidRPr="00EB4257" w14:paraId="60C84DCB" w14:textId="77777777" w:rsidTr="00EB4257">
        <w:trPr>
          <w:trHeight w:val="413"/>
        </w:trPr>
        <w:tc>
          <w:tcPr>
            <w:tcW w:w="426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34FCD434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80CABDB" w14:textId="620742B3" w:rsidR="00E247A7" w:rsidRPr="00EB4257" w:rsidRDefault="00EB4257" w:rsidP="00EB4257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B4257">
              <w:rPr>
                <w:rFonts w:ascii="GHEA Grapalat" w:hAnsi="GHEA Grapalat"/>
                <w:lang w:val="hy-AM"/>
              </w:rPr>
              <w:lastRenderedPageBreak/>
              <w:t>Ռոզա Համլետի Հարությունյան,</w:t>
            </w:r>
            <w:r w:rsidRPr="00EB4257">
              <w:rPr>
                <w:rFonts w:ascii="GHEA Grapalat" w:hAnsi="GHEA Grapalat" w:cs="Noto Sans"/>
                <w:lang w:val="hy-AM" w:eastAsia="en-GB"/>
              </w:rPr>
              <w:t xml:space="preserve"> Հարություն Դավթի Դավթյան,</w:t>
            </w:r>
            <w:r w:rsidRPr="00EB425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B4257">
              <w:rPr>
                <w:rFonts w:ascii="GHEA Grapalat" w:hAnsi="GHEA Grapalat"/>
                <w:lang w:val="hy-AM"/>
              </w:rPr>
              <w:t>Քրիստինա</w:t>
            </w:r>
            <w:proofErr w:type="spellEnd"/>
            <w:r w:rsidRPr="00EB425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B4257">
              <w:rPr>
                <w:rFonts w:ascii="GHEA Grapalat" w:hAnsi="GHEA Grapalat"/>
                <w:lang w:val="hy-AM"/>
              </w:rPr>
              <w:t>Թովմասի</w:t>
            </w:r>
            <w:proofErr w:type="spellEnd"/>
            <w:r w:rsidRPr="00EB4257">
              <w:rPr>
                <w:rFonts w:ascii="GHEA Grapalat" w:hAnsi="GHEA Grapalat"/>
                <w:lang w:val="hy-AM"/>
              </w:rPr>
              <w:t xml:space="preserve"> Վարդանյան,</w:t>
            </w:r>
          </w:p>
          <w:p w14:paraId="59E92AD3" w14:textId="77777777" w:rsidR="00EB4257" w:rsidRDefault="00EB4257" w:rsidP="00EB4257">
            <w:pPr>
              <w:rPr>
                <w:rFonts w:ascii="GHEA Grapalat" w:hAnsi="GHEA Grapalat" w:cs="Noto Sans"/>
                <w:lang w:val="hy-AM" w:eastAsia="en-GB"/>
              </w:rPr>
            </w:pPr>
            <w:r w:rsidRPr="00EB4257">
              <w:rPr>
                <w:rFonts w:ascii="GHEA Grapalat" w:hAnsi="GHEA Grapalat" w:cs="Noto Sans"/>
                <w:lang w:val="hy-AM" w:eastAsia="en-GB"/>
              </w:rPr>
              <w:t xml:space="preserve">Խաչատրյան Ստելլա Սողոմոնի, Ֆլորա </w:t>
            </w:r>
            <w:proofErr w:type="spellStart"/>
            <w:r w:rsidRPr="00EB4257">
              <w:rPr>
                <w:rFonts w:ascii="GHEA Grapalat" w:hAnsi="GHEA Grapalat" w:cs="Noto Sans"/>
                <w:lang w:val="hy-AM" w:eastAsia="en-GB"/>
              </w:rPr>
              <w:t>Սուրենի</w:t>
            </w:r>
            <w:proofErr w:type="spellEnd"/>
            <w:r w:rsidRPr="00EB4257">
              <w:rPr>
                <w:rFonts w:ascii="GHEA Grapalat" w:hAnsi="GHEA Grapalat" w:cs="Noto Sans"/>
                <w:lang w:val="hy-AM" w:eastAsia="en-GB"/>
              </w:rPr>
              <w:t xml:space="preserve"> Համբարձումյան, Քնար Սարգսի Վրացյան, </w:t>
            </w:r>
          </w:p>
          <w:p w14:paraId="26BDDEDA" w14:textId="77777777" w:rsidR="00EB4257" w:rsidRDefault="00EB4257" w:rsidP="00EB4257">
            <w:pPr>
              <w:rPr>
                <w:rFonts w:ascii="GHEA Grapalat" w:hAnsi="GHEA Grapalat"/>
                <w:lang w:val="hy-AM"/>
              </w:rPr>
            </w:pPr>
            <w:r w:rsidRPr="00EB4257">
              <w:rPr>
                <w:rFonts w:ascii="GHEA Grapalat" w:hAnsi="GHEA Grapalat" w:cs="Noto Sans"/>
                <w:lang w:val="hy-AM" w:eastAsia="en-GB"/>
              </w:rPr>
              <w:t xml:space="preserve">Վարդանուշ Արշալույսի Բալյան, </w:t>
            </w:r>
            <w:r w:rsidRPr="00EB4257">
              <w:rPr>
                <w:rFonts w:ascii="GHEA Grapalat" w:hAnsi="GHEA Grapalat"/>
                <w:lang w:val="hy-AM"/>
              </w:rPr>
              <w:t xml:space="preserve">Եվգինե </w:t>
            </w:r>
            <w:proofErr w:type="spellStart"/>
            <w:r w:rsidRPr="00EB4257">
              <w:rPr>
                <w:rFonts w:ascii="GHEA Grapalat" w:hAnsi="GHEA Grapalat"/>
                <w:lang w:val="hy-AM"/>
              </w:rPr>
              <w:t>Յուրիկի</w:t>
            </w:r>
            <w:proofErr w:type="spellEnd"/>
            <w:r w:rsidRPr="00EB425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B4257">
              <w:rPr>
                <w:rFonts w:ascii="GHEA Grapalat" w:hAnsi="GHEA Grapalat"/>
                <w:lang w:val="hy-AM"/>
              </w:rPr>
              <w:t>Երանոսյան</w:t>
            </w:r>
            <w:proofErr w:type="spellEnd"/>
            <w:r w:rsidRPr="00EB4257">
              <w:rPr>
                <w:rFonts w:ascii="GHEA Grapalat" w:hAnsi="GHEA Grapalat"/>
                <w:lang w:val="hy-AM"/>
              </w:rPr>
              <w:t xml:space="preserve">, </w:t>
            </w:r>
          </w:p>
          <w:p w14:paraId="626599F8" w14:textId="611CBE50" w:rsidR="00EB4257" w:rsidRPr="00EB4257" w:rsidRDefault="00EB4257" w:rsidP="00EB4257">
            <w:pPr>
              <w:rPr>
                <w:rFonts w:ascii="GHEA Grapalat" w:hAnsi="GHEA Grapalat" w:cs="Arial"/>
                <w:lang w:val="hy-AM"/>
              </w:rPr>
            </w:pPr>
            <w:r w:rsidRPr="00EB4257">
              <w:rPr>
                <w:rFonts w:ascii="GHEA Grapalat" w:hAnsi="GHEA Grapalat" w:cs="Noto Sans"/>
                <w:lang w:val="hy-AM" w:eastAsia="en-GB"/>
              </w:rPr>
              <w:t xml:space="preserve">Նազելի </w:t>
            </w:r>
            <w:proofErr w:type="spellStart"/>
            <w:r w:rsidRPr="00EB4257">
              <w:rPr>
                <w:rFonts w:ascii="GHEA Grapalat" w:hAnsi="GHEA Grapalat" w:cs="Noto Sans"/>
                <w:lang w:val="hy-AM" w:eastAsia="en-GB"/>
              </w:rPr>
              <w:t>Ջիովանիի</w:t>
            </w:r>
            <w:proofErr w:type="spellEnd"/>
            <w:r w:rsidRPr="00EB4257">
              <w:rPr>
                <w:rFonts w:ascii="GHEA Grapalat" w:hAnsi="GHEA Grapalat" w:cs="Noto Sans"/>
                <w:lang w:val="hy-AM" w:eastAsia="en-GB"/>
              </w:rPr>
              <w:t xml:space="preserve"> Էլբակյան</w:t>
            </w:r>
          </w:p>
        </w:tc>
        <w:tc>
          <w:tcPr>
            <w:tcW w:w="2835" w:type="dxa"/>
          </w:tcPr>
          <w:p w14:paraId="6ED09915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38D9A3D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A62E74E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F5090AD" w14:textId="77777777" w:rsidR="00816206" w:rsidRPr="00E247A7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47A7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E247A7">
              <w:rPr>
                <w:rFonts w:ascii="GHEA Grapalat" w:hAnsi="GHEA Grapalat"/>
                <w:sz w:val="22"/>
                <w:szCs w:val="22"/>
              </w:rPr>
              <w:t xml:space="preserve">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A571510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7DD33B82" w14:textId="77777777" w:rsidR="00EB4257" w:rsidRPr="00EB4257" w:rsidRDefault="00EB4257" w:rsidP="00EB4257">
            <w:pPr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B4257">
              <w:rPr>
                <w:rFonts w:ascii="GHEA Grapalat" w:hAnsi="GHEA Grapalat"/>
                <w:lang w:val="hy-AM"/>
              </w:rPr>
              <w:t>Ռոզա Համլետի Հարությունյան,</w:t>
            </w:r>
            <w:r w:rsidRPr="00EB4257">
              <w:rPr>
                <w:rFonts w:ascii="GHEA Grapalat" w:hAnsi="GHEA Grapalat" w:cs="Noto Sans"/>
                <w:lang w:val="hy-AM" w:eastAsia="en-GB"/>
              </w:rPr>
              <w:t xml:space="preserve"> Հարություն Դավթի Դավթյան,</w:t>
            </w:r>
            <w:r w:rsidRPr="00EB425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B4257">
              <w:rPr>
                <w:rFonts w:ascii="GHEA Grapalat" w:hAnsi="GHEA Grapalat"/>
                <w:lang w:val="hy-AM"/>
              </w:rPr>
              <w:t>Քրիստինա</w:t>
            </w:r>
            <w:proofErr w:type="spellEnd"/>
            <w:r w:rsidRPr="00EB425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B4257">
              <w:rPr>
                <w:rFonts w:ascii="GHEA Grapalat" w:hAnsi="GHEA Grapalat"/>
                <w:lang w:val="hy-AM"/>
              </w:rPr>
              <w:t>Թովմասի</w:t>
            </w:r>
            <w:proofErr w:type="spellEnd"/>
            <w:r w:rsidRPr="00EB4257">
              <w:rPr>
                <w:rFonts w:ascii="GHEA Grapalat" w:hAnsi="GHEA Grapalat"/>
                <w:lang w:val="hy-AM"/>
              </w:rPr>
              <w:t xml:space="preserve"> Վարդանյան,</w:t>
            </w:r>
          </w:p>
          <w:p w14:paraId="29C4D09F" w14:textId="77777777" w:rsidR="00EB4257" w:rsidRDefault="00EB4257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</w:pPr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 xml:space="preserve">Խաչատրյան Ստելլա Սողոմոնի, </w:t>
            </w:r>
          </w:p>
          <w:p w14:paraId="3D8B9B0E" w14:textId="77777777" w:rsidR="00EB4257" w:rsidRDefault="00EB4257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</w:pPr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 xml:space="preserve">Ֆլորա </w:t>
            </w:r>
            <w:proofErr w:type="spellStart"/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>Սուրենի</w:t>
            </w:r>
            <w:proofErr w:type="spellEnd"/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 xml:space="preserve"> Համբարձումյան, Քնար Սարգսի Վրացյան, </w:t>
            </w:r>
          </w:p>
          <w:p w14:paraId="32B53A54" w14:textId="77777777" w:rsidR="00EB4257" w:rsidRDefault="00EB4257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 xml:space="preserve">Վարդանուշ Արշալույսի Բալյան, </w:t>
            </w:r>
            <w:r w:rsidRPr="00EB4257">
              <w:rPr>
                <w:rFonts w:ascii="GHEA Grapalat" w:hAnsi="GHEA Grapalat"/>
                <w:sz w:val="24"/>
                <w:szCs w:val="24"/>
                <w:lang w:val="hy-AM"/>
              </w:rPr>
              <w:t xml:space="preserve">Եվգինե </w:t>
            </w:r>
            <w:proofErr w:type="spellStart"/>
            <w:r w:rsidRPr="00EB4257">
              <w:rPr>
                <w:rFonts w:ascii="GHEA Grapalat" w:hAnsi="GHEA Grapalat"/>
                <w:sz w:val="24"/>
                <w:szCs w:val="24"/>
                <w:lang w:val="hy-AM"/>
              </w:rPr>
              <w:t>Յուրիկի</w:t>
            </w:r>
            <w:proofErr w:type="spellEnd"/>
            <w:r w:rsidRPr="00EB42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B4257">
              <w:rPr>
                <w:rFonts w:ascii="GHEA Grapalat" w:hAnsi="GHEA Grapalat"/>
                <w:sz w:val="24"/>
                <w:szCs w:val="24"/>
                <w:lang w:val="hy-AM"/>
              </w:rPr>
              <w:t>Երանոսյան</w:t>
            </w:r>
            <w:proofErr w:type="spellEnd"/>
            <w:r w:rsidRPr="00EB425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5579F731" w14:textId="2FC85016" w:rsidR="00816206" w:rsidRPr="00E247A7" w:rsidRDefault="00EB4257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 xml:space="preserve">Նազելի </w:t>
            </w:r>
            <w:proofErr w:type="spellStart"/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>Ջիովանիի</w:t>
            </w:r>
            <w:proofErr w:type="spellEnd"/>
            <w:r w:rsidRPr="00EB4257">
              <w:rPr>
                <w:rFonts w:ascii="GHEA Grapalat" w:eastAsia="Times New Roman" w:hAnsi="GHEA Grapalat" w:cs="Noto Sans"/>
                <w:sz w:val="24"/>
                <w:szCs w:val="24"/>
                <w:lang w:val="hy-AM" w:eastAsia="en-GB"/>
              </w:rPr>
              <w:t xml:space="preserve"> Էլբակյան</w:t>
            </w:r>
          </w:p>
        </w:tc>
        <w:tc>
          <w:tcPr>
            <w:tcW w:w="1276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7B393EEF" w14:textId="77777777" w:rsidR="00C56C83" w:rsidRDefault="00C56C83" w:rsidP="00C56C83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F5D4E3E" w14:textId="77777777" w:rsidR="00A84F1B" w:rsidRPr="0018441A" w:rsidRDefault="00A84F1B" w:rsidP="0097128F">
      <w:pPr>
        <w:jc w:val="center"/>
        <w:rPr>
          <w:rFonts w:ascii="GHEA Grapalat" w:hAnsi="GHEA Grapalat" w:cs="Sylfaen"/>
          <w:bCs/>
          <w:lang w:val="hy-AM"/>
        </w:rPr>
      </w:pPr>
    </w:p>
    <w:sectPr w:rsidR="00A84F1B" w:rsidRPr="0018441A" w:rsidSect="00EB4257">
      <w:pgSz w:w="16838" w:h="11906" w:orient="landscape"/>
      <w:pgMar w:top="567" w:right="1103" w:bottom="1418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12</cp:revision>
  <cp:lastPrinted>2023-07-06T07:37:00Z</cp:lastPrinted>
  <dcterms:created xsi:type="dcterms:W3CDTF">2024-02-01T11:14:00Z</dcterms:created>
  <dcterms:modified xsi:type="dcterms:W3CDTF">2024-03-11T06:52:00Z</dcterms:modified>
</cp:coreProperties>
</file>