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Հավելված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6E75FF" w:rsidRDefault="00D64E20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2024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26754">
        <w:rPr>
          <w:rFonts w:ascii="GHEA Grapalat" w:hAnsi="GHEA Grapalat"/>
          <w:sz w:val="24"/>
          <w:szCs w:val="24"/>
          <w:lang w:val="hy-AM"/>
        </w:rPr>
        <w:t>մարտի</w:t>
      </w:r>
      <w:r w:rsidR="00DA6E44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DA6E44">
        <w:rPr>
          <w:rFonts w:ascii="GHEA Grapalat" w:hAnsi="GHEA Grapalat"/>
          <w:sz w:val="24"/>
          <w:szCs w:val="24"/>
          <w:lang w:val="hy-AM"/>
        </w:rPr>
        <w:t>«01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6E75FF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CE0A5F">
        <w:rPr>
          <w:rFonts w:ascii="GHEA Grapalat" w:hAnsi="GHEA Grapalat"/>
          <w:sz w:val="24"/>
          <w:szCs w:val="24"/>
          <w:lang w:val="hy-AM"/>
        </w:rPr>
        <w:t>1033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-Ա հրամանի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1171" w:rsidRDefault="00F91171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6E75FF" w:rsidRDefault="006E75FF" w:rsidP="00FC101D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ԾՐԱԳԻՐ</w:t>
      </w:r>
    </w:p>
    <w:p w:rsidR="006E75FF" w:rsidRDefault="006E75FF" w:rsidP="00FC101D">
      <w:pPr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</w:t>
      </w:r>
      <w:r w:rsidR="00153397">
        <w:rPr>
          <w:rFonts w:ascii="GHEA Grapalat" w:hAnsi="GHEA Grapalat"/>
          <w:b/>
          <w:sz w:val="24"/>
          <w:szCs w:val="24"/>
          <w:lang w:val="hy-AM"/>
        </w:rPr>
        <w:t>ֆինանսաբյուջետային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30046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փորձագետի կողմից իրականացվող աշխատանքների 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Ներգրավ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ման </w:t>
      </w:r>
      <w:r>
        <w:rPr>
          <w:rFonts w:ascii="GHEA Grapalat" w:hAnsi="GHEA Grapalat"/>
          <w:b/>
          <w:sz w:val="24"/>
          <w:szCs w:val="24"/>
        </w:rPr>
        <w:t>դեպքը և հիմնավորումները</w:t>
      </w:r>
    </w:p>
    <w:p w:rsidR="006E75FF" w:rsidRDefault="006E75FF" w:rsidP="0077061A">
      <w:pPr>
        <w:pStyle w:val="ListParagraph"/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3902">
        <w:rPr>
          <w:rFonts w:ascii="GHEA Grapalat" w:hAnsi="GHEA Grapalat"/>
          <w:sz w:val="24"/>
          <w:szCs w:val="24"/>
          <w:lang w:val="hy-AM"/>
        </w:rPr>
        <w:t xml:space="preserve">ֆինանսաբյուջետային </w:t>
      </w:r>
      <w:r w:rsidR="000F78BB" w:rsidRPr="000F78BB">
        <w:rPr>
          <w:rFonts w:ascii="GHEA Grapalat" w:hAnsi="GHEA Grapalat"/>
          <w:sz w:val="24"/>
          <w:szCs w:val="24"/>
          <w:lang w:val="hy-AM"/>
        </w:rPr>
        <w:t>վարչության</w:t>
      </w:r>
      <w:r w:rsidR="007056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աշխատանքների ծավալների ավելացմամբ պայմանավորված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</w:t>
      </w:r>
      <w:r w:rsidR="00F175C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75CF" w:rsidRPr="00151C01">
        <w:rPr>
          <w:rFonts w:ascii="GHEA Grapalat" w:hAnsi="GHEA Grapalat"/>
          <w:sz w:val="24"/>
          <w:szCs w:val="24"/>
          <w:lang w:val="hy-AM"/>
        </w:rPr>
        <w:t xml:space="preserve">(թվով </w:t>
      </w:r>
      <w:r w:rsidR="00F175CF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6E75FF" w:rsidRDefault="006E75FF" w:rsidP="0077061A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3249B2" w:rsidRPr="003249B2" w:rsidRDefault="00243902" w:rsidP="0077061A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439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243902">
        <w:rPr>
          <w:rFonts w:ascii="GHEA Grapalat" w:hAnsi="GHEA Grapalat"/>
          <w:sz w:val="24"/>
          <w:szCs w:val="24"/>
          <w:shd w:val="clear" w:color="auto" w:fill="FFFFFF"/>
        </w:rPr>
        <w:t>ռնվազն միջնակարգ</w:t>
      </w:r>
      <w:r w:rsidRPr="00386441"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 w:rsidR="006E75FF">
        <w:rPr>
          <w:rFonts w:ascii="GHEA Grapalat" w:hAnsi="GHEA Grapalat"/>
          <w:sz w:val="24"/>
          <w:szCs w:val="24"/>
          <w:lang w:val="hy-AM"/>
        </w:rPr>
        <w:t>կրթություն.</w:t>
      </w:r>
    </w:p>
    <w:p w:rsidR="003249B2" w:rsidRPr="008A57C7" w:rsidRDefault="003249B2" w:rsidP="0077061A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Pr="003249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:rsidR="008A57C7" w:rsidRPr="003249B2" w:rsidRDefault="008A57C7" w:rsidP="0077061A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հայերենի իմացություն</w:t>
      </w:r>
      <w:r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:rsidR="006E75FF" w:rsidRDefault="006E75FF" w:rsidP="0077061A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6E75FF" w:rsidRDefault="006E75FF" w:rsidP="00FC101D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6E75FF" w:rsidRDefault="006E75FF" w:rsidP="00FC101D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Փորձագետը ներգրավվում է մեկ տարի ժամկետով։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6E1D81" w:rsidRPr="006E1D81" w:rsidRDefault="00442863" w:rsidP="0077061A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-142" w:right="-563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E1D81"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="006E1D81"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ծառայողների (աշխատողների) սոցիալական փաթեթի գումարների հաշվարկման, վճարացուցակների պատրաստման և վճարումների գրանցմանը</w:t>
      </w:r>
      <w:r w:rsidR="006E1D81"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6E1D81" w:rsidRPr="006E1D81" w:rsidRDefault="006E1D81" w:rsidP="0077061A">
      <w:pPr>
        <w:numPr>
          <w:ilvl w:val="0"/>
          <w:numId w:val="10"/>
        </w:numPr>
        <w:shd w:val="clear" w:color="auto" w:fill="FFFFFF"/>
        <w:spacing w:after="0"/>
        <w:ind w:left="-142"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Նախարարության, նրան ենթակա պե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տական մարմինների կառուցվածքային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 կողմից ներկայացված «Աշխատողների աշխատաժամանակի հաշվարկի տեղեկագրերի» հաշվառմանը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6E1D81" w:rsidRPr="006E1D81" w:rsidRDefault="006E1D81" w:rsidP="0077061A">
      <w:pPr>
        <w:numPr>
          <w:ilvl w:val="0"/>
          <w:numId w:val="10"/>
        </w:numPr>
        <w:shd w:val="clear" w:color="auto" w:fill="FFFFFF"/>
        <w:spacing w:after="0"/>
        <w:ind w:left="-142"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իր իրավասության շրջանակներում առաջարկությունների, տեղեկանքների, հաշվետվությունների, միջնորդագրերի, զեկուցագրերի և այլ գրությունների նախապատրաստմանը.</w:t>
      </w:r>
    </w:p>
    <w:p w:rsidR="006E1D81" w:rsidRPr="006E1D81" w:rsidRDefault="006E1D81" w:rsidP="0077061A">
      <w:pPr>
        <w:numPr>
          <w:ilvl w:val="0"/>
          <w:numId w:val="10"/>
        </w:numPr>
        <w:shd w:val="clear" w:color="auto" w:fill="FFFFFF"/>
        <w:spacing w:after="0"/>
        <w:ind w:left="-142"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ծառայողներին (աշխատողներին)` աշխատավարձի չափի վերաբերյալ տեղեկանքների կազմմանը.</w:t>
      </w:r>
    </w:p>
    <w:p w:rsidR="006E1D81" w:rsidRDefault="006E1D81" w:rsidP="0077061A">
      <w:pPr>
        <w:numPr>
          <w:ilvl w:val="0"/>
          <w:numId w:val="10"/>
        </w:numPr>
        <w:shd w:val="clear" w:color="auto" w:fill="FFFFFF"/>
        <w:spacing w:after="0"/>
        <w:ind w:left="-142"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եկամտային հարկի և սոցիալական վճարի ամսական ամփոփ հաշվետվության հարկային մարմնին ներկայացնելու աշխատանքներին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և այլ աշխատանքներ</w:t>
      </w:r>
      <w:r w:rsidR="001D421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։</w:t>
      </w:r>
    </w:p>
    <w:p w:rsidR="006E1D81" w:rsidRDefault="006E1D81" w:rsidP="0077061A">
      <w:pPr>
        <w:shd w:val="clear" w:color="auto" w:fill="FFFFFF"/>
        <w:spacing w:after="0"/>
        <w:ind w:left="540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:rsidR="008D0412" w:rsidRPr="006E1D81" w:rsidRDefault="008D0412" w:rsidP="006E1D81">
      <w:pPr>
        <w:shd w:val="clear" w:color="auto" w:fill="FFFFFF"/>
        <w:spacing w:after="0" w:line="240" w:lineRule="auto"/>
        <w:ind w:left="540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:rsidR="006E75FF" w:rsidRDefault="006E75FF" w:rsidP="006E1D81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6E75FF" w:rsidRDefault="00D54104" w:rsidP="0077061A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CCF" w:rsidRPr="0071204A">
        <w:rPr>
          <w:rFonts w:ascii="GHEA Grapalat" w:hAnsi="GHEA Grapalat"/>
          <w:sz w:val="24"/>
          <w:szCs w:val="24"/>
          <w:lang w:val="hy-AM"/>
        </w:rPr>
        <w:t>կիսամյակային</w:t>
      </w:r>
      <w:r w:rsidR="006E75FF" w:rsidRPr="0071204A">
        <w:rPr>
          <w:rFonts w:ascii="GHEA Grapalat" w:hAnsi="GHEA Grapalat"/>
          <w:sz w:val="24"/>
          <w:szCs w:val="24"/>
          <w:lang w:val="hy-AM"/>
        </w:rPr>
        <w:t xml:space="preserve"> </w:t>
      </w:r>
      <w:r w:rsidR="006C1E9A" w:rsidRPr="0071204A">
        <w:rPr>
          <w:rFonts w:ascii="GHEA Grapalat" w:hAnsi="GHEA Grapalat"/>
          <w:sz w:val="24"/>
          <w:szCs w:val="24"/>
          <w:lang w:val="hy-AM"/>
        </w:rPr>
        <w:t>կտրվածքով</w:t>
      </w:r>
      <w:r w:rsidR="0071204A" w:rsidRPr="0071204A">
        <w:rPr>
          <w:rFonts w:ascii="GHEA Grapalat" w:hAnsi="GHEA Grapalat"/>
          <w:sz w:val="24"/>
          <w:szCs w:val="24"/>
          <w:lang w:val="hy-AM"/>
        </w:rPr>
        <w:t>՝ մինչև կիսամյակին հաջորդող ամսվա 2-ը</w:t>
      </w:r>
      <w:r w:rsidR="006E75FF" w:rsidRPr="0071204A">
        <w:rPr>
          <w:rFonts w:ascii="GHEA Grapalat" w:hAnsi="GHEA Grapalat"/>
          <w:sz w:val="24"/>
          <w:szCs w:val="24"/>
          <w:lang w:val="hy-AM"/>
        </w:rPr>
        <w:t xml:space="preserve">։      </w:t>
      </w:r>
    </w:p>
    <w:p w:rsidR="006E75FF" w:rsidRDefault="006E75FF" w:rsidP="0077061A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 xml:space="preserve">Կատարված աշխատանքի արդյունքը գնահատվում է բավարար, լավ կամ գերազանց: </w:t>
      </w:r>
    </w:p>
    <w:p w:rsidR="00C44EA5" w:rsidRDefault="006E75FF" w:rsidP="0077061A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Աշխատանք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ների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գնահատման չափանիշներ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A10512" w:rsidRPr="00A10512" w:rsidRDefault="008D0412" w:rsidP="0077061A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 և նրան ենթակա պետական մարմինների ծառայողների (աշխատողների) սոցիալական փաթեթի գումարների հաշվարկման, վճարացուցակների պատրաստման և վճարումների գրանցմանը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7007C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 xml:space="preserve"> </w:t>
      </w:r>
      <w:r w:rsidR="00C44EA5" w:rsidRPr="00A10512">
        <w:rPr>
          <w:rFonts w:ascii="GHEA Grapalat" w:hAnsi="GHEA Grapalat"/>
          <w:sz w:val="24"/>
          <w:szCs w:val="24"/>
          <w:lang w:val="hy-AM"/>
        </w:rPr>
        <w:t>համակարգչային տեխնիկայի  կարգավորման և սպասարկման ուղղությամբ</w:t>
      </w:r>
      <w:r w:rsidR="008E11F6" w:rsidRPr="00A10512">
        <w:rPr>
          <w:rFonts w:ascii="GHEA Grapalat" w:hAnsi="GHEA Grapalat"/>
          <w:sz w:val="24"/>
          <w:szCs w:val="24"/>
          <w:lang w:val="hy-AM"/>
        </w:rPr>
        <w:t xml:space="preserve"> անմիջական մասնակցություն</w:t>
      </w:r>
      <w:r w:rsidR="00C44EA5" w:rsidRPr="00A10512">
        <w:rPr>
          <w:rFonts w:ascii="Cambria Math" w:hAnsi="Cambria Math"/>
          <w:sz w:val="24"/>
          <w:szCs w:val="24"/>
          <w:lang w:val="hy-AM"/>
        </w:rPr>
        <w:t>․</w:t>
      </w:r>
      <w:r w:rsidR="00C44EA5" w:rsidRPr="00A1051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57432" w:rsidRPr="006E1D81" w:rsidRDefault="00D57432" w:rsidP="0077061A">
      <w:pPr>
        <w:numPr>
          <w:ilvl w:val="0"/>
          <w:numId w:val="9"/>
        </w:numPr>
        <w:shd w:val="clear" w:color="auto" w:fill="FFFFFF"/>
        <w:spacing w:after="0"/>
        <w:ind w:right="-705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Նախարարության, նրան ենթակա պե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տական մարմինների կառուցվածքային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 կողմից ներկայացված «Աշխատողների աշխատաժամանակի հաշվարկի տեղեկագրերի» հաշվառ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ում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23573D" w:rsidRPr="006E1D81" w:rsidRDefault="0023573D" w:rsidP="0077061A">
      <w:pPr>
        <w:numPr>
          <w:ilvl w:val="0"/>
          <w:numId w:val="9"/>
        </w:numPr>
        <w:shd w:val="clear" w:color="auto" w:fill="FFFFFF"/>
        <w:spacing w:after="0"/>
        <w:ind w:right="-705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 իրավասության շրջանակներում առաջարկությունների, տեղեկանքների, հաշվետվությունների, միջնորդագրերի, զեկուցագրերի և այլ գրությունների նախապատրաստ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ում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.</w:t>
      </w:r>
    </w:p>
    <w:p w:rsidR="008315A0" w:rsidRPr="006E1D81" w:rsidRDefault="008315A0" w:rsidP="0077061A">
      <w:pPr>
        <w:numPr>
          <w:ilvl w:val="0"/>
          <w:numId w:val="9"/>
        </w:numPr>
        <w:shd w:val="clear" w:color="auto" w:fill="FFFFFF"/>
        <w:spacing w:after="0"/>
        <w:ind w:right="-705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 և նրան ենթակա պետական մարմինների ծառայողներին (աշխատողներին)` աշխատավարձի չափի վերաբերյալ տեղեկանքների կազմ</w:t>
      </w:r>
      <w:r w:rsidR="00E825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ում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.</w:t>
      </w:r>
    </w:p>
    <w:p w:rsidR="00C44EA5" w:rsidRPr="00814753" w:rsidRDefault="00380C4A" w:rsidP="0077061A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80C4A">
        <w:rPr>
          <w:rFonts w:ascii="GHEA Grapalat" w:hAnsi="GHEA Grapalat"/>
          <w:sz w:val="24"/>
          <w:szCs w:val="24"/>
          <w:lang w:val="hy-AM"/>
        </w:rPr>
        <w:t xml:space="preserve"> </w:t>
      </w:r>
      <w:r w:rsidR="00F50686"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եկամտային հարկի և սոցիալական վճարի ամսական ամփոփ հաշվետվության հարկային մարմնին ներկայացնելու աշխատանքներին</w:t>
      </w:r>
      <w:r w:rsidR="00F5068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օժանդակում</w:t>
      </w:r>
      <w:r w:rsidR="00F50686">
        <w:rPr>
          <w:rFonts w:ascii="GHEA Grapalat" w:hAnsi="GHEA Grapalat"/>
          <w:sz w:val="24"/>
          <w:szCs w:val="24"/>
          <w:lang w:val="hy-AM"/>
        </w:rPr>
        <w:t>։</w:t>
      </w:r>
    </w:p>
    <w:p w:rsidR="00C44EA5" w:rsidRPr="002E6F04" w:rsidRDefault="00C44EA5" w:rsidP="0077061A">
      <w:pPr>
        <w:pStyle w:val="ListParagraph"/>
        <w:tabs>
          <w:tab w:val="left" w:pos="567"/>
        </w:tabs>
        <w:spacing w:after="0" w:line="276" w:lineRule="auto"/>
        <w:ind w:left="60"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C44EA5" w:rsidRPr="002E6F04" w:rsidSect="00233AF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B5"/>
    <w:multiLevelType w:val="hybridMultilevel"/>
    <w:tmpl w:val="5C34A5CE"/>
    <w:lvl w:ilvl="0" w:tplc="6C8821E2">
      <w:start w:val="1"/>
      <w:numFmt w:val="decimal"/>
      <w:lvlText w:val="%1)"/>
      <w:lvlJc w:val="left"/>
      <w:pPr>
        <w:ind w:left="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B0D434D0"/>
    <w:lvl w:ilvl="0" w:tplc="AE28E1A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6DA2"/>
    <w:multiLevelType w:val="hybridMultilevel"/>
    <w:tmpl w:val="C2E6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EDC"/>
    <w:multiLevelType w:val="hybridMultilevel"/>
    <w:tmpl w:val="0964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E"/>
    <w:rsid w:val="00031E4B"/>
    <w:rsid w:val="00051300"/>
    <w:rsid w:val="000559C4"/>
    <w:rsid w:val="00060DAD"/>
    <w:rsid w:val="00097A5D"/>
    <w:rsid w:val="000A202A"/>
    <w:rsid w:val="000B1632"/>
    <w:rsid w:val="000D63AE"/>
    <w:rsid w:val="000E6A72"/>
    <w:rsid w:val="000F78BB"/>
    <w:rsid w:val="00153397"/>
    <w:rsid w:val="001D4212"/>
    <w:rsid w:val="00211F1F"/>
    <w:rsid w:val="00233AFE"/>
    <w:rsid w:val="0023573D"/>
    <w:rsid w:val="00243902"/>
    <w:rsid w:val="002768D1"/>
    <w:rsid w:val="002C19B5"/>
    <w:rsid w:val="002E3087"/>
    <w:rsid w:val="002E6F04"/>
    <w:rsid w:val="003249B2"/>
    <w:rsid w:val="00357652"/>
    <w:rsid w:val="00380C4A"/>
    <w:rsid w:val="003A6AC6"/>
    <w:rsid w:val="003F7777"/>
    <w:rsid w:val="00430046"/>
    <w:rsid w:val="00433D67"/>
    <w:rsid w:val="00435B24"/>
    <w:rsid w:val="00442863"/>
    <w:rsid w:val="00442F00"/>
    <w:rsid w:val="00456811"/>
    <w:rsid w:val="00482E15"/>
    <w:rsid w:val="004E6AF2"/>
    <w:rsid w:val="00540BEE"/>
    <w:rsid w:val="005503AE"/>
    <w:rsid w:val="005552B4"/>
    <w:rsid w:val="00657BFF"/>
    <w:rsid w:val="00667113"/>
    <w:rsid w:val="00674AF1"/>
    <w:rsid w:val="006A1AED"/>
    <w:rsid w:val="006C13F2"/>
    <w:rsid w:val="006C1E9A"/>
    <w:rsid w:val="006E1D81"/>
    <w:rsid w:val="006E75FF"/>
    <w:rsid w:val="007007C5"/>
    <w:rsid w:val="007056D0"/>
    <w:rsid w:val="0071204A"/>
    <w:rsid w:val="00735914"/>
    <w:rsid w:val="007637D2"/>
    <w:rsid w:val="0077061A"/>
    <w:rsid w:val="0077667F"/>
    <w:rsid w:val="007B04E2"/>
    <w:rsid w:val="007E3084"/>
    <w:rsid w:val="00814753"/>
    <w:rsid w:val="008259A3"/>
    <w:rsid w:val="008315A0"/>
    <w:rsid w:val="008472DD"/>
    <w:rsid w:val="008618EA"/>
    <w:rsid w:val="008A57C7"/>
    <w:rsid w:val="008D0412"/>
    <w:rsid w:val="008E11F6"/>
    <w:rsid w:val="008F5E5D"/>
    <w:rsid w:val="009159F3"/>
    <w:rsid w:val="00927948"/>
    <w:rsid w:val="00944028"/>
    <w:rsid w:val="00946EFD"/>
    <w:rsid w:val="00972D11"/>
    <w:rsid w:val="00987F9A"/>
    <w:rsid w:val="009D34FC"/>
    <w:rsid w:val="00A04778"/>
    <w:rsid w:val="00A10512"/>
    <w:rsid w:val="00A26754"/>
    <w:rsid w:val="00A473EA"/>
    <w:rsid w:val="00A53CA9"/>
    <w:rsid w:val="00AB6060"/>
    <w:rsid w:val="00AD73DE"/>
    <w:rsid w:val="00B52BF1"/>
    <w:rsid w:val="00B57A5E"/>
    <w:rsid w:val="00BA6CF2"/>
    <w:rsid w:val="00C15B98"/>
    <w:rsid w:val="00C2329D"/>
    <w:rsid w:val="00C44EA5"/>
    <w:rsid w:val="00C65B2E"/>
    <w:rsid w:val="00C833D2"/>
    <w:rsid w:val="00C9628D"/>
    <w:rsid w:val="00CE0A5F"/>
    <w:rsid w:val="00D46577"/>
    <w:rsid w:val="00D54104"/>
    <w:rsid w:val="00D57432"/>
    <w:rsid w:val="00D64E20"/>
    <w:rsid w:val="00DA3C33"/>
    <w:rsid w:val="00DA6E44"/>
    <w:rsid w:val="00DF7238"/>
    <w:rsid w:val="00E0501C"/>
    <w:rsid w:val="00E64DD2"/>
    <w:rsid w:val="00E719A6"/>
    <w:rsid w:val="00E825F1"/>
    <w:rsid w:val="00EA5B1A"/>
    <w:rsid w:val="00EA70F6"/>
    <w:rsid w:val="00EA7B82"/>
    <w:rsid w:val="00EC304E"/>
    <w:rsid w:val="00EC322B"/>
    <w:rsid w:val="00ED1CCF"/>
    <w:rsid w:val="00F07AAA"/>
    <w:rsid w:val="00F175CF"/>
    <w:rsid w:val="00F22681"/>
    <w:rsid w:val="00F50686"/>
    <w:rsid w:val="00F91171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Zaqaryan</dc:creator>
  <cp:keywords/>
  <dc:description/>
  <cp:lastModifiedBy>Admin</cp:lastModifiedBy>
  <cp:revision>132</cp:revision>
  <cp:lastPrinted>2024-02-07T08:06:00Z</cp:lastPrinted>
  <dcterms:created xsi:type="dcterms:W3CDTF">2024-02-01T08:31:00Z</dcterms:created>
  <dcterms:modified xsi:type="dcterms:W3CDTF">2024-03-04T07:37:00Z</dcterms:modified>
</cp:coreProperties>
</file>