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0F13DE8" w:rsidR="00C97522" w:rsidRPr="00D43768" w:rsidRDefault="00CC2D8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1E8" w:rsidRPr="00F221E8">
        <w:rPr>
          <w:rFonts w:ascii="GHEA Grapalat" w:hAnsi="GHEA Grapalat"/>
          <w:b/>
          <w:sz w:val="24"/>
          <w:szCs w:val="24"/>
          <w:lang w:val="hy-AM"/>
        </w:rPr>
        <w:t>անձը հաստատող փաստաթղթերի թողարկման</w:t>
      </w:r>
      <w:r w:rsidR="00F221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վարչությու</w:t>
      </w:r>
      <w:r w:rsidR="00451CDD">
        <w:rPr>
          <w:rFonts w:ascii="GHEA Grapalat" w:hAnsi="GHEA Grapalat"/>
          <w:b/>
          <w:sz w:val="24"/>
          <w:szCs w:val="24"/>
          <w:lang w:val="hy-AM"/>
        </w:rPr>
        <w:t>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221E8">
        <w:rPr>
          <w:rFonts w:ascii="GHEA Grapalat" w:hAnsi="GHEA Grapalat"/>
          <w:b/>
          <w:sz w:val="24"/>
          <w:szCs w:val="24"/>
          <w:lang w:val="hy-AM"/>
        </w:rPr>
        <w:t xml:space="preserve">(թվով 4)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2A2B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668F6B0" w14:textId="3B2B1E40" w:rsid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 w:rsidRPr="00D03477">
        <w:rPr>
          <w:rFonts w:ascii="GHEA Grapalat" w:hAnsi="GHEA Grapalat"/>
          <w:sz w:val="24"/>
          <w:szCs w:val="24"/>
          <w:lang w:val="hy-AM"/>
        </w:rPr>
        <w:t>նդունել</w:t>
      </w:r>
      <w:r w:rsidR="00986B5C" w:rsidRPr="00D43768">
        <w:rPr>
          <w:rFonts w:ascii="GHEA Grapalat" w:hAnsi="GHEA Grapalat"/>
          <w:lang w:val="hy-AM"/>
        </w:rPr>
        <w:t xml:space="preserve"> </w:t>
      </w:r>
      <w:r w:rsidR="00E45A04" w:rsidRPr="00D43768">
        <w:rPr>
          <w:rFonts w:ascii="GHEA Grapalat" w:hAnsi="GHEA Grapalat"/>
          <w:lang w:val="hy-AM"/>
        </w:rPr>
        <w:t xml:space="preserve">Հայաստանի Հանրապետության </w:t>
      </w:r>
      <w:r w:rsidR="0068374F" w:rsidRPr="0068374F">
        <w:rPr>
          <w:rFonts w:ascii="GHEA Grapalat" w:hAnsi="GHEA Grapalat"/>
          <w:lang w:val="hy-AM"/>
        </w:rPr>
        <w:t xml:space="preserve">(այսուհետ՝ ՀՀ) </w:t>
      </w:r>
      <w:r w:rsidRPr="00D03477">
        <w:rPr>
          <w:rFonts w:ascii="GHEA Grapalat" w:hAnsi="GHEA Grapalat"/>
          <w:sz w:val="24"/>
          <w:szCs w:val="24"/>
          <w:lang w:val="hy-AM"/>
        </w:rPr>
        <w:t>ՀՀ քաղաքացիություն ստանալու վերաբերյալ դիմումները, այդ թվում՝ ՀՀ արտաքին գործերի նախարարության միջոցով առաքված.</w:t>
      </w:r>
    </w:p>
    <w:p w14:paraId="03CC77A3" w14:textId="77777777" w:rsid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14:paraId="56165672" w14:textId="77777777" w:rsid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</w:t>
      </w:r>
      <w:r w:rsidRPr="008930D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FF3007" w14:textId="77777777" w:rsidR="00132D67" w:rsidRPr="004D61B6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>իր տրամադրելու փաստաթղթեր</w:t>
      </w:r>
      <w:r w:rsidRPr="008930D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09FA97D" w14:textId="77777777" w:rsidR="00132D67" w:rsidRP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</w:t>
      </w:r>
      <w:r w:rsidRPr="008930D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C448DCC" w14:textId="18A3D7EF" w:rsidR="00E45A04" w:rsidRPr="00132D67" w:rsidRDefault="00132D67" w:rsidP="005922CC">
      <w:pPr>
        <w:pStyle w:val="ListParagraph"/>
        <w:numPr>
          <w:ilvl w:val="0"/>
          <w:numId w:val="5"/>
        </w:numPr>
        <w:spacing w:after="160"/>
        <w:ind w:left="72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8930DE">
        <w:rPr>
          <w:rFonts w:ascii="GHEA Grapalat" w:hAnsi="GHEA Grapalat"/>
          <w:sz w:val="24"/>
          <w:szCs w:val="24"/>
          <w:lang w:val="hy-AM"/>
        </w:rPr>
        <w:t>նախապատրաստել քաղաքացիության վերաբերյալ տեղեկանքներ։</w:t>
      </w:r>
    </w:p>
    <w:p w14:paraId="43E59C38" w14:textId="77777777" w:rsidR="00C0086C" w:rsidRPr="00D43768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4C91058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930DE">
        <w:rPr>
          <w:rFonts w:ascii="GHEA Grapalat" w:eastAsia="Calibri" w:hAnsi="GHEA Grapalat"/>
          <w:b/>
          <w:lang w:val="hy-AM" w:eastAsia="x-none"/>
        </w:rPr>
        <w:t>վեց</w:t>
      </w:r>
      <w:r w:rsidR="008930DE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8930DE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060D45CB" w14:textId="3E7BE047" w:rsidR="00B36521" w:rsidRDefault="007440D7" w:rsidP="00D43768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8930DE" w:rsidRPr="00D143B3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8930DE" w:rsidRPr="00D143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8930DE" w:rsidRPr="00D143B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(մեկ հարյուր ութսունինը հազար վեց հարյուր իննսունվեց) </w:t>
      </w:r>
      <w:r w:rsidR="008930DE" w:rsidRPr="00D143B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3157CF3F" w14:textId="77777777" w:rsidR="00BF53A6" w:rsidRPr="00D43768" w:rsidRDefault="00BF53A6" w:rsidP="00D43768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7629342" w14:textId="77777777" w:rsidR="00BA57E4" w:rsidRPr="00491B64" w:rsidRDefault="00BA57E4" w:rsidP="00BA57E4">
      <w:pPr>
        <w:tabs>
          <w:tab w:val="left" w:pos="1134"/>
        </w:tabs>
        <w:spacing w:after="0"/>
        <w:ind w:left="360" w:hanging="90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3</w:t>
      </w:r>
      <w:r>
        <w:rPr>
          <w:rFonts w:ascii="Cambria Math" w:eastAsia="Calibri" w:hAnsi="Cambria Math" w:cs="Sylfaen"/>
          <w:b/>
          <w:color w:val="000000"/>
          <w:sz w:val="24"/>
          <w:szCs w:val="24"/>
          <w:lang w:val="hy-AM" w:eastAsia="x-none"/>
        </w:rPr>
        <w:t xml:space="preserve">․ </w:t>
      </w:r>
      <w:r w:rsidRPr="00491B64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Փորձագետի պարտականությունները՝ </w:t>
      </w:r>
    </w:p>
    <w:p w14:paraId="3BB80845" w14:textId="77777777" w:rsidR="00BA57E4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491B64">
        <w:rPr>
          <w:rFonts w:ascii="GHEA Grapalat" w:hAnsi="GHEA Grapalat" w:cs="Sylfaen"/>
          <w:color w:val="auto"/>
          <w:lang w:val="hy-AM"/>
        </w:rPr>
        <w:t>բարեխղճորեն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կատարել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աշխատանքային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պայմանագրով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ստանձնած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աշխատանքները</w:t>
      </w:r>
      <w:r w:rsidRPr="00491B64">
        <w:rPr>
          <w:rFonts w:ascii="GHEA Grapalat" w:hAnsi="GHEA Grapalat" w:cs="Times New Roman"/>
          <w:color w:val="auto"/>
          <w:lang w:val="hy-AM"/>
        </w:rPr>
        <w:t>.</w:t>
      </w:r>
    </w:p>
    <w:p w14:paraId="1E2208E0" w14:textId="77777777" w:rsidR="00BA57E4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491B64">
        <w:rPr>
          <w:rFonts w:ascii="GHEA Grapalat" w:hAnsi="GHEA Grapalat" w:cs="Sylfaen"/>
          <w:color w:val="auto"/>
          <w:lang w:val="hy-AM"/>
        </w:rPr>
        <w:t>պահպանել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համապատասխան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մարմնում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սահմանված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ներքին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կարգապահական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կանոնները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, </w:t>
      </w:r>
      <w:r w:rsidRPr="00491B64">
        <w:rPr>
          <w:rFonts w:ascii="GHEA Grapalat" w:hAnsi="GHEA Grapalat" w:cs="Sylfaen"/>
          <w:color w:val="auto"/>
          <w:lang w:val="hy-AM"/>
        </w:rPr>
        <w:t>աշխատանքային</w:t>
      </w:r>
      <w:r w:rsidRPr="00491B64">
        <w:rPr>
          <w:rFonts w:ascii="GHEA Grapalat" w:hAnsi="GHEA Grapalat" w:cs="Times New Roman"/>
          <w:color w:val="auto"/>
          <w:lang w:val="hy-AM"/>
        </w:rPr>
        <w:t xml:space="preserve"> </w:t>
      </w:r>
      <w:r w:rsidRPr="00491B64">
        <w:rPr>
          <w:rFonts w:ascii="GHEA Grapalat" w:hAnsi="GHEA Grapalat" w:cs="Sylfaen"/>
          <w:color w:val="auto"/>
          <w:lang w:val="hy-AM"/>
        </w:rPr>
        <w:t>կարգապահությունը</w:t>
      </w:r>
      <w:r w:rsidRPr="00491B64">
        <w:rPr>
          <w:rFonts w:ascii="GHEA Grapalat" w:hAnsi="GHEA Grapalat" w:cs="Times New Roman"/>
          <w:color w:val="auto"/>
          <w:lang w:val="hy-AM"/>
        </w:rPr>
        <w:t>.</w:t>
      </w:r>
    </w:p>
    <w:p w14:paraId="1ABB29A2" w14:textId="77777777" w:rsidR="00BA57E4" w:rsidRPr="00B54668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B54668">
        <w:rPr>
          <w:rFonts w:ascii="GHEA Grapalat" w:hAnsi="GHEA Grapalat" w:cs="Sylfaen"/>
          <w:color w:val="auto"/>
          <w:lang w:val="hy-AM"/>
        </w:rPr>
        <w:t>պահպանել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աշխատանքի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և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անվտանգության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ապահովման</w:t>
      </w:r>
      <w:r w:rsidRPr="00B54668">
        <w:rPr>
          <w:rFonts w:ascii="GHEA Grapalat" w:hAnsi="GHEA Grapalat" w:cs="Times New Roman"/>
          <w:color w:val="auto"/>
          <w:lang w:val="hy-AM"/>
        </w:rPr>
        <w:t xml:space="preserve"> </w:t>
      </w:r>
      <w:r w:rsidRPr="00B54668">
        <w:rPr>
          <w:rFonts w:ascii="GHEA Grapalat" w:hAnsi="GHEA Grapalat" w:cs="Sylfaen"/>
          <w:color w:val="auto"/>
          <w:lang w:val="hy-AM"/>
        </w:rPr>
        <w:t>միջոցները</w:t>
      </w:r>
      <w:r w:rsidRPr="00B54668">
        <w:rPr>
          <w:rFonts w:ascii="GHEA Grapalat" w:hAnsi="GHEA Grapalat" w:cs="Times New Roman"/>
          <w:color w:val="auto"/>
          <w:lang w:val="hy-AM"/>
        </w:rPr>
        <w:t>.</w:t>
      </w:r>
    </w:p>
    <w:p w14:paraId="1938DE6E" w14:textId="77777777" w:rsidR="00BA57E4" w:rsidRPr="00491B64" w:rsidRDefault="00BA57E4" w:rsidP="00BA57E4">
      <w:pPr>
        <w:pStyle w:val="Default"/>
        <w:numPr>
          <w:ilvl w:val="0"/>
          <w:numId w:val="10"/>
        </w:numPr>
        <w:spacing w:line="276" w:lineRule="auto"/>
        <w:ind w:left="180"/>
        <w:jc w:val="both"/>
        <w:rPr>
          <w:rFonts w:ascii="GHEA Grapalat" w:hAnsi="GHEA Grapalat" w:cs="Times New Roman"/>
          <w:color w:val="auto"/>
          <w:lang w:val="hy-AM"/>
        </w:rPr>
      </w:pPr>
      <w:r w:rsidRPr="00491B64">
        <w:rPr>
          <w:rFonts w:ascii="GHEA Grapalat" w:hAnsi="GHEA Grapalat" w:cs="Times New Roman"/>
          <w:color w:val="auto"/>
          <w:lang w:val="hy-AM"/>
        </w:rPr>
        <w:t>պահպանել անձնական տվյալների պաշտպանության ոլորտին վերաբերող իրավական ակտերի պահանջները</w:t>
      </w:r>
      <w:r>
        <w:rPr>
          <w:rFonts w:ascii="Cambria Math" w:hAnsi="Cambria Math" w:cs="Times New Roman"/>
          <w:color w:val="auto"/>
          <w:lang w:val="hy-AM"/>
        </w:rPr>
        <w:t>․</w:t>
      </w:r>
    </w:p>
    <w:p w14:paraId="35B9ECBE" w14:textId="77777777" w:rsidR="00BA57E4" w:rsidRPr="00B54668" w:rsidRDefault="00BA57E4" w:rsidP="00BA57E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B54668">
        <w:rPr>
          <w:rFonts w:ascii="GHEA Grapalat" w:hAnsi="GHEA Grapalat" w:cs="Sylfaen"/>
          <w:sz w:val="24"/>
          <w:szCs w:val="24"/>
          <w:lang w:val="hy-AM"/>
        </w:rPr>
        <w:t xml:space="preserve">իրականացնել «ՀՀ քաղաքացիության մասին», «ՀՀ քաղաքացու անձնագրի մասին», «Նույնականացման քարտերի մասին» օրենքներով, </w:t>
      </w:r>
      <w:r w:rsidRPr="00B54668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ՀՀ կա</w:t>
      </w:r>
      <w:r w:rsidRPr="00B546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ռավարության 2005 թվականի հուլիսի 14-ի «ՀՀ-ում բնակչության պետական ռեգիստրի համակարգ </w:t>
      </w:r>
      <w:r w:rsidRPr="00B54668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>ներդնելու մասին</w:t>
      </w:r>
      <w:r w:rsidRPr="00B54668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» </w:t>
      </w:r>
      <w:r w:rsidRPr="00B546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N 1231-Ն, ՀՀ կառավարության 1998 թվականի դեկտեմբերի         25-ի «ՀՀ-ում անձնագրային համակարգի կանոնադրությունը և ՀՀ քաղաքացու անձնագրի նկարագիրը հաստատելու մասին» N 821 որոշումներով,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որոլտը կանոնակարգող այլ իրավական ակտերով, ինչպես նաև աշխատանքային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այլ</w:t>
      </w:r>
      <w:r w:rsidRPr="00B54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668">
        <w:rPr>
          <w:rFonts w:ascii="GHEA Grapalat" w:hAnsi="GHEA Grapalat" w:cs="Sylfaen"/>
          <w:sz w:val="24"/>
          <w:szCs w:val="24"/>
          <w:lang w:val="hy-AM"/>
        </w:rPr>
        <w:t>պարտականությունները։</w:t>
      </w:r>
      <w:r w:rsidRPr="00B54668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40A79E7E" w14:textId="77777777" w:rsidR="005C4DB2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E60B6A5" w:rsidR="00A972BA" w:rsidRPr="00D43768" w:rsidRDefault="00BA57E4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5C4DB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41F108C" w14:textId="47676308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66CAC344" w14:textId="77777777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B20403" w14:textId="77777777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փաստաթղթավարման աշխատանքների կամ քաղաքացիության կամ անձնագրավորման գործի կամ միգրացիայի բնագավառում  առնվազն մեկ տարվա ստաժ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750A7AE" w14:textId="77777777" w:rsidR="008930DE" w:rsidRPr="00491B64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91B6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C2FA10B" w14:textId="76810624" w:rsidR="005C4DB2" w:rsidRDefault="008930DE" w:rsidP="008930DE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4ED5887D" w14:textId="77777777" w:rsidR="008930DE" w:rsidRPr="008930DE" w:rsidRDefault="008930DE" w:rsidP="008930DE">
      <w:p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B2ACE7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</w:t>
      </w:r>
      <w:r w:rsid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51CDD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09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0798C61C" w14:textId="00C4481F" w:rsidR="008930DE" w:rsidRDefault="005C4DB2" w:rsidP="008930DE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b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AF4C6FD" w14:textId="6FE964FF" w:rsidR="008930DE" w:rsidRPr="00642EF1" w:rsidRDefault="008930DE" w:rsidP="008930DE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555C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1)</w:t>
      </w:r>
      <w:r w:rsidRPr="00BE6B8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Pr="00555C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 փորձագետ (ք</w:t>
      </w:r>
      <w:r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Երևան, Գ</w:t>
      </w:r>
      <w:r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Նժդեհի 27 փ</w:t>
      </w:r>
      <w:r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6B828ED5" w14:textId="2994DDA8" w:rsidR="008930DE" w:rsidRPr="00642EF1" w:rsidRDefault="008930DE" w:rsidP="008930DE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2)  </w:t>
      </w:r>
      <w:r w:rsidR="005922CC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 փորձագետ (ք</w:t>
      </w:r>
      <w:r w:rsidR="005922CC"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922CC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Երևան, Ս</w:t>
      </w:r>
      <w:r w:rsidR="005922CC"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922CC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Վրացյան 90)</w:t>
      </w:r>
    </w:p>
    <w:p w14:paraId="5EC01B93" w14:textId="398477EC" w:rsidR="008930DE" w:rsidRPr="00642EF1" w:rsidRDefault="008930DE" w:rsidP="005922CC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3)  </w:t>
      </w:r>
      <w:r w:rsidR="00642EF1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1 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 (ք</w:t>
      </w:r>
      <w:r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Երևան Ա</w:t>
      </w:r>
      <w:r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Սարգսյան 22)</w:t>
      </w:r>
    </w:p>
    <w:p w14:paraId="0AEEB5DD" w14:textId="4805F843" w:rsidR="008930DE" w:rsidRDefault="008930DE" w:rsidP="008930DE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5922CC"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  1 փորձագետ (ք</w:t>
      </w:r>
      <w:r w:rsidRPr="00642EF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Երևան </w:t>
      </w:r>
      <w:r w:rsidR="004D2A2B" w:rsidRPr="004D2A2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Դավիթաշեն 4-րդ թ</w:t>
      </w:r>
      <w:r w:rsidR="004D2A2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աղամաս</w:t>
      </w:r>
      <w:r w:rsidR="004D2A2B" w:rsidRPr="004D2A2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Տ. Պետրոսյան 31/2</w:t>
      </w:r>
      <w:r w:rsidRPr="00642EF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6EEE251C" w14:textId="4079D0E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744573E2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36F977B" w:rsidR="00F1384E" w:rsidRPr="00642EF1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Դիմում ներկայացրած քաղաքացիների փաստաթղթերի և ինքնակենսագրականների ուսումնասիրություն</w:t>
      </w:r>
      <w:r w:rsidR="00642E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կամ հարցազրույց</w:t>
      </w:r>
      <w:r w:rsidR="005C19E4" w:rsidRPr="00642EF1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4D257738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BBA09C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C89CAE6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A57E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C544736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465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2"/>
  </w:num>
  <w:num w:numId="7" w16cid:durableId="589041539">
    <w:abstractNumId w:val="13"/>
  </w:num>
  <w:num w:numId="8" w16cid:durableId="1470243019">
    <w:abstractNumId w:val="8"/>
  </w:num>
  <w:num w:numId="9" w16cid:durableId="272827974">
    <w:abstractNumId w:val="9"/>
  </w:num>
  <w:num w:numId="10" w16cid:durableId="1683968645">
    <w:abstractNumId w:val="7"/>
  </w:num>
  <w:num w:numId="11" w16cid:durableId="415831819">
    <w:abstractNumId w:val="4"/>
  </w:num>
  <w:num w:numId="12" w16cid:durableId="1409619788">
    <w:abstractNumId w:val="11"/>
  </w:num>
  <w:num w:numId="13" w16cid:durableId="215120776">
    <w:abstractNumId w:val="10"/>
  </w:num>
  <w:num w:numId="14" w16cid:durableId="1954750399">
    <w:abstractNumId w:val="6"/>
  </w:num>
  <w:num w:numId="15" w16cid:durableId="157943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32D67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51CDD"/>
    <w:rsid w:val="00464BC2"/>
    <w:rsid w:val="00483C1F"/>
    <w:rsid w:val="00487535"/>
    <w:rsid w:val="00491B64"/>
    <w:rsid w:val="00495E4D"/>
    <w:rsid w:val="004D2A2B"/>
    <w:rsid w:val="004E6BFF"/>
    <w:rsid w:val="0050623C"/>
    <w:rsid w:val="0053614C"/>
    <w:rsid w:val="00540DA5"/>
    <w:rsid w:val="00555CC1"/>
    <w:rsid w:val="00580E3A"/>
    <w:rsid w:val="005922CC"/>
    <w:rsid w:val="005A31DE"/>
    <w:rsid w:val="005B790E"/>
    <w:rsid w:val="005C19E4"/>
    <w:rsid w:val="005C32EE"/>
    <w:rsid w:val="005C3BF5"/>
    <w:rsid w:val="005C4DB2"/>
    <w:rsid w:val="005C4FBB"/>
    <w:rsid w:val="005E6E54"/>
    <w:rsid w:val="00607B32"/>
    <w:rsid w:val="006401CB"/>
    <w:rsid w:val="00642EF1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930DE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0B67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57E4"/>
    <w:rsid w:val="00BB32BF"/>
    <w:rsid w:val="00BD004F"/>
    <w:rsid w:val="00BD2D2D"/>
    <w:rsid w:val="00BE6B84"/>
    <w:rsid w:val="00BE6BEF"/>
    <w:rsid w:val="00BF5376"/>
    <w:rsid w:val="00BF53A6"/>
    <w:rsid w:val="00C0086C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D8F"/>
    <w:rsid w:val="00D057DA"/>
    <w:rsid w:val="00D143B3"/>
    <w:rsid w:val="00D3093A"/>
    <w:rsid w:val="00D31B90"/>
    <w:rsid w:val="00D43768"/>
    <w:rsid w:val="00D51A20"/>
    <w:rsid w:val="00D553FD"/>
    <w:rsid w:val="00D575B3"/>
    <w:rsid w:val="00D62786"/>
    <w:rsid w:val="00D67E3E"/>
    <w:rsid w:val="00D726B4"/>
    <w:rsid w:val="00D94A5A"/>
    <w:rsid w:val="00DA4AAD"/>
    <w:rsid w:val="00DA6F26"/>
    <w:rsid w:val="00DB4EFF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21E8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135</cp:revision>
  <cp:lastPrinted>2024-07-02T06:32:00Z</cp:lastPrinted>
  <dcterms:created xsi:type="dcterms:W3CDTF">2023-11-15T05:33:00Z</dcterms:created>
  <dcterms:modified xsi:type="dcterms:W3CDTF">2024-07-02T07:57:00Z</dcterms:modified>
</cp:coreProperties>
</file>