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AA" w:rsidRDefault="00EC50AA" w:rsidP="00195E4A">
      <w:pPr>
        <w:widowControl w:val="0"/>
        <w:tabs>
          <w:tab w:val="left" w:pos="142"/>
        </w:tabs>
        <w:spacing w:after="0"/>
        <w:ind w:left="57" w:right="57" w:firstLine="567"/>
        <w:contextualSpacing/>
        <w:jc w:val="both"/>
        <w:rPr>
          <w:rFonts w:ascii="GHEA Grapalat" w:hAnsi="GHEA Grapalat"/>
          <w:b/>
          <w:lang w:val="hy-AM" w:eastAsia="hy-AM"/>
        </w:rPr>
      </w:pPr>
    </w:p>
    <w:p w:rsidR="00EC50AA" w:rsidRDefault="00EC50AA" w:rsidP="00195E4A">
      <w:pPr>
        <w:widowControl w:val="0"/>
        <w:tabs>
          <w:tab w:val="left" w:pos="142"/>
        </w:tabs>
        <w:spacing w:after="0"/>
        <w:ind w:left="57" w:right="57" w:firstLine="567"/>
        <w:contextualSpacing/>
        <w:jc w:val="both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C9068A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C9068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195E4A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6C3143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DD310A">
        <w:rPr>
          <w:rFonts w:ascii="GHEA Grapalat" w:hAnsi="GHEA Grapalat" w:cs="Sylfaen"/>
          <w:lang w:val="hy-AM"/>
        </w:rPr>
        <w:t xml:space="preserve">ՀՀ ներքին գործերի նախարարության աղետների և արտակարգ այլ իրավիճակների կառավարման </w:t>
      </w:r>
      <w:r w:rsidR="00CD1AA7">
        <w:rPr>
          <w:rFonts w:ascii="GHEA Grapalat" w:hAnsi="GHEA Grapalat" w:cs="Sylfaen"/>
          <w:lang w:val="hy-AM"/>
        </w:rPr>
        <w:t>վարչության պետի տեղակալի</w:t>
      </w:r>
      <w:r w:rsidR="00DD310A">
        <w:rPr>
          <w:rFonts w:ascii="GHEA Grapalat" w:hAnsi="GHEA Grapalat" w:cs="Sylfaen"/>
          <w:lang w:val="hy-AM"/>
        </w:rPr>
        <w:t xml:space="preserve"> (ծածկագիրը` 27-33.3-Ղ</w:t>
      </w:r>
      <w:r w:rsidR="00DF689D">
        <w:rPr>
          <w:rFonts w:ascii="GHEA Grapalat" w:hAnsi="GHEA Grapalat" w:cs="Sylfaen"/>
          <w:lang w:val="hy-AM"/>
        </w:rPr>
        <w:t>4-4</w:t>
      </w:r>
      <w:r w:rsidR="00DD310A">
        <w:rPr>
          <w:rFonts w:ascii="GHEA Grapalat" w:hAnsi="GHEA Grapalat" w:cs="Sylfaen"/>
          <w:lang w:val="hy-AM"/>
        </w:rPr>
        <w:t>)</w:t>
      </w:r>
      <w:r w:rsidR="00DD310A"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195E4A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D87699">
        <w:rPr>
          <w:rFonts w:ascii="GHEA Grapalat" w:hAnsi="GHEA Grapalat" w:cs="Sylfaen"/>
          <w:bCs/>
          <w:lang w:val="hy-AM"/>
        </w:rPr>
        <w:t>ՀՀ, ք. Երևան</w:t>
      </w:r>
      <w:r w:rsidRPr="00D87699">
        <w:rPr>
          <w:rFonts w:ascii="GHEA Grapalat" w:hAnsi="GHEA Grapalat" w:cs="Arial Armenian"/>
          <w:bCs/>
          <w:lang w:val="hy-AM"/>
        </w:rPr>
        <w:t>,</w:t>
      </w:r>
      <w:r w:rsidR="00603868" w:rsidRPr="00D87699">
        <w:rPr>
          <w:rFonts w:ascii="GHEA Grapalat" w:hAnsi="GHEA Grapalat"/>
          <w:lang w:val="hy-AM"/>
        </w:rPr>
        <w:t xml:space="preserve"> </w:t>
      </w:r>
      <w:r w:rsidR="00000E77" w:rsidRPr="00D87699">
        <w:rPr>
          <w:rFonts w:ascii="GHEA Grapalat" w:hAnsi="GHEA Grapalat"/>
          <w:lang w:val="hy-AM"/>
        </w:rPr>
        <w:t>Կենտրոն վարչական շրջան, Նալբանդյան փ</w:t>
      </w:r>
      <w:r w:rsidR="00000E77" w:rsidRPr="00D87699">
        <w:rPr>
          <w:rFonts w:ascii="Cambria Math" w:hAnsi="Cambria Math"/>
          <w:lang w:val="hy-AM"/>
        </w:rPr>
        <w:t xml:space="preserve">․ </w:t>
      </w:r>
      <w:r w:rsidR="00000E77" w:rsidRPr="00D87699">
        <w:rPr>
          <w:rFonts w:ascii="GHEA Grapalat" w:hAnsi="GHEA Grapalat"/>
          <w:lang w:val="hy-AM"/>
        </w:rPr>
        <w:t>130</w:t>
      </w:r>
      <w:r w:rsidRPr="00D87699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195E4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195E4A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38376C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ՀՀ ներքին գործերի նախարարության </w:t>
      </w:r>
      <w:r w:rsidR="00506BA1">
        <w:rPr>
          <w:rFonts w:ascii="GHEA Grapalat" w:hAnsi="GHEA Grapalat" w:cs="Sylfaen"/>
          <w:lang w:val="hy-AM"/>
        </w:rPr>
        <w:t>աղետների</w:t>
      </w:r>
      <w:r>
        <w:rPr>
          <w:rFonts w:ascii="GHEA Grapalat" w:hAnsi="GHEA Grapalat" w:cs="Sylfaen"/>
          <w:lang w:val="hy-AM"/>
        </w:rPr>
        <w:t xml:space="preserve"> և արտակարգ այլ իրավիճակների կառավարման </w:t>
      </w:r>
      <w:r w:rsidR="00786B0D">
        <w:rPr>
          <w:rFonts w:ascii="GHEA Grapalat" w:hAnsi="GHEA Grapalat" w:cs="Sylfaen"/>
          <w:lang w:val="hy-AM"/>
        </w:rPr>
        <w:t>վարչության պետի տեղակալի</w:t>
      </w:r>
      <w:r>
        <w:rPr>
          <w:rFonts w:ascii="GHEA Grapalat" w:hAnsi="GHEA Grapalat" w:cs="Sylfaen"/>
          <w:lang w:val="hy-AM"/>
        </w:rPr>
        <w:t xml:space="preserve"> (ծածկագիրը` 27-33.3-Ղ4-4)</w:t>
      </w:r>
      <w:r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 սահմանված գործառույթների</w:t>
      </w:r>
      <w:r w:rsidR="00C405F1">
        <w:rPr>
          <w:rFonts w:ascii="GHEA Grapalat" w:hAnsi="GHEA Grapalat"/>
          <w:lang w:val="hy-AM" w:eastAsia="hy-AM"/>
        </w:rPr>
        <w:t xml:space="preserve">, </w:t>
      </w:r>
      <w:r w:rsidR="00D6055E" w:rsidRPr="004C457B">
        <w:rPr>
          <w:rFonts w:ascii="GHEA Grapalat" w:hAnsi="GHEA Grapalat"/>
          <w:lang w:val="hy-AM" w:eastAsia="hy-AM"/>
        </w:rPr>
        <w:t xml:space="preserve">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FB6169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ՀՀ ներքին գործերի նախարարության աղետների և արտակարգ այլ իրավիճակների կառավարման </w:t>
      </w:r>
      <w:r w:rsidR="00786E8D">
        <w:rPr>
          <w:rFonts w:ascii="GHEA Grapalat" w:hAnsi="GHEA Grapalat" w:cs="Sylfaen"/>
          <w:lang w:val="hy-AM"/>
        </w:rPr>
        <w:t>վարչության պետի տեղակալի</w:t>
      </w:r>
      <w:r>
        <w:rPr>
          <w:rFonts w:ascii="GHEA Grapalat" w:hAnsi="GHEA Grapalat" w:cs="Sylfaen"/>
          <w:lang w:val="hy-AM"/>
        </w:rPr>
        <w:t xml:space="preserve"> (ծածկագիրը` 27-33.3-Ղ</w:t>
      </w:r>
      <w:r w:rsidR="00CD18DD">
        <w:rPr>
          <w:rFonts w:ascii="GHEA Grapalat" w:hAnsi="GHEA Grapalat" w:cs="Sylfaen"/>
          <w:lang w:val="hy-AM"/>
        </w:rPr>
        <w:t>4-4</w:t>
      </w:r>
      <w:r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>լուսանկարը և սեղմել «Պահպանել փոփոխությունները» կոճակը: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6C0364" w:rsidP="00195E4A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ՀՀ ներքին գործերի նախարարության աղետների և արտակարգ այլ իրավիճակների կառավարման </w:t>
      </w:r>
      <w:r w:rsidR="00264573">
        <w:rPr>
          <w:rFonts w:ascii="GHEA Grapalat" w:hAnsi="GHEA Grapalat" w:cs="Sylfaen"/>
          <w:lang w:val="hy-AM"/>
        </w:rPr>
        <w:t>վարչության պետի տեղակալի</w:t>
      </w:r>
      <w:r>
        <w:rPr>
          <w:rFonts w:ascii="GHEA Grapalat" w:hAnsi="GHEA Grapalat" w:cs="Sylfaen"/>
          <w:lang w:val="hy-AM"/>
        </w:rPr>
        <w:t xml:space="preserve"> (ծածկագիրը</w:t>
      </w:r>
      <w:r w:rsidR="00952713">
        <w:rPr>
          <w:rFonts w:ascii="GHEA Grapalat" w:hAnsi="GHEA Grapalat" w:cs="Sylfaen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27-33.3-Ղ</w:t>
      </w:r>
      <w:r w:rsidR="00102935">
        <w:rPr>
          <w:rFonts w:ascii="GHEA Grapalat" w:hAnsi="GHEA Grapalat" w:cs="Sylfaen"/>
          <w:lang w:val="hy-AM"/>
        </w:rPr>
        <w:t>4</w:t>
      </w:r>
      <w:bookmarkStart w:id="0" w:name="_GoBack"/>
      <w:bookmarkEnd w:id="0"/>
      <w:r w:rsidR="001A7295">
        <w:rPr>
          <w:rFonts w:ascii="GHEA Grapalat" w:hAnsi="GHEA Grapalat" w:cs="Sylfaen"/>
          <w:lang w:val="hy-AM"/>
        </w:rPr>
        <w:t>-4</w:t>
      </w:r>
      <w:r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egoe UI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5198B">
        <w:rPr>
          <w:rFonts w:ascii="GHEA Grapalat" w:hAnsi="GHEA Grapalat"/>
          <w:shd w:val="clear" w:color="auto" w:fill="FFFFFF"/>
          <w:lang w:val="hy-AM"/>
        </w:rPr>
        <w:t>քաղաքացիական ծառայության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 թափուր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պաշտոնը զբաղեցնելու համար անցկացվող մրցույթին մասնակցելու համար անհրաժեշտ է ներկայացնել հետևյալ փաստաթղթերը՝</w:t>
      </w:r>
      <w:r w:rsidR="00AA715C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195E4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195E4A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195E4A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195E4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195E4A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400274" w:rsidRDefault="00D6055E" w:rsidP="00195E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00274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3B716B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 20</w:t>
      </w:r>
      <w:r w:rsidR="00A95DD2" w:rsidRPr="00400274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CD3740" w:rsidRPr="00400274">
        <w:rPr>
          <w:rFonts w:ascii="GHEA Grapalat" w:eastAsia="Times New Roman" w:hAnsi="GHEA Grapalat" w:cs="Times New Roman"/>
          <w:b/>
          <w:bCs/>
          <w:lang w:val="hy-AM"/>
        </w:rPr>
        <w:t>08</w:t>
      </w:r>
      <w:r w:rsidR="00B11883" w:rsidRPr="00400274">
        <w:rPr>
          <w:rFonts w:ascii="GHEA Grapalat" w:eastAsia="Times New Roman" w:hAnsi="GHEA Grapalat" w:cs="Times New Roman"/>
          <w:b/>
          <w:bCs/>
          <w:lang w:val="hy-AM"/>
        </w:rPr>
        <w:t xml:space="preserve">.2024թ. ժամը 09:00-ից մինչև </w:t>
      </w:r>
      <w:r w:rsidR="003B716B">
        <w:rPr>
          <w:rFonts w:ascii="GHEA Grapalat" w:eastAsia="Times New Roman" w:hAnsi="GHEA Grapalat" w:cs="Times New Roman"/>
          <w:b/>
          <w:bCs/>
          <w:lang w:val="hy-AM"/>
        </w:rPr>
        <w:t>23</w:t>
      </w:r>
      <w:r w:rsidR="00CD3740" w:rsidRPr="00400274">
        <w:rPr>
          <w:rFonts w:ascii="GHEA Grapalat" w:eastAsia="Times New Roman" w:hAnsi="GHEA Grapalat" w:cs="Times New Roman"/>
          <w:b/>
          <w:bCs/>
          <w:lang w:val="hy-AM"/>
        </w:rPr>
        <w:t>.08</w:t>
      </w:r>
      <w:r w:rsidRPr="00400274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400274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195E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075014" w:rsidRDefault="00D6055E" w:rsidP="00195E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075014">
        <w:rPr>
          <w:rFonts w:ascii="GHEA Grapalat" w:eastAsia="Times New Roman" w:hAnsi="GHEA Grapalat" w:cs="Times New Roman"/>
          <w:b/>
          <w:lang w:val="hy-AM"/>
        </w:rPr>
        <w:t xml:space="preserve">Մրցույթի թեստավորման փուլը կանցկացվի 2024 թվականի </w:t>
      </w:r>
      <w:r w:rsidR="00F46772">
        <w:rPr>
          <w:rFonts w:ascii="GHEA Grapalat" w:eastAsia="Times New Roman" w:hAnsi="GHEA Grapalat" w:cs="Times New Roman"/>
          <w:b/>
          <w:lang w:val="hy-AM"/>
        </w:rPr>
        <w:t>սեպտեմբերի 23</w:t>
      </w:r>
      <w:r w:rsidRPr="00075014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6C36A5" w:rsidRPr="00075014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075014">
        <w:rPr>
          <w:rFonts w:ascii="GHEA Grapalat" w:eastAsia="Times New Roman" w:hAnsi="GHEA Grapalat" w:cs="Times New Roman"/>
          <w:b/>
          <w:lang w:val="hy-AM"/>
        </w:rPr>
        <w:t>:3</w:t>
      </w:r>
      <w:r w:rsidRPr="00075014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075014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075014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 w:rsidRPr="00075014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075014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075014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075014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075014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075014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075014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075014" w:rsidRDefault="00A95DD2" w:rsidP="00195E4A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075014" w:rsidRDefault="00D6055E" w:rsidP="00195E4A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075014">
        <w:rPr>
          <w:rFonts w:ascii="GHEA Grapalat" w:hAnsi="GHEA Grapalat" w:cs="Sylfaen"/>
          <w:b/>
          <w:lang w:val="hy-AM"/>
        </w:rPr>
        <w:t>Մրցույթի</w:t>
      </w:r>
      <w:r w:rsidRPr="00075014">
        <w:rPr>
          <w:rFonts w:ascii="GHEA Grapalat" w:hAnsi="GHEA Grapalat" w:cs="Helvetica"/>
          <w:b/>
          <w:lang w:val="hy-AM"/>
        </w:rPr>
        <w:t xml:space="preserve"> </w:t>
      </w:r>
      <w:r w:rsidRPr="00075014">
        <w:rPr>
          <w:rFonts w:ascii="GHEA Grapalat" w:hAnsi="GHEA Grapalat" w:cs="Sylfaen"/>
          <w:b/>
          <w:lang w:val="hy-AM"/>
        </w:rPr>
        <w:t>հարցազրույցի</w:t>
      </w:r>
      <w:r w:rsidRPr="00075014">
        <w:rPr>
          <w:rFonts w:ascii="GHEA Grapalat" w:hAnsi="GHEA Grapalat" w:cs="Helvetica"/>
          <w:b/>
          <w:lang w:val="hy-AM"/>
        </w:rPr>
        <w:t xml:space="preserve"> </w:t>
      </w:r>
      <w:r w:rsidRPr="00075014">
        <w:rPr>
          <w:rFonts w:ascii="GHEA Grapalat" w:hAnsi="GHEA Grapalat" w:cs="Sylfaen"/>
          <w:b/>
          <w:lang w:val="hy-AM"/>
        </w:rPr>
        <w:t>փուլը</w:t>
      </w:r>
      <w:r w:rsidRPr="00075014">
        <w:rPr>
          <w:rFonts w:ascii="GHEA Grapalat" w:hAnsi="GHEA Grapalat" w:cs="Helvetica"/>
          <w:b/>
          <w:lang w:val="hy-AM"/>
        </w:rPr>
        <w:t xml:space="preserve"> </w:t>
      </w:r>
      <w:r w:rsidRPr="00075014">
        <w:rPr>
          <w:rFonts w:ascii="GHEA Grapalat" w:hAnsi="GHEA Grapalat" w:cs="Sylfaen"/>
          <w:b/>
          <w:lang w:val="hy-AM"/>
        </w:rPr>
        <w:t>կանցկացվի</w:t>
      </w:r>
      <w:r w:rsidRPr="00075014">
        <w:rPr>
          <w:rFonts w:ascii="GHEA Grapalat" w:hAnsi="GHEA Grapalat" w:cs="Helvetica"/>
          <w:b/>
          <w:lang w:val="hy-AM"/>
        </w:rPr>
        <w:t xml:space="preserve"> 2024 </w:t>
      </w:r>
      <w:r w:rsidRPr="00075014">
        <w:rPr>
          <w:rFonts w:ascii="GHEA Grapalat" w:hAnsi="GHEA Grapalat" w:cs="Sylfaen"/>
          <w:b/>
          <w:lang w:val="hy-AM"/>
        </w:rPr>
        <w:t>թվականի</w:t>
      </w:r>
      <w:r w:rsidRPr="00075014">
        <w:rPr>
          <w:rFonts w:ascii="GHEA Grapalat" w:hAnsi="GHEA Grapalat" w:cs="Helvetica"/>
          <w:b/>
          <w:lang w:val="hy-AM"/>
        </w:rPr>
        <w:t xml:space="preserve"> </w:t>
      </w:r>
      <w:r w:rsidR="00E42074">
        <w:rPr>
          <w:rFonts w:ascii="GHEA Grapalat" w:hAnsi="GHEA Grapalat" w:cs="Sylfaen"/>
          <w:b/>
          <w:lang w:val="hy-AM"/>
        </w:rPr>
        <w:t>սեպտեմբերի</w:t>
      </w:r>
      <w:r w:rsidR="009815FD">
        <w:rPr>
          <w:rFonts w:ascii="GHEA Grapalat" w:hAnsi="GHEA Grapalat" w:cs="Sylfaen"/>
          <w:b/>
          <w:lang w:val="hy-AM"/>
        </w:rPr>
        <w:t xml:space="preserve"> 25</w:t>
      </w:r>
      <w:r w:rsidRPr="00075014">
        <w:rPr>
          <w:rFonts w:ascii="GHEA Grapalat" w:hAnsi="GHEA Grapalat" w:cs="Helvetica"/>
          <w:b/>
          <w:lang w:val="hy-AM"/>
        </w:rPr>
        <w:t>-</w:t>
      </w:r>
      <w:r w:rsidRPr="00075014">
        <w:rPr>
          <w:rFonts w:ascii="GHEA Grapalat" w:hAnsi="GHEA Grapalat" w:cs="Sylfaen"/>
          <w:b/>
          <w:lang w:val="hy-AM"/>
        </w:rPr>
        <w:t>ին՝</w:t>
      </w:r>
      <w:r w:rsidRPr="00075014">
        <w:rPr>
          <w:rFonts w:ascii="GHEA Grapalat" w:hAnsi="GHEA Grapalat" w:cs="Helvetica"/>
          <w:b/>
          <w:lang w:val="hy-AM"/>
        </w:rPr>
        <w:t xml:space="preserve"> </w:t>
      </w:r>
      <w:r w:rsidRPr="00075014">
        <w:rPr>
          <w:rFonts w:ascii="GHEA Grapalat" w:hAnsi="GHEA Grapalat" w:cs="Sylfaen"/>
          <w:b/>
          <w:lang w:val="hy-AM"/>
        </w:rPr>
        <w:t>ժամը</w:t>
      </w:r>
      <w:r w:rsidR="00156786" w:rsidRPr="00075014">
        <w:rPr>
          <w:rFonts w:ascii="GHEA Grapalat" w:hAnsi="GHEA Grapalat" w:cs="Helvetica"/>
          <w:b/>
          <w:lang w:val="hy-AM"/>
        </w:rPr>
        <w:t xml:space="preserve"> 10:3</w:t>
      </w:r>
      <w:r w:rsidRPr="00075014">
        <w:rPr>
          <w:rFonts w:ascii="GHEA Grapalat" w:hAnsi="GHEA Grapalat" w:cs="Helvetica"/>
          <w:b/>
          <w:lang w:val="hy-AM"/>
        </w:rPr>
        <w:t>0-</w:t>
      </w:r>
      <w:r w:rsidRPr="00075014">
        <w:rPr>
          <w:rFonts w:ascii="GHEA Grapalat" w:hAnsi="GHEA Grapalat" w:cs="Sylfaen"/>
          <w:b/>
          <w:lang w:val="hy-AM"/>
        </w:rPr>
        <w:t>ին</w:t>
      </w:r>
      <w:r w:rsidRPr="00075014">
        <w:rPr>
          <w:rFonts w:ascii="GHEA Grapalat" w:hAnsi="GHEA Grapalat" w:cs="Helvetica"/>
          <w:b/>
          <w:lang w:val="hy-AM"/>
        </w:rPr>
        <w:t xml:space="preserve">, </w:t>
      </w:r>
      <w:r w:rsidRPr="00075014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075014">
        <w:rPr>
          <w:rFonts w:ascii="GHEA Grapalat" w:hAnsi="GHEA Grapalat" w:cs="Sylfaen"/>
          <w:b/>
          <w:bCs/>
          <w:lang w:val="hy-AM"/>
        </w:rPr>
        <w:t>ՀՀ, ք. Երևան</w:t>
      </w:r>
      <w:r w:rsidRPr="00075014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075014">
        <w:rPr>
          <w:rFonts w:ascii="GHEA Grapalat" w:hAnsi="GHEA Grapalat" w:cs="Sylfaen"/>
          <w:b/>
          <w:bCs/>
          <w:lang w:val="hy-AM"/>
        </w:rPr>
        <w:t>Նալբանդյան 130</w:t>
      </w:r>
      <w:r w:rsidRPr="00075014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171EE1" w:rsidRDefault="00D6055E" w:rsidP="00195E4A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171EE1">
        <w:rPr>
          <w:rFonts w:ascii="GHEA Grapalat" w:hAnsi="GHEA Grapalat" w:cs="Sylfaen"/>
          <w:lang w:val="hy-AM"/>
        </w:rPr>
        <w:t>Հիմնական</w:t>
      </w:r>
      <w:r w:rsidRPr="00171EE1">
        <w:rPr>
          <w:rFonts w:ascii="GHEA Grapalat" w:hAnsi="GHEA Grapalat" w:cs="Helvetica"/>
          <w:lang w:val="hy-AM"/>
        </w:rPr>
        <w:t xml:space="preserve"> </w:t>
      </w:r>
      <w:r w:rsidRPr="00171EE1">
        <w:rPr>
          <w:rFonts w:ascii="GHEA Grapalat" w:hAnsi="GHEA Grapalat" w:cs="Sylfaen"/>
          <w:lang w:val="hy-AM"/>
        </w:rPr>
        <w:t>աշխատավարձը</w:t>
      </w:r>
      <w:r w:rsidRPr="00171EE1">
        <w:rPr>
          <w:rFonts w:ascii="GHEA Grapalat" w:hAnsi="GHEA Grapalat" w:cs="Helvetica"/>
          <w:lang w:val="hy-AM"/>
        </w:rPr>
        <w:t xml:space="preserve"> </w:t>
      </w:r>
      <w:r w:rsidR="00E75003">
        <w:rPr>
          <w:rFonts w:ascii="GHEA Grapalat" w:hAnsi="GHEA Grapalat" w:cs="Helvetica"/>
          <w:lang w:val="hy-AM"/>
        </w:rPr>
        <w:t>322</w:t>
      </w:r>
      <w:r w:rsidR="001E7801">
        <w:rPr>
          <w:rFonts w:ascii="Cambria Math" w:hAnsi="Cambria Math" w:cs="Helvetica"/>
          <w:lang w:val="hy-AM"/>
        </w:rPr>
        <w:t>․</w:t>
      </w:r>
      <w:r w:rsidR="000A2FDE">
        <w:rPr>
          <w:rFonts w:ascii="GHEA Grapalat" w:hAnsi="GHEA Grapalat" w:cs="Helvetica"/>
          <w:lang w:val="hy-AM"/>
        </w:rPr>
        <w:t>816</w:t>
      </w:r>
      <w:r w:rsidRPr="00171EE1">
        <w:rPr>
          <w:rFonts w:ascii="GHEA Grapalat" w:hAnsi="GHEA Grapalat" w:cs="Helvetica"/>
          <w:lang w:val="hy-AM"/>
        </w:rPr>
        <w:t xml:space="preserve"> (</w:t>
      </w:r>
      <w:r w:rsidR="00015B6E">
        <w:rPr>
          <w:rFonts w:ascii="GHEA Grapalat" w:hAnsi="GHEA Grapalat" w:cs="Helvetica"/>
          <w:lang w:val="hy-AM"/>
        </w:rPr>
        <w:t xml:space="preserve">երեք </w:t>
      </w:r>
      <w:r w:rsidRPr="00171EE1">
        <w:rPr>
          <w:rFonts w:ascii="GHEA Grapalat" w:hAnsi="GHEA Grapalat" w:cs="Helvetica"/>
          <w:lang w:val="hy-AM"/>
        </w:rPr>
        <w:t xml:space="preserve">հարյուր </w:t>
      </w:r>
      <w:r w:rsidR="00171EE1" w:rsidRPr="00171EE1">
        <w:rPr>
          <w:rFonts w:ascii="GHEA Grapalat" w:hAnsi="GHEA Grapalat" w:cs="Helvetica"/>
          <w:lang w:val="hy-AM"/>
        </w:rPr>
        <w:t>քսաներկու</w:t>
      </w:r>
      <w:r w:rsidRPr="00171EE1">
        <w:rPr>
          <w:rFonts w:ascii="GHEA Grapalat" w:hAnsi="GHEA Grapalat" w:cs="Helvetica"/>
          <w:lang w:val="hy-AM"/>
        </w:rPr>
        <w:t xml:space="preserve"> հազար </w:t>
      </w:r>
      <w:r w:rsidR="0097584A">
        <w:rPr>
          <w:rFonts w:ascii="GHEA Grapalat" w:hAnsi="GHEA Grapalat" w:cs="Helvetica"/>
          <w:lang w:val="hy-AM"/>
        </w:rPr>
        <w:t>ութ</w:t>
      </w:r>
      <w:r w:rsidR="00171EE1" w:rsidRPr="00171EE1">
        <w:rPr>
          <w:rFonts w:ascii="GHEA Grapalat" w:hAnsi="GHEA Grapalat" w:cs="Helvetica"/>
          <w:lang w:val="hy-AM"/>
        </w:rPr>
        <w:t xml:space="preserve"> հարյուր</w:t>
      </w:r>
      <w:r w:rsidR="000A2FDE">
        <w:rPr>
          <w:rFonts w:ascii="GHEA Grapalat" w:hAnsi="GHEA Grapalat" w:cs="Helvetica"/>
          <w:lang w:val="hy-AM"/>
        </w:rPr>
        <w:t xml:space="preserve"> տասնվեց</w:t>
      </w:r>
      <w:r w:rsidRPr="00171EE1">
        <w:rPr>
          <w:rFonts w:ascii="GHEA Grapalat" w:hAnsi="GHEA Grapalat" w:cs="Helvetica"/>
          <w:lang w:val="hy-AM"/>
        </w:rPr>
        <w:t>)</w:t>
      </w:r>
      <w:r w:rsidRPr="00171EE1">
        <w:rPr>
          <w:rFonts w:ascii="Courier New" w:hAnsi="Courier New" w:cs="Courier New"/>
          <w:lang w:val="hy-AM"/>
        </w:rPr>
        <w:t> </w:t>
      </w:r>
      <w:r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195E4A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195E4A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Թեստում ընդգրկվող մասնագիտական </w:t>
      </w:r>
      <w:r w:rsidR="002569AF">
        <w:rPr>
          <w:rFonts w:ascii="GHEA Grapalat" w:hAnsi="GHEA Grapalat" w:cs="Sylfaen"/>
          <w:lang w:val="hy-AM"/>
        </w:rPr>
        <w:t>գիտելիքների վերաբերյալ</w:t>
      </w:r>
      <w:r w:rsidRPr="004C457B">
        <w:rPr>
          <w:rFonts w:ascii="GHEA Grapalat" w:hAnsi="GHEA Grapalat" w:cs="Sylfaen"/>
          <w:lang w:val="hy-AM"/>
        </w:rPr>
        <w:t xml:space="preserve"> թեստային </w:t>
      </w:r>
      <w:r w:rsidR="00641DBC">
        <w:rPr>
          <w:rFonts w:ascii="GHEA Grapalat" w:hAnsi="GHEA Grapalat" w:cs="Sylfaen"/>
          <w:lang w:val="hy-AM"/>
        </w:rPr>
        <w:t xml:space="preserve">առաջադրանքները </w:t>
      </w:r>
      <w:r w:rsidRPr="004C457B">
        <w:rPr>
          <w:rFonts w:ascii="GHEA Grapalat" w:hAnsi="GHEA Grapalat" w:cs="Sylfaen"/>
          <w:lang w:val="hy-AM"/>
        </w:rPr>
        <w:t>կազմված են հետևյալ բնագավառներից՝</w:t>
      </w:r>
    </w:p>
    <w:p w:rsidR="00D02312" w:rsidRPr="002D0336" w:rsidRDefault="00D02312" w:rsidP="00195E4A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02312" w:rsidRPr="00986710" w:rsidRDefault="00D02312" w:rsidP="00195E4A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Pr="00735BD8">
        <w:rPr>
          <w:lang w:val="hy-AM"/>
        </w:rPr>
        <w:t>https://www.arlis.am/DocumentView.aspx?docid=143723</w:t>
      </w:r>
    </w:p>
    <w:p w:rsidR="00D02312" w:rsidRPr="00DE409C" w:rsidRDefault="00D02312" w:rsidP="00195E4A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D02312" w:rsidRPr="0062377D" w:rsidRDefault="00D02312" w:rsidP="00195E4A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Pr="006A2F75">
        <w:rPr>
          <w:rFonts w:ascii="GHEA Grapalat" w:eastAsia="Times New Roman" w:hAnsi="GHEA Grapalat" w:cs="Times New Roman"/>
          <w:bCs/>
          <w:lang w:val="hy-AM"/>
        </w:rPr>
        <w:t>4, 7,</w:t>
      </w:r>
      <w:r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02312" w:rsidRPr="00DE409C" w:rsidRDefault="00D02312" w:rsidP="00195E4A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="005B00F9">
        <w:rPr>
          <w:rFonts w:ascii="GHEA Grapalat" w:eastAsia="Times New Roman" w:hAnsi="GHEA Grapalat" w:cs="Times New Roman"/>
          <w:bCs/>
          <w:color w:val="000000"/>
          <w:lang w:val="hy-AM"/>
        </w:rPr>
        <w:t>՝</w:t>
      </w:r>
      <w:r w:rsidRPr="002D0336">
        <w:rPr>
          <w:lang w:val="hy-AM"/>
        </w:rPr>
        <w:t xml:space="preserve"> </w:t>
      </w:r>
      <w:r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02312" w:rsidRPr="007B0AD5" w:rsidRDefault="00D02312" w:rsidP="00195E4A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D02312" w:rsidRPr="00484A1D" w:rsidRDefault="00D02312" w:rsidP="00195E4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&lt;&lt;Հանրային ծառայության </w:t>
      </w:r>
      <w:r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D10C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02312" w:rsidRPr="0015776C" w:rsidRDefault="00D02312" w:rsidP="00195E4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5B00F9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03831">
        <w:rPr>
          <w:lang w:val="hy-AM"/>
        </w:rPr>
        <w:t>https://www.arlis.am/documentview.aspx?docid=194977</w:t>
      </w:r>
    </w:p>
    <w:p w:rsidR="00D02312" w:rsidRPr="008134E7" w:rsidRDefault="00D02312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8134E7">
        <w:rPr>
          <w:rFonts w:ascii="GHEA Grapalat" w:hAnsi="GHEA Grapalat" w:cs="Sylfaen"/>
          <w:lang w:val="hy-AM"/>
        </w:rPr>
        <w:t>&lt;&lt;Քաղաքացիական պաշտպանության մասին&gt;&gt;  ՀՀ օրենք հոդված 1, 3, 5, 8, 1 մաս, զ ենթակետ 9, 16, 1 մաս, բ ենթակետ, 18, 20, մաս 2; հոդված 7, կետ «ա»; հոդված 6, 1-ին պարբերություն; հոդված 18, 1-ին պարբերություն; հոդված 18, 1-ին պարբերություն; հոդված 7, կետ «ժա»; հոդված 8, կետ «զ»; հոդված 7, կետ «ը»; հոդված</w:t>
      </w:r>
      <w:r w:rsidR="00B40702">
        <w:rPr>
          <w:rFonts w:ascii="GHEA Grapalat" w:hAnsi="GHEA Grapalat" w:cs="Sylfaen"/>
          <w:lang w:val="hy-AM"/>
        </w:rPr>
        <w:t xml:space="preserve"> 9</w:t>
      </w:r>
      <w:r w:rsidR="001D10CD">
        <w:rPr>
          <w:rFonts w:ascii="GHEA Grapalat" w:hAnsi="GHEA Grapalat" w:cs="Sylfaen"/>
          <w:lang w:val="hy-AM"/>
        </w:rPr>
        <w:t>։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5B00F9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https://www.arlis.am/DocumentView.aspx?DocID=176679</w:t>
        </w:r>
      </w:hyperlink>
    </w:p>
    <w:p w:rsidR="00D02312" w:rsidRPr="00402AAC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>
        <w:rPr>
          <w:rFonts w:ascii="GHEA Grapalat" w:hAnsi="GHEA Grapalat" w:cs="Sylfaen"/>
          <w:color w:val="000000" w:themeColor="text1"/>
          <w:lang w:val="hy-AM"/>
        </w:rPr>
        <w:t>&lt;&lt;</w:t>
      </w:r>
      <w:r w:rsidRPr="00883D49">
        <w:rPr>
          <w:rFonts w:ascii="GHEA Grapalat" w:hAnsi="GHEA Grapalat" w:cs="Sylfaen"/>
          <w:color w:val="000000" w:themeColor="text1"/>
          <w:lang w:val="hy-AM"/>
        </w:rPr>
        <w:t>Արտակարգ իրավիճակներում բնակչության պաշտպանության մասին</w:t>
      </w:r>
      <w:r w:rsidR="00D56208">
        <w:rPr>
          <w:rFonts w:ascii="GHEA Grapalat" w:hAnsi="GHEA Grapalat" w:cs="Sylfaen"/>
          <w:color w:val="000000" w:themeColor="text1"/>
          <w:lang w:val="hy-AM"/>
        </w:rPr>
        <w:t>&gt;</w:t>
      </w:r>
      <w:r w:rsidR="00D56208">
        <w:rPr>
          <w:rFonts w:ascii="Cambria Math" w:hAnsi="Cambria Math" w:cs="Sylfaen"/>
          <w:color w:val="000000" w:themeColor="text1"/>
          <w:lang w:val="hy-AM"/>
        </w:rPr>
        <w:t>&gt;</w:t>
      </w:r>
      <w:r w:rsidRPr="00883D49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 w:rsidRPr="00377107">
        <w:rPr>
          <w:lang w:val="hy-AM"/>
        </w:rPr>
        <w:t xml:space="preserve"> </w:t>
      </w:r>
      <w:r w:rsidRPr="00377107">
        <w:rPr>
          <w:rFonts w:ascii="GHEA Grapalat" w:hAnsi="GHEA Grapalat" w:cs="Sylfaen"/>
          <w:color w:val="000000" w:themeColor="text1"/>
          <w:lang w:val="hy-AM"/>
        </w:rPr>
        <w:t>հոդված 1, մաս 1; հոդված 1, 5, մաս 1; 9, մաս 1; 17.2, մաս 1; 18, 21, մաս 2; հոդվա</w:t>
      </w:r>
      <w:r w:rsidRPr="00402AAC">
        <w:rPr>
          <w:rFonts w:ascii="GHEA Grapalat" w:hAnsi="GHEA Grapalat" w:cs="Sylfaen"/>
          <w:color w:val="000000" w:themeColor="text1"/>
          <w:lang w:val="hy-AM"/>
        </w:rPr>
        <w:t>ծ 4, կետ «զ»; հոդված 7; հոդված 5, կետ «ե»; հոդված 4, կետ «գ»; հոդված 12, կետ «ա»; հոդված 16, կետ «ե</w:t>
      </w:r>
      <w:r w:rsidR="00B40702" w:rsidRPr="00402AAC">
        <w:rPr>
          <w:rFonts w:ascii="GHEA Grapalat" w:hAnsi="GHEA Grapalat" w:cs="Sylfaen"/>
          <w:color w:val="000000" w:themeColor="text1"/>
          <w:lang w:val="hy-AM"/>
        </w:rPr>
        <w:t>»</w:t>
      </w:r>
      <w:r w:rsidR="00C27FC8">
        <w:rPr>
          <w:rFonts w:ascii="GHEA Grapalat" w:hAnsi="GHEA Grapalat" w:cs="Sylfaen"/>
          <w:color w:val="000000" w:themeColor="text1"/>
          <w:lang w:val="hy-AM"/>
        </w:rPr>
        <w:t>։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5B00F9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https://www.arlis.am/DocumentView.aspx?DocID=175825</w:t>
        </w:r>
      </w:hyperlink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717EB6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Pr="00E016D5">
        <w:rPr>
          <w:rFonts w:ascii="GHEA Grapalat" w:hAnsi="GHEA Grapalat" w:cs="Sylfaen"/>
          <w:color w:val="000000" w:themeColor="text1"/>
          <w:lang w:val="hy-AM"/>
        </w:rPr>
        <w:t>Նյութական պահուստի մասին  ՀՀ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E016D5">
        <w:rPr>
          <w:rFonts w:ascii="GHEA Grapalat" w:hAnsi="GHEA Grapalat" w:cs="Sylfaen"/>
          <w:color w:val="000000" w:themeColor="text1"/>
          <w:lang w:val="hy-AM"/>
        </w:rPr>
        <w:t>հոդված 3, մաս 1, ենթակետ 1, 3, 4, 5; հոդված 4; 6, մաս 3; 10, մաս 4; 11, մաս</w:t>
      </w:r>
      <w:r w:rsidR="00717EB6">
        <w:rPr>
          <w:rFonts w:ascii="GHEA Grapalat" w:hAnsi="GHEA Grapalat" w:cs="Sylfaen"/>
          <w:color w:val="000000" w:themeColor="text1"/>
          <w:lang w:val="hy-AM"/>
        </w:rPr>
        <w:t xml:space="preserve"> 1</w:t>
      </w:r>
      <w:r w:rsidR="00C27FC8">
        <w:rPr>
          <w:rFonts w:ascii="GHEA Grapalat" w:hAnsi="GHEA Grapalat" w:cs="Sylfaen"/>
          <w:color w:val="000000" w:themeColor="text1"/>
          <w:lang w:val="hy-AM"/>
        </w:rPr>
        <w:t>։</w:t>
      </w:r>
    </w:p>
    <w:p w:rsidR="00D02312" w:rsidRDefault="00717EB6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02312">
        <w:rPr>
          <w:rFonts w:ascii="GHEA Grapalat" w:hAnsi="GHEA Grapalat" w:cs="Sylfaen"/>
          <w:color w:val="000000" w:themeColor="text1"/>
          <w:lang w:val="hy-AM"/>
        </w:rPr>
        <w:t>Հղումը</w:t>
      </w:r>
      <w:r w:rsidR="005B00F9">
        <w:rPr>
          <w:rFonts w:ascii="GHEA Grapalat" w:hAnsi="GHEA Grapalat" w:cs="Sylfaen"/>
          <w:color w:val="000000" w:themeColor="text1"/>
          <w:lang w:val="hy-AM"/>
        </w:rPr>
        <w:t>՝</w:t>
      </w:r>
      <w:r w:rsidR="00D02312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D02312"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https://www.arlis.am/DocumentView.aspx?DocID=179560</w:t>
        </w:r>
      </w:hyperlink>
      <w:r w:rsidR="00D02312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&lt;&lt;</w:t>
      </w:r>
      <w:r w:rsidRPr="0063682A">
        <w:rPr>
          <w:rFonts w:ascii="GHEA Grapalat" w:hAnsi="GHEA Grapalat" w:cs="Sylfaen"/>
          <w:color w:val="000000" w:themeColor="text1"/>
          <w:lang w:val="hy-AM"/>
        </w:rPr>
        <w:t>Տեխնիկական անվտանգության ապահովման պետական կարգավորման մասին</w:t>
      </w:r>
      <w:r>
        <w:rPr>
          <w:rFonts w:ascii="GHEA Grapalat" w:hAnsi="GHEA Grapalat" w:cs="Sylfaen"/>
          <w:color w:val="000000" w:themeColor="text1"/>
          <w:lang w:val="hy-AM"/>
        </w:rPr>
        <w:t>&gt;&gt;</w:t>
      </w:r>
      <w:r w:rsidRPr="0063682A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>
        <w:rPr>
          <w:rFonts w:ascii="GHEA Grapalat" w:hAnsi="GHEA Grapalat" w:cs="Sylfaen"/>
          <w:color w:val="000000" w:themeColor="text1"/>
          <w:lang w:val="hy-AM"/>
        </w:rPr>
        <w:t>,</w:t>
      </w:r>
      <w:r w:rsidRPr="0063682A">
        <w:rPr>
          <w:lang w:val="hy-AM"/>
        </w:rPr>
        <w:t xml:space="preserve"> </w:t>
      </w:r>
      <w:r w:rsidRPr="0063682A">
        <w:rPr>
          <w:rFonts w:ascii="GHEA Grapalat" w:hAnsi="GHEA Grapalat" w:cs="Sylfaen"/>
          <w:color w:val="000000" w:themeColor="text1"/>
          <w:lang w:val="hy-AM"/>
        </w:rPr>
        <w:t>հոդված 4,  մաս 1, 1-ին, 2-րդ, 4-րդ պարբերություններ; հոդված 6,  մաս 1, կետ 1, ա) ենթակետ, 2-րդ, 3-րդ ենթակետ; 9, մաս 1;  10, մաս 1;  11, կետ 1, 6, 9, մաս 3; հոդված 12, մաս 1, 7; հոդված 13, մաս 3; հոդված 15, մաս 1, ա) ենթակետ, մաս 7; հոդված 18, մաս 1, ա) ե</w:t>
      </w:r>
      <w:r w:rsidR="00C27FC8">
        <w:rPr>
          <w:rFonts w:ascii="GHEA Grapalat" w:hAnsi="GHEA Grapalat" w:cs="Sylfaen"/>
          <w:color w:val="000000" w:themeColor="text1"/>
          <w:lang w:val="hy-AM"/>
        </w:rPr>
        <w:t>։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784EE4">
        <w:rPr>
          <w:rFonts w:ascii="GHEA Grapalat" w:hAnsi="GHEA Grapalat" w:cs="Sylfaen"/>
          <w:color w:val="000000" w:themeColor="text1"/>
          <w:lang w:val="hy-AM"/>
        </w:rPr>
        <w:t xml:space="preserve">՝ 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4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https://www.arlis.am/DocumentView.aspx?DocID=188979</w:t>
        </w:r>
      </w:hyperlink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D02312" w:rsidRDefault="00C27FC8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D0231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02312" w:rsidRPr="00222223">
        <w:rPr>
          <w:rFonts w:ascii="GHEA Grapalat" w:hAnsi="GHEA Grapalat" w:cs="Sylfaen"/>
          <w:color w:val="000000" w:themeColor="text1"/>
          <w:lang w:val="hy-AM"/>
        </w:rPr>
        <w:t>«Սեյսմիկ պաշտպանության մասին» ՀՀ օրենք</w:t>
      </w:r>
      <w:r w:rsidR="00D02312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D02312" w:rsidRPr="00222223">
        <w:rPr>
          <w:rFonts w:ascii="GHEA Grapalat" w:hAnsi="GHEA Grapalat" w:cs="Sylfaen"/>
          <w:color w:val="000000" w:themeColor="text1"/>
          <w:lang w:val="hy-AM"/>
        </w:rPr>
        <w:t>հոդված 2, մաս 1; 5, մաս 2; 9, մաս 1; 11, մաս 1;  15, մաս 2; 21, մաս 1; 22, մաս 1; 28, մաս 2; 29, մաս 3, 4 ;  23, մաս 3; 4, մաս 1;  33, մաս 2; 27, մաս 1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784EE4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5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https://www.arlis.am/DocumentView.aspx?DocID=138998</w:t>
        </w:r>
      </w:hyperlink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&lt;&lt;</w:t>
      </w:r>
      <w:r w:rsidRPr="003670C3">
        <w:rPr>
          <w:rFonts w:ascii="GHEA Grapalat" w:hAnsi="GHEA Grapalat" w:cs="Sylfaen"/>
          <w:color w:val="000000" w:themeColor="text1"/>
          <w:lang w:val="hy-AM"/>
        </w:rPr>
        <w:t>Փրկարար ծառայության մասին</w:t>
      </w:r>
      <w:r>
        <w:rPr>
          <w:rFonts w:ascii="GHEA Grapalat" w:hAnsi="GHEA Grapalat" w:cs="Sylfaen"/>
          <w:color w:val="000000" w:themeColor="text1"/>
          <w:lang w:val="hy-AM"/>
        </w:rPr>
        <w:t>&gt;&gt;</w:t>
      </w:r>
      <w:r w:rsidRPr="003670C3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3670C3">
        <w:rPr>
          <w:rFonts w:ascii="GHEA Grapalat" w:hAnsi="GHEA Grapalat" w:cs="Sylfaen"/>
          <w:color w:val="000000" w:themeColor="text1"/>
          <w:lang w:val="hy-AM"/>
        </w:rPr>
        <w:t>գլուխ 10, հոդված 63, կետ գ); գլուխ 7, հոդված 39, կետ 2; գլուխ 3, հոդված 14, կետ ե); գլուխ 4, հոդված 19, կետ 4; գլուխ 5, հոդված 29, կետ գ); գլուխ 8, հոդված 50, կետ բ), գ); գլուխ 9, հոդված 57, կետ 2; գլուխ 10, հոդված 61, կետ ա); գլուխ 3, հոդված 14, կետ 6; գ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10EA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6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https://www.arlis.am/DocumentView.aspx?DocID=190366</w:t>
        </w:r>
      </w:hyperlink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&lt;&lt;</w:t>
      </w:r>
      <w:r w:rsidRPr="00001DCA">
        <w:rPr>
          <w:rFonts w:ascii="GHEA Grapalat" w:hAnsi="GHEA Grapalat" w:cs="Sylfaen"/>
          <w:color w:val="000000" w:themeColor="text1"/>
          <w:lang w:val="hy-AM"/>
        </w:rPr>
        <w:t>Հրդեհային անվտանգության մասին</w:t>
      </w:r>
      <w:r>
        <w:rPr>
          <w:rFonts w:ascii="GHEA Grapalat" w:hAnsi="GHEA Grapalat" w:cs="Sylfaen"/>
          <w:color w:val="000000" w:themeColor="text1"/>
          <w:lang w:val="hy-AM"/>
        </w:rPr>
        <w:t>&gt;&gt;</w:t>
      </w:r>
      <w:r w:rsidRPr="00001DCA">
        <w:rPr>
          <w:rFonts w:ascii="GHEA Grapalat" w:hAnsi="GHEA Grapalat" w:cs="Sylfaen"/>
          <w:color w:val="000000" w:themeColor="text1"/>
          <w:lang w:val="hy-AM"/>
        </w:rPr>
        <w:t xml:space="preserve"> 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Pr="00DA3455">
        <w:rPr>
          <w:rFonts w:ascii="GHEA Grapalat" w:hAnsi="GHEA Grapalat" w:cs="Sylfaen"/>
          <w:color w:val="000000" w:themeColor="text1"/>
          <w:lang w:val="hy-AM"/>
        </w:rPr>
        <w:t>հոդված 2; 8; 9; 10; 11; 13; 21; 24; 28</w:t>
      </w:r>
    </w:p>
    <w:p w:rsidR="00D02312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10EAD">
        <w:rPr>
          <w:rFonts w:ascii="GHEA Grapalat" w:hAnsi="GHEA Grapalat" w:cs="Sylfaen"/>
          <w:color w:val="000000" w:themeColor="text1"/>
          <w:lang w:val="hy-AM"/>
        </w:rPr>
        <w:t xml:space="preserve">՝ 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7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https://www.arlis.am/DocumentView.aspx?DocID=179557</w:t>
        </w:r>
      </w:hyperlink>
    </w:p>
    <w:p w:rsidR="00D02312" w:rsidRPr="00B16088" w:rsidRDefault="00D02312" w:rsidP="00195E4A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D02312" w:rsidRDefault="00D02312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Fonts w:ascii="GHEA Grapalat" w:hAnsi="GHEA Grapalat" w:cs="Sylfaen"/>
          <w:lang w:val="hy-AM"/>
        </w:rPr>
      </w:pPr>
      <w:r w:rsidRPr="00E24992">
        <w:rPr>
          <w:rFonts w:ascii="GHEA Grapalat" w:hAnsi="GHEA Grapalat" w:cs="Sylfaen"/>
          <w:lang w:val="hy-AM"/>
        </w:rPr>
        <w:t xml:space="preserve">Ինֆորմատիկա: 7-րդ դաս. </w:t>
      </w:r>
      <w:r w:rsidR="008C4AE8">
        <w:rPr>
          <w:rFonts w:ascii="GHEA Grapalat" w:hAnsi="GHEA Grapalat" w:cs="Sylfaen"/>
          <w:lang w:val="hy-AM"/>
        </w:rPr>
        <w:t>դասագիրք</w:t>
      </w:r>
      <w:r w:rsidRPr="00E24992">
        <w:rPr>
          <w:rFonts w:ascii="GHEA Grapalat" w:hAnsi="GHEA Grapalat" w:cs="Sylfaen"/>
          <w:lang w:val="hy-AM"/>
        </w:rPr>
        <w:t xml:space="preserve">, Ս.Ս.Ավետիսյան, Ս.Վ.Դանիելյան, Երևան, Տիգրան Մեծ-2012, Էջեր՝ 14, 18, 22, 31.32, 38, 40, 44, 46,56, 57,81 </w:t>
      </w:r>
    </w:p>
    <w:p w:rsidR="00D02312" w:rsidRDefault="00D02312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D52B6F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8330F0" w:rsidRDefault="008330F0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lang w:val="hy-AM"/>
        </w:rPr>
      </w:pPr>
    </w:p>
    <w:p w:rsidR="008330F0" w:rsidRPr="008A0150" w:rsidRDefault="008A0150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 w:rsidRPr="008A0150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Ինֆորմատիկա: 8-րդ դաս. դասագիրք, Ս.Ս.Ավետիսյան, Ս.Վ.Դանիելյան, Երևան, Տիգրան </w:t>
      </w:r>
      <w:r w:rsidR="00195E4A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         </w:t>
      </w:r>
      <w:r w:rsidRPr="008A0150">
        <w:rPr>
          <w:rStyle w:val="Hyperlink"/>
          <w:rFonts w:ascii="GHEA Grapalat" w:hAnsi="GHEA Grapalat" w:cs="Sylfaen"/>
          <w:color w:val="auto"/>
          <w:u w:val="none"/>
          <w:lang w:val="hy-AM"/>
        </w:rPr>
        <w:t>Մեծ-2013, Էջեր՝ 4-8,29,31, 40,44,45</w:t>
      </w:r>
    </w:p>
    <w:p w:rsidR="00D02312" w:rsidRDefault="008A0150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Fonts w:ascii="GHEA Grapalat" w:hAnsi="GHEA Grapalat"/>
          <w:lang w:val="hy-AM"/>
        </w:rPr>
      </w:pPr>
      <w:r w:rsidRPr="00791AF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9" w:anchor="p=2" w:history="1">
        <w:r w:rsidR="005E2DF4" w:rsidRPr="00D52B6F">
          <w:rPr>
            <w:rStyle w:val="Hyperlink"/>
            <w:rFonts w:ascii="GHEA Grapalat" w:hAnsi="GHEA Grapalat"/>
            <w:lang w:val="hy-AM"/>
          </w:rPr>
          <w:t>https://fliphtml5.com/fumf/irey/#p=2</w:t>
        </w:r>
      </w:hyperlink>
    </w:p>
    <w:p w:rsidR="008A0150" w:rsidRDefault="008A0150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/>
          <w:color w:val="0070C0"/>
          <w:lang w:val="hy-AM"/>
        </w:rPr>
      </w:pPr>
    </w:p>
    <w:p w:rsidR="004264AB" w:rsidRPr="00155475" w:rsidRDefault="00155475" w:rsidP="00195E4A">
      <w:pPr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        </w:t>
      </w:r>
      <w:r w:rsidR="00400E37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>«Գրավոր խոսք», ուսումնական ձեռնարկ, Վազգեն Գաբրիելյան, երրորդ լրամշակված</w:t>
      </w:r>
      <w:r w:rsidR="00195E4A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</w:t>
      </w:r>
      <w:r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          </w:t>
      </w:r>
      <w:r w:rsidR="00400E37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>հրատարակչություն -</w:t>
      </w:r>
      <w:r w:rsidR="00195E4A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</w:t>
      </w:r>
      <w:r w:rsidR="00400E37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>Լիմուշ, Երևան 2012 թ</w:t>
      </w:r>
      <w:r w:rsidR="00400E37" w:rsidRPr="00155475">
        <w:rPr>
          <w:rStyle w:val="Hyperlink"/>
          <w:rFonts w:ascii="Cambria Math" w:hAnsi="Cambria Math" w:cs="Cambria Math"/>
          <w:color w:val="auto"/>
          <w:u w:val="none"/>
          <w:lang w:val="hy-AM"/>
        </w:rPr>
        <w:t>․</w:t>
      </w:r>
      <w:r w:rsidR="00400E37" w:rsidRPr="00155475">
        <w:rPr>
          <w:rStyle w:val="Hyperlink"/>
          <w:rFonts w:ascii="GHEA Grapalat" w:hAnsi="GHEA Grapalat" w:cs="Sylfaen"/>
          <w:color w:val="auto"/>
          <w:u w:val="none"/>
          <w:lang w:val="hy-AM"/>
        </w:rPr>
        <w:t>, Էջեր՝ 39,40,71,74,94, 96-98, 108,110</w:t>
      </w:r>
    </w:p>
    <w:p w:rsidR="00400E37" w:rsidRDefault="00400E37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  <w:r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   </w:t>
      </w:r>
      <w:r w:rsidRPr="00791AF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r>
        <w:rPr>
          <w:rStyle w:val="Hyperlink"/>
          <w:rFonts w:ascii="GHEA Grapalat" w:hAnsi="GHEA Grapalat" w:cs="Sylfaen"/>
          <w:color w:val="auto"/>
          <w:u w:val="none"/>
          <w:lang w:val="hy-AM"/>
        </w:rPr>
        <w:t xml:space="preserve"> </w:t>
      </w:r>
      <w:hyperlink r:id="rId20" w:history="1">
        <w:r w:rsidRPr="00D52B6F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:rsidR="00400E37" w:rsidRPr="00400E37" w:rsidRDefault="00400E37" w:rsidP="00195E4A">
      <w:pPr>
        <w:pStyle w:val="ListParagraph"/>
        <w:tabs>
          <w:tab w:val="left" w:pos="1080"/>
          <w:tab w:val="left" w:pos="1170"/>
        </w:tabs>
        <w:spacing w:after="0"/>
        <w:jc w:val="both"/>
        <w:rPr>
          <w:rStyle w:val="Hyperlink"/>
          <w:rFonts w:ascii="GHEA Grapalat" w:hAnsi="GHEA Grapalat" w:cs="Sylfaen"/>
          <w:color w:val="auto"/>
          <w:u w:val="none"/>
          <w:lang w:val="hy-AM"/>
        </w:rPr>
      </w:pPr>
    </w:p>
    <w:p w:rsidR="00D02312" w:rsidRDefault="00D02312" w:rsidP="00195E4A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 w:cs="Sylfaen"/>
          <w:lang w:val="hy-AM"/>
        </w:rPr>
      </w:pPr>
      <w:r w:rsidRPr="002B6CEF">
        <w:rPr>
          <w:rFonts w:ascii="GHEA Grapalat" w:hAnsi="GHEA Grapalat" w:cs="Sylfaen"/>
          <w:lang w:val="hy-AM"/>
        </w:rPr>
        <w:t xml:space="preserve">«Կիրառական վիճակագրության հիմունքներ» Մ.Է.Մովսիսյան, ք. Երևան 2018 թ. Էջեր՝ 11, 12, 13, </w:t>
      </w:r>
      <w:r w:rsidR="00D62556">
        <w:rPr>
          <w:rFonts w:ascii="GHEA Grapalat" w:hAnsi="GHEA Grapalat" w:cs="Sylfaen"/>
          <w:lang w:val="hy-AM"/>
        </w:rPr>
        <w:t xml:space="preserve">    </w:t>
      </w:r>
      <w:r w:rsidRPr="002B6CEF">
        <w:rPr>
          <w:rFonts w:ascii="GHEA Grapalat" w:hAnsi="GHEA Grapalat" w:cs="Sylfaen"/>
          <w:lang w:val="hy-AM"/>
        </w:rPr>
        <w:t>14, 15</w:t>
      </w:r>
    </w:p>
    <w:p w:rsidR="00D02312" w:rsidRDefault="00D02312" w:rsidP="00195E4A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2B6CEF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hyperlink r:id="rId21" w:history="1">
        <w:r w:rsidRPr="00D52B6F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D6055E" w:rsidRPr="00B37161" w:rsidRDefault="00D6055E" w:rsidP="00195E4A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Pr="00B37161" w:rsidRDefault="00D6055E" w:rsidP="00195E4A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2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03517D" w:rsidRDefault="00D6055E" w:rsidP="00195E4A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9C54F2" w:rsidRDefault="00D6055E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195E4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3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195E4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4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AE5D49" w:rsidRDefault="00AE5D49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color w:val="000000"/>
          <w:sz w:val="27"/>
          <w:szCs w:val="27"/>
          <w:lang w:val="hy-AM"/>
        </w:rPr>
        <w:t xml:space="preserve"> </w:t>
      </w:r>
      <w:r w:rsidRPr="00E4430E">
        <w:rPr>
          <w:rFonts w:ascii="GHEA Grapalat" w:hAnsi="GHEA Grapalat" w:cs="Sylfaen"/>
          <w:sz w:val="22"/>
          <w:szCs w:val="22"/>
          <w:lang w:val="hy-AM"/>
        </w:rPr>
        <w:t>Քաղաքականության վերլուծություն, մոնիթորինգ</w:t>
      </w:r>
    </w:p>
    <w:p w:rsidR="00E34A75" w:rsidRPr="00E4430E" w:rsidRDefault="00E34A75" w:rsidP="00195E4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E5D49" w:rsidRDefault="00AE5D49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4430E">
        <w:rPr>
          <w:rFonts w:ascii="GHEA Grapalat" w:hAnsi="GHEA Grapalat" w:cs="Sylfaen"/>
          <w:sz w:val="22"/>
          <w:szCs w:val="22"/>
          <w:lang w:val="hy-AM"/>
        </w:rPr>
        <w:t xml:space="preserve"> Որոշումների կայացում</w:t>
      </w:r>
    </w:p>
    <w:p w:rsidR="00E34A75" w:rsidRPr="00E4430E" w:rsidRDefault="00E34A75" w:rsidP="00195E4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E5D49" w:rsidRDefault="00E4430E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5D49" w:rsidRPr="00E4430E"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E34A75" w:rsidRPr="00E4430E" w:rsidRDefault="00E34A75" w:rsidP="00195E4A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E5D49" w:rsidRPr="00E4430E" w:rsidRDefault="00E4430E" w:rsidP="00195E4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5D49" w:rsidRPr="00E4430E">
        <w:rPr>
          <w:rFonts w:ascii="GHEA Grapalat" w:hAnsi="GHEA Grapalat" w:cs="Sylfaen"/>
          <w:sz w:val="22"/>
          <w:szCs w:val="22"/>
          <w:lang w:val="hy-AM"/>
        </w:rPr>
        <w:t>Աշխատակազմի կառավարում</w:t>
      </w:r>
    </w:p>
    <w:p w:rsidR="00AE5D49" w:rsidRDefault="00AE5D49" w:rsidP="00195E4A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4C457B" w:rsidRDefault="00D6055E" w:rsidP="00195E4A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81AB7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5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Pr="00ED0431" w:rsidRDefault="00FF3B7A" w:rsidP="00195E4A">
      <w:pPr>
        <w:jc w:val="both"/>
        <w:rPr>
          <w:lang w:val="hy-AM"/>
        </w:rPr>
      </w:pPr>
    </w:p>
    <w:sectPr w:rsidR="00FF3B7A" w:rsidRPr="00ED043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74"/>
    <w:multiLevelType w:val="multilevel"/>
    <w:tmpl w:val="BF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E77"/>
    <w:rsid w:val="00013A41"/>
    <w:rsid w:val="00015B6E"/>
    <w:rsid w:val="00026093"/>
    <w:rsid w:val="0003279E"/>
    <w:rsid w:val="00040622"/>
    <w:rsid w:val="0005198B"/>
    <w:rsid w:val="0005507F"/>
    <w:rsid w:val="00060DC0"/>
    <w:rsid w:val="0006423F"/>
    <w:rsid w:val="00065556"/>
    <w:rsid w:val="00070121"/>
    <w:rsid w:val="000714FA"/>
    <w:rsid w:val="00075014"/>
    <w:rsid w:val="00084386"/>
    <w:rsid w:val="0009112A"/>
    <w:rsid w:val="000A2FDE"/>
    <w:rsid w:val="000A7127"/>
    <w:rsid w:val="000B5027"/>
    <w:rsid w:val="000F5248"/>
    <w:rsid w:val="001008D0"/>
    <w:rsid w:val="00102935"/>
    <w:rsid w:val="00117891"/>
    <w:rsid w:val="00130A3D"/>
    <w:rsid w:val="00146F73"/>
    <w:rsid w:val="00155475"/>
    <w:rsid w:val="00156786"/>
    <w:rsid w:val="00157405"/>
    <w:rsid w:val="00170FA9"/>
    <w:rsid w:val="00171EE1"/>
    <w:rsid w:val="001920E3"/>
    <w:rsid w:val="00195E4A"/>
    <w:rsid w:val="001A0D82"/>
    <w:rsid w:val="001A228D"/>
    <w:rsid w:val="001A241F"/>
    <w:rsid w:val="001A7295"/>
    <w:rsid w:val="001C0F42"/>
    <w:rsid w:val="001C11E6"/>
    <w:rsid w:val="001C3D4D"/>
    <w:rsid w:val="001D10CD"/>
    <w:rsid w:val="001D328F"/>
    <w:rsid w:val="001D6671"/>
    <w:rsid w:val="001E7801"/>
    <w:rsid w:val="001F440F"/>
    <w:rsid w:val="001F626B"/>
    <w:rsid w:val="002569AF"/>
    <w:rsid w:val="00264573"/>
    <w:rsid w:val="002B0B45"/>
    <w:rsid w:val="002C7F05"/>
    <w:rsid w:val="002D35AB"/>
    <w:rsid w:val="00350481"/>
    <w:rsid w:val="00352579"/>
    <w:rsid w:val="003631ED"/>
    <w:rsid w:val="0038376C"/>
    <w:rsid w:val="003B686C"/>
    <w:rsid w:val="003B716B"/>
    <w:rsid w:val="003E1C65"/>
    <w:rsid w:val="003E251F"/>
    <w:rsid w:val="003E3F23"/>
    <w:rsid w:val="003F3FA0"/>
    <w:rsid w:val="00400274"/>
    <w:rsid w:val="00400AAF"/>
    <w:rsid w:val="00400E37"/>
    <w:rsid w:val="00402AAC"/>
    <w:rsid w:val="004216C0"/>
    <w:rsid w:val="004264AB"/>
    <w:rsid w:val="00434ECD"/>
    <w:rsid w:val="004523F6"/>
    <w:rsid w:val="00463011"/>
    <w:rsid w:val="00474CD7"/>
    <w:rsid w:val="00484A1D"/>
    <w:rsid w:val="00493AE0"/>
    <w:rsid w:val="004B6BAA"/>
    <w:rsid w:val="004C107C"/>
    <w:rsid w:val="004C2917"/>
    <w:rsid w:val="004F1BE3"/>
    <w:rsid w:val="00504008"/>
    <w:rsid w:val="00506BA1"/>
    <w:rsid w:val="00520765"/>
    <w:rsid w:val="00532AC6"/>
    <w:rsid w:val="00536B0A"/>
    <w:rsid w:val="00545EC6"/>
    <w:rsid w:val="00552F12"/>
    <w:rsid w:val="005809DA"/>
    <w:rsid w:val="005B00F9"/>
    <w:rsid w:val="005B570E"/>
    <w:rsid w:val="005E2DF4"/>
    <w:rsid w:val="005E352F"/>
    <w:rsid w:val="00603868"/>
    <w:rsid w:val="006231CE"/>
    <w:rsid w:val="0062377D"/>
    <w:rsid w:val="00634793"/>
    <w:rsid w:val="00641DBC"/>
    <w:rsid w:val="006539DE"/>
    <w:rsid w:val="00690CED"/>
    <w:rsid w:val="006A2F75"/>
    <w:rsid w:val="006C0364"/>
    <w:rsid w:val="006C3143"/>
    <w:rsid w:val="006C36A5"/>
    <w:rsid w:val="006E0094"/>
    <w:rsid w:val="006E20F5"/>
    <w:rsid w:val="006F70D9"/>
    <w:rsid w:val="00717EB6"/>
    <w:rsid w:val="007203F7"/>
    <w:rsid w:val="00722E0E"/>
    <w:rsid w:val="00735BD8"/>
    <w:rsid w:val="00753A3F"/>
    <w:rsid w:val="007814C3"/>
    <w:rsid w:val="00784EE4"/>
    <w:rsid w:val="00786B0D"/>
    <w:rsid w:val="00786E8D"/>
    <w:rsid w:val="00791AFC"/>
    <w:rsid w:val="007A6A6E"/>
    <w:rsid w:val="007D6B39"/>
    <w:rsid w:val="007E3521"/>
    <w:rsid w:val="008174DA"/>
    <w:rsid w:val="0082388D"/>
    <w:rsid w:val="008330F0"/>
    <w:rsid w:val="00847EF7"/>
    <w:rsid w:val="008541B1"/>
    <w:rsid w:val="0086355E"/>
    <w:rsid w:val="00881AB7"/>
    <w:rsid w:val="008A0150"/>
    <w:rsid w:val="008C2968"/>
    <w:rsid w:val="008C4AE8"/>
    <w:rsid w:val="008F0E8E"/>
    <w:rsid w:val="00910EAD"/>
    <w:rsid w:val="00921348"/>
    <w:rsid w:val="00932BC7"/>
    <w:rsid w:val="00952713"/>
    <w:rsid w:val="00962498"/>
    <w:rsid w:val="009735DB"/>
    <w:rsid w:val="0097584A"/>
    <w:rsid w:val="009815FD"/>
    <w:rsid w:val="00986710"/>
    <w:rsid w:val="00996757"/>
    <w:rsid w:val="009A042C"/>
    <w:rsid w:val="00A00814"/>
    <w:rsid w:val="00A00A54"/>
    <w:rsid w:val="00A22752"/>
    <w:rsid w:val="00A237A7"/>
    <w:rsid w:val="00A50987"/>
    <w:rsid w:val="00A50C56"/>
    <w:rsid w:val="00A95DD2"/>
    <w:rsid w:val="00AA715C"/>
    <w:rsid w:val="00AB22E1"/>
    <w:rsid w:val="00AC69B0"/>
    <w:rsid w:val="00AE332A"/>
    <w:rsid w:val="00AE5D49"/>
    <w:rsid w:val="00AF3003"/>
    <w:rsid w:val="00AF47D3"/>
    <w:rsid w:val="00B03831"/>
    <w:rsid w:val="00B11883"/>
    <w:rsid w:val="00B30698"/>
    <w:rsid w:val="00B33C68"/>
    <w:rsid w:val="00B40702"/>
    <w:rsid w:val="00B66531"/>
    <w:rsid w:val="00B85F17"/>
    <w:rsid w:val="00B86E20"/>
    <w:rsid w:val="00BA2161"/>
    <w:rsid w:val="00C07CD8"/>
    <w:rsid w:val="00C27FC8"/>
    <w:rsid w:val="00C314AD"/>
    <w:rsid w:val="00C405F1"/>
    <w:rsid w:val="00C64FBD"/>
    <w:rsid w:val="00C90513"/>
    <w:rsid w:val="00C9068A"/>
    <w:rsid w:val="00C93900"/>
    <w:rsid w:val="00CC09B1"/>
    <w:rsid w:val="00CC46D2"/>
    <w:rsid w:val="00CC75E8"/>
    <w:rsid w:val="00CD18DD"/>
    <w:rsid w:val="00CD1AA7"/>
    <w:rsid w:val="00CD3740"/>
    <w:rsid w:val="00CE5266"/>
    <w:rsid w:val="00D02312"/>
    <w:rsid w:val="00D2452B"/>
    <w:rsid w:val="00D32DCA"/>
    <w:rsid w:val="00D53E31"/>
    <w:rsid w:val="00D56208"/>
    <w:rsid w:val="00D56B94"/>
    <w:rsid w:val="00D6055E"/>
    <w:rsid w:val="00D62556"/>
    <w:rsid w:val="00D70B5A"/>
    <w:rsid w:val="00D87699"/>
    <w:rsid w:val="00DA414F"/>
    <w:rsid w:val="00DD0B2D"/>
    <w:rsid w:val="00DD310A"/>
    <w:rsid w:val="00DE68C5"/>
    <w:rsid w:val="00DE6B5F"/>
    <w:rsid w:val="00DF1684"/>
    <w:rsid w:val="00DF2017"/>
    <w:rsid w:val="00DF689D"/>
    <w:rsid w:val="00E01A24"/>
    <w:rsid w:val="00E24992"/>
    <w:rsid w:val="00E31FB3"/>
    <w:rsid w:val="00E34A75"/>
    <w:rsid w:val="00E42074"/>
    <w:rsid w:val="00E4430E"/>
    <w:rsid w:val="00E5349D"/>
    <w:rsid w:val="00E75003"/>
    <w:rsid w:val="00E84832"/>
    <w:rsid w:val="00E95952"/>
    <w:rsid w:val="00E96643"/>
    <w:rsid w:val="00EA6A9A"/>
    <w:rsid w:val="00EC06DA"/>
    <w:rsid w:val="00EC50AA"/>
    <w:rsid w:val="00ED0431"/>
    <w:rsid w:val="00EE5508"/>
    <w:rsid w:val="00F15159"/>
    <w:rsid w:val="00F46772"/>
    <w:rsid w:val="00FB6169"/>
    <w:rsid w:val="00FC4728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9560" TargetMode="External"/><Relationship Id="rId18" Type="http://schemas.openxmlformats.org/officeDocument/2006/relationships/hyperlink" Target="https://fliphtml5.com/fumf/egd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ibrary.asue.am/open/5979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825" TargetMode="External"/><Relationship Id="rId17" Type="http://schemas.openxmlformats.org/officeDocument/2006/relationships/hyperlink" Target="https://www.arlis.am/DocumentView.aspx?DocID=179557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66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76679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38998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ir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8979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6ECA-8EAA-4F2E-9EFC-5595CDB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dcterms:created xsi:type="dcterms:W3CDTF">2024-04-30T05:48:00Z</dcterms:created>
  <dcterms:modified xsi:type="dcterms:W3CDTF">2024-08-19T05:49:00Z</dcterms:modified>
</cp:coreProperties>
</file>