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126E3B">
      <w:pPr>
        <w:widowControl w:val="0"/>
        <w:tabs>
          <w:tab w:val="left" w:pos="284"/>
        </w:tabs>
        <w:spacing w:after="0"/>
        <w:ind w:left="284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126E3B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6ABB44C7" w:rsidR="00D6055E" w:rsidRPr="00C31A10" w:rsidRDefault="006C052B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  </w:t>
      </w:r>
      <w:r w:rsidR="00C31A10"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8563FE" w:rsidRPr="008563FE">
        <w:rPr>
          <w:rFonts w:ascii="GHEA Grapalat" w:hAnsi="GHEA Grapalat"/>
          <w:b/>
          <w:bCs/>
          <w:lang w:val="hy-AM"/>
        </w:rPr>
        <w:t>Ապարանի բաժնի</w:t>
      </w:r>
      <w:r w:rsidR="00906B5A">
        <w:rPr>
          <w:rFonts w:ascii="GHEA Grapalat" w:hAnsi="GHEA Grapalat"/>
          <w:b/>
          <w:bCs/>
          <w:lang w:val="hy-AM"/>
        </w:rPr>
        <w:t xml:space="preserve"> </w:t>
      </w:r>
      <w:r w:rsidR="008563FE" w:rsidRPr="008563FE">
        <w:rPr>
          <w:rFonts w:ascii="GHEA Grapalat" w:hAnsi="GHEA Grapalat"/>
          <w:b/>
          <w:bCs/>
          <w:lang w:val="hy-AM"/>
        </w:rPr>
        <w:t>գ</w:t>
      </w:r>
      <w:r w:rsidR="00B34DB8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</w:t>
      </w:r>
      <w:r w:rsidR="001B17BA" w:rsidRPr="002C19E8">
        <w:rPr>
          <w:rFonts w:ascii="GHEA Grapalat" w:hAnsi="GHEA Grapalat"/>
          <w:b/>
          <w:lang w:val="hy-AM"/>
        </w:rPr>
        <w:t>27-3-22</w:t>
      </w:r>
      <w:r w:rsidR="001B17BA" w:rsidRPr="002C19E8">
        <w:rPr>
          <w:rFonts w:ascii="Cambria Math" w:hAnsi="Cambria Math" w:cs="Cambria Math"/>
          <w:b/>
          <w:lang w:val="hy-AM"/>
        </w:rPr>
        <w:t>․</w:t>
      </w:r>
      <w:r w:rsidR="001B17BA" w:rsidRPr="002C19E8">
        <w:rPr>
          <w:rFonts w:ascii="GHEA Grapalat" w:hAnsi="GHEA Grapalat"/>
          <w:b/>
          <w:lang w:val="hy-AM"/>
        </w:rPr>
        <w:t>31-Մ2-1</w:t>
      </w:r>
      <w:r w:rsidR="008563FE" w:rsidRPr="008563FE">
        <w:rPr>
          <w:rFonts w:ascii="GHEA Grapalat" w:hAnsi="GHEA Grapalat"/>
          <w:b/>
          <w:bCs/>
          <w:lang w:val="hy-AM"/>
        </w:rPr>
        <w:t>)</w:t>
      </w:r>
      <w:r w:rsidR="008563FE">
        <w:rPr>
          <w:rFonts w:ascii="GHEA Grapalat" w:hAnsi="GHEA Grapalat"/>
          <w:lang w:val="hy-AM"/>
        </w:rPr>
        <w:t xml:space="preserve"> </w:t>
      </w:r>
      <w:r w:rsidR="00BD0CEF" w:rsidRPr="00C31A10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69CA110B" w:rsidR="00D6055E" w:rsidRPr="008563FE" w:rsidRDefault="00D6055E" w:rsidP="008563FE">
      <w:pPr>
        <w:pStyle w:val="Default"/>
        <w:rPr>
          <w:rFonts w:ascii="GHEA Grapalat" w:hAnsi="GHEA Grapalat" w:cs="Sylfaen"/>
          <w:lang w:val="hy-AM"/>
        </w:rPr>
      </w:pPr>
      <w:r w:rsidRPr="008563FE">
        <w:rPr>
          <w:rFonts w:ascii="GHEA Grapalat" w:hAnsi="GHEA Grapalat"/>
          <w:b/>
          <w:lang w:val="hy-AM"/>
        </w:rPr>
        <w:t xml:space="preserve">Աշխատավայրը՝ </w:t>
      </w:r>
      <w:r w:rsidR="008563FE" w:rsidRPr="008563FE">
        <w:rPr>
          <w:rFonts w:ascii="GHEA Grapalat" w:hAnsi="GHEA Grapalat"/>
          <w:lang w:val="hy-AM"/>
        </w:rPr>
        <w:t>ՀՀ Արագածոտնու մարզ, ք. Ապարան, Գայի փ., շ. 9</w:t>
      </w:r>
      <w:r w:rsidR="00C31A10" w:rsidRPr="008563FE">
        <w:rPr>
          <w:rFonts w:ascii="GHEA Grapalat" w:hAnsi="GHEA Grapalat" w:cs="Sylfaen"/>
          <w:lang w:val="hy-AM"/>
        </w:rPr>
        <w:t>: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76063625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8563FE" w:rsidRPr="008563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Ապարանի բաժնի</w:t>
      </w:r>
      <w:r w:rsidR="00906B5A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696EDB" w:rsidRPr="008563FE">
        <w:rPr>
          <w:rFonts w:ascii="GHEA Grapalat" w:hAnsi="GHEA Grapalat"/>
          <w:b/>
          <w:bCs/>
          <w:lang w:val="hy-AM"/>
        </w:rPr>
        <w:t>գ</w:t>
      </w:r>
      <w:r w:rsidR="00696ED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մասնագետի </w:t>
      </w:r>
      <w:r w:rsidR="008563FE" w:rsidRPr="00F1512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(</w:t>
      </w:r>
      <w:r w:rsidR="00F15126" w:rsidRPr="00F15126">
        <w:rPr>
          <w:rFonts w:ascii="GHEA Grapalat" w:hAnsi="GHEA Grapalat"/>
          <w:b/>
          <w:sz w:val="24"/>
          <w:szCs w:val="24"/>
          <w:lang w:val="hy-AM"/>
        </w:rPr>
        <w:t>27-3-22</w:t>
      </w:r>
      <w:r w:rsidR="00F15126" w:rsidRPr="00F151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15126" w:rsidRPr="00F15126">
        <w:rPr>
          <w:rFonts w:ascii="GHEA Grapalat" w:hAnsi="GHEA Grapalat"/>
          <w:b/>
          <w:sz w:val="24"/>
          <w:szCs w:val="24"/>
          <w:lang w:val="hy-AM"/>
        </w:rPr>
        <w:t>31-Մ2-1</w:t>
      </w:r>
      <w:r w:rsidR="008563FE" w:rsidRPr="00F1512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)</w:t>
      </w:r>
      <w:r w:rsidR="008563FE" w:rsidRPr="008563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59BE3E92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Ապարանի բաժնի</w:t>
      </w:r>
      <w:r w:rsidR="00093AC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93ACD" w:rsidRPr="008563FE">
        <w:rPr>
          <w:rFonts w:ascii="GHEA Grapalat" w:hAnsi="GHEA Grapalat"/>
          <w:b/>
          <w:bCs/>
          <w:lang w:val="hy-AM"/>
        </w:rPr>
        <w:t>գ</w:t>
      </w:r>
      <w:r w:rsidR="00093ACD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 xml:space="preserve"> մասնագետի (27-3-22</w:t>
      </w:r>
      <w:r w:rsidR="008563FE" w:rsidRPr="008563F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31-</w:t>
      </w:r>
      <w:r w:rsidR="00093ACD" w:rsidRPr="00F15126">
        <w:rPr>
          <w:rFonts w:ascii="GHEA Grapalat" w:hAnsi="GHEA Grapalat"/>
          <w:b/>
          <w:sz w:val="24"/>
          <w:szCs w:val="24"/>
          <w:lang w:val="hy-AM"/>
        </w:rPr>
        <w:t>Մ2-1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4565061B" w:rsidR="00D6055E" w:rsidRPr="00BD0CEF" w:rsidRDefault="00992FA2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Ապարանի բաժնի</w:t>
      </w:r>
      <w:r w:rsidR="00715C1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15C1B" w:rsidRPr="008563FE">
        <w:rPr>
          <w:rFonts w:ascii="GHEA Grapalat" w:hAnsi="GHEA Grapalat"/>
          <w:b/>
          <w:bCs/>
          <w:lang w:val="hy-AM"/>
        </w:rPr>
        <w:t>գ</w:t>
      </w:r>
      <w:r w:rsidR="00715C1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 xml:space="preserve"> մասնագետի (27-3-22</w:t>
      </w:r>
      <w:r w:rsidR="008563FE" w:rsidRPr="008563F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31-</w:t>
      </w:r>
      <w:r w:rsidR="00715C1B" w:rsidRPr="00F15126">
        <w:rPr>
          <w:rFonts w:ascii="GHEA Grapalat" w:hAnsi="GHEA Grapalat"/>
          <w:b/>
          <w:sz w:val="24"/>
          <w:szCs w:val="24"/>
          <w:lang w:val="hy-AM"/>
        </w:rPr>
        <w:t>Մ2-1</w:t>
      </w:r>
      <w:r w:rsidR="008563FE" w:rsidRPr="008563F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5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73C9EF79" w:rsidR="00D6055E" w:rsidRPr="00BD0CEF" w:rsidRDefault="001311C5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="00D6055E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D6055E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="00D6055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1430D1F9" w:rsidR="00D6055E" w:rsidRPr="003C5791" w:rsidRDefault="001311C5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6055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8563FE" w:rsidRPr="003C5791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</w:t>
      </w:r>
      <w:r w:rsidRPr="003C5791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Pr="003C5791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="008563FE" w:rsidRPr="003C5791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3C57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11</w:t>
      </w:r>
      <w:r w:rsidR="008563FE" w:rsidRPr="003C5791">
        <w:rPr>
          <w:rFonts w:ascii="GHEA Grapalat" w:hAnsi="GHEA Grapalat" w:cs="Sylfaen"/>
          <w:b/>
          <w:bCs/>
          <w:sz w:val="24"/>
          <w:szCs w:val="24"/>
          <w:lang w:val="hy-AM"/>
        </w:rPr>
        <w:t>:30-ին</w:t>
      </w:r>
      <w:r w:rsidR="00D6055E" w:rsidRPr="003C57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563F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3C57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3C57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3C579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Միկոյան 109/8, ՀՀ ներքին գործերի նախարարության </w:t>
      </w:r>
      <w:r w:rsidR="008563FE" w:rsidRPr="003C5791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="00D6055E" w:rsidRPr="003C57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C21B530" w:rsidR="00D6055E" w:rsidRPr="00EE25CB" w:rsidRDefault="001311C5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E25C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EE25CB">
        <w:rPr>
          <w:rFonts w:ascii="GHEA Grapalat" w:hAnsi="GHEA Grapalat" w:cs="Sylfaen"/>
          <w:b/>
          <w:sz w:val="24"/>
          <w:szCs w:val="24"/>
          <w:lang w:val="hy-AM"/>
        </w:rPr>
        <w:t>հոկտեմբերի</w:t>
      </w:r>
      <w:r w:rsidRPr="00EE25CB">
        <w:rPr>
          <w:rFonts w:ascii="GHEA Grapalat" w:hAnsi="GHEA Grapalat" w:cs="Sylfaen"/>
          <w:b/>
          <w:sz w:val="24"/>
          <w:szCs w:val="24"/>
          <w:lang w:val="hy-AM"/>
        </w:rPr>
        <w:t xml:space="preserve"> 14</w:t>
      </w:r>
      <w:r w:rsidR="008563FE" w:rsidRPr="00EE25CB">
        <w:rPr>
          <w:rFonts w:ascii="GHEA Grapalat" w:hAnsi="GHEA Grapalat" w:cs="Sylfaen"/>
          <w:b/>
          <w:sz w:val="24"/>
          <w:szCs w:val="24"/>
          <w:lang w:val="hy-AM"/>
        </w:rPr>
        <w:t>-ին՝ ժամը 1</w:t>
      </w:r>
      <w:r w:rsidRPr="00EE25CB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8563FE" w:rsidRPr="00EE25CB">
        <w:rPr>
          <w:rFonts w:ascii="GHEA Grapalat" w:hAnsi="GHEA Grapalat" w:cs="Sylfaen"/>
          <w:b/>
          <w:sz w:val="24"/>
          <w:szCs w:val="24"/>
          <w:lang w:val="hy-AM"/>
        </w:rPr>
        <w:t>:30-ին</w:t>
      </w:r>
      <w:r w:rsidR="00D6055E" w:rsidRPr="00EE25CB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8563FE" w:rsidRPr="00EE25CB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8563FE" w:rsidRPr="00EE25CB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EE25CB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130, ՀՀ ն</w:t>
      </w:r>
      <w:r w:rsidR="008563FE" w:rsidRPr="00EE25CB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D6055E" w:rsidRPr="00EE25CB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4333A17D" w:rsidR="00D6055E" w:rsidRDefault="00D6055E" w:rsidP="00C23AA3">
      <w:pPr>
        <w:spacing w:after="0" w:line="240" w:lineRule="auto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779D5"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</w:t>
      </w:r>
      <w:r w:rsidR="003779D5" w:rsidRPr="003779D5">
        <w:rPr>
          <w:rFonts w:ascii="GHEA Grapalat" w:hAnsi="GHEA Grapalat" w:cs="Helvetica"/>
          <w:lang w:val="hy-AM"/>
        </w:rPr>
        <w:t>)</w:t>
      </w:r>
      <w:r w:rsidRPr="003779D5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372C0DC9" w14:textId="77777777" w:rsidR="0016260B" w:rsidRPr="00C23AA3" w:rsidRDefault="0016260B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lastRenderedPageBreak/>
        <w:t>ԸՆԴՀԱՆՐԱԿԱՆ</w:t>
      </w:r>
    </w:p>
    <w:p w14:paraId="1883C32C" w14:textId="77777777" w:rsidR="008563FE" w:rsidRPr="00F15126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374144" w:rsidRDefault="0065672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8563FE" w:rsidRPr="00374144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374144" w:rsidRDefault="0065672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8563FE" w:rsidRPr="00374144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65672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2" w:tgtFrame="_blank" w:history="1">
        <w:r w:rsidR="008563FE" w:rsidRPr="00374144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394B5D" w:rsidRDefault="00656729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394B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394B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394B5D" w:rsidRDefault="00656729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history="1">
        <w:r w:rsidR="00C81271" w:rsidRPr="00394B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394B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037269D" w:rsidR="00093BED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7E076D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1, 8, 9, 10, 11, 12, 13, 13</w:t>
      </w:r>
      <w:r w:rsidR="007E076D" w:rsidRPr="00394B5D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7E076D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1, 14, 18, 23, 24, 27</w:t>
      </w:r>
      <w:r w:rsidR="00093BED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394B5D" w:rsidRDefault="00656729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E46682" w:rsidRPr="00394B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394B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29305E62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</w:t>
      </w:r>
      <w:r w:rsidR="00154C0C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,27</w:t>
      </w:r>
      <w:r w:rsidR="008A3F4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EDFDB81" w14:textId="5258D739" w:rsidR="007268AB" w:rsidRPr="00394B5D" w:rsidRDefault="00656729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E46682" w:rsidRPr="00394B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394B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D7B5107" w14:textId="77777777" w:rsidR="00D74DA1" w:rsidRPr="00394B5D" w:rsidRDefault="00656729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hyperlink r:id="rId17" w:tgtFrame="_blank" w:history="1"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394B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394B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394B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D74DA1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2, 5, 6, 9, 13, 45,47, 49, 51, 52, 52</w:t>
      </w:r>
      <w:r w:rsidR="00D74DA1" w:rsidRPr="00394B5D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D74DA1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1, 59</w:t>
      </w:r>
    </w:p>
    <w:p w14:paraId="583FEC5A" w14:textId="0EE04B5E" w:rsidR="00550E0B" w:rsidRPr="00394B5D" w:rsidRDefault="00656729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8" w:history="1">
        <w:r w:rsidR="00550E0B" w:rsidRPr="00394B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394B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394B5D" w:rsidRDefault="00656729" w:rsidP="00394B5D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394B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394B5D" w:rsidRDefault="00656729" w:rsidP="003A4C51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0" w:history="1">
        <w:r w:rsidR="008A3F41" w:rsidRPr="00394B5D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394B5D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394B5D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0E4741CE" w14:textId="77777777" w:rsidR="00394B5D" w:rsidRPr="00394B5D" w:rsidRDefault="00394B5D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3A93919" w14:textId="643E63F8" w:rsidR="00421892" w:rsidRDefault="00656729" w:rsidP="00394B5D">
      <w:pPr>
        <w:pStyle w:val="ListParagraph"/>
        <w:numPr>
          <w:ilvl w:val="0"/>
          <w:numId w:val="8"/>
        </w:num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394B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394B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394B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394B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69C5BC38" w14:textId="55E51D60" w:rsidR="00AE2412" w:rsidRPr="00AE2412" w:rsidRDefault="00AE2412" w:rsidP="00AE2412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2" w:history="1">
        <w:r w:rsidRPr="00AE2412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5EB42AAA" w14:textId="77777777" w:rsidR="00394B5D" w:rsidRPr="00394B5D" w:rsidRDefault="00394B5D" w:rsidP="00394B5D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5601ED67" w14:textId="488E184E" w:rsidR="00080D30" w:rsidRPr="000A6E4D" w:rsidRDefault="00080D30" w:rsidP="00394B5D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Pr="000A6E4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«Օտարերկրացիների մասին» ՀՀ օրենք</w:t>
        </w:r>
      </w:hyperlink>
    </w:p>
    <w:p w14:paraId="22FD6375" w14:textId="77777777" w:rsidR="00080D30" w:rsidRDefault="00080D30" w:rsidP="00394B5D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r w:rsidRPr="00394B5D">
        <w:rPr>
          <w:rFonts w:ascii="GHEA Grapalat" w:hAnsi="GHEA Grapalat"/>
          <w:lang w:val="hy-AM"/>
        </w:rPr>
        <w:t>(Հոդվածներ՝ 3, 7, 8, 30, 31, 32, 34։</w:t>
      </w:r>
      <w:r w:rsidRPr="00394B5D">
        <w:rPr>
          <w:rFonts w:ascii="GHEA Grapalat" w:hAnsi="GHEA Grapalat"/>
        </w:rPr>
        <w:t>)</w:t>
      </w:r>
    </w:p>
    <w:p w14:paraId="6C33D9F5" w14:textId="7F07ECB5" w:rsidR="00656729" w:rsidRPr="00656729" w:rsidRDefault="00656729" w:rsidP="0065672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bookmarkStart w:id="1" w:name="_GoBack"/>
      <w:bookmarkEnd w:id="1"/>
      <w:r w:rsidRPr="00656729">
        <w:rPr>
          <w:rFonts w:ascii="GHEA Grapalat" w:hAnsi="GHEA Grapalat"/>
          <w:lang w:val="hy-AM"/>
        </w:rPr>
        <w:t>https://www.arlis.am/documentview.aspx?docid=183150</w:t>
      </w:r>
    </w:p>
    <w:p w14:paraId="0D4B0C9B" w14:textId="77777777" w:rsidR="00080D30" w:rsidRPr="0005425D" w:rsidRDefault="00080D30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3CCA5C4B" w14:textId="25860E88" w:rsidR="00421892" w:rsidRPr="0005425D" w:rsidRDefault="00421892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65672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65672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5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C7493">
      <w:pgSz w:w="12240" w:h="15840"/>
      <w:pgMar w:top="426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D2BDB"/>
    <w:multiLevelType w:val="hybridMultilevel"/>
    <w:tmpl w:val="756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82C08"/>
    <w:multiLevelType w:val="hybridMultilevel"/>
    <w:tmpl w:val="395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5425D"/>
    <w:rsid w:val="00080D30"/>
    <w:rsid w:val="000904BB"/>
    <w:rsid w:val="00093ACD"/>
    <w:rsid w:val="00093BED"/>
    <w:rsid w:val="000A6E4D"/>
    <w:rsid w:val="000A7127"/>
    <w:rsid w:val="000B4A05"/>
    <w:rsid w:val="000F19BA"/>
    <w:rsid w:val="001031D6"/>
    <w:rsid w:val="00114B16"/>
    <w:rsid w:val="00126E3B"/>
    <w:rsid w:val="001311C5"/>
    <w:rsid w:val="001341ED"/>
    <w:rsid w:val="00154C0C"/>
    <w:rsid w:val="00156786"/>
    <w:rsid w:val="00161B27"/>
    <w:rsid w:val="0016260B"/>
    <w:rsid w:val="0017542B"/>
    <w:rsid w:val="001A3B18"/>
    <w:rsid w:val="001B17BA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80812"/>
    <w:rsid w:val="002A42D5"/>
    <w:rsid w:val="002B0B45"/>
    <w:rsid w:val="002C19E8"/>
    <w:rsid w:val="002F2CEA"/>
    <w:rsid w:val="002F33F1"/>
    <w:rsid w:val="00350481"/>
    <w:rsid w:val="00352F70"/>
    <w:rsid w:val="003561D7"/>
    <w:rsid w:val="00360911"/>
    <w:rsid w:val="003631ED"/>
    <w:rsid w:val="00374144"/>
    <w:rsid w:val="0037523D"/>
    <w:rsid w:val="003779D5"/>
    <w:rsid w:val="00383E5D"/>
    <w:rsid w:val="00394B5D"/>
    <w:rsid w:val="003A4C51"/>
    <w:rsid w:val="003A50CB"/>
    <w:rsid w:val="003B059A"/>
    <w:rsid w:val="003B6D6E"/>
    <w:rsid w:val="003C5791"/>
    <w:rsid w:val="003E074C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54A23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E6934"/>
    <w:rsid w:val="005F7A25"/>
    <w:rsid w:val="00603868"/>
    <w:rsid w:val="00620F17"/>
    <w:rsid w:val="00656729"/>
    <w:rsid w:val="00657257"/>
    <w:rsid w:val="00690CED"/>
    <w:rsid w:val="0069343F"/>
    <w:rsid w:val="00696EDB"/>
    <w:rsid w:val="006C052B"/>
    <w:rsid w:val="006D259C"/>
    <w:rsid w:val="006D7F0A"/>
    <w:rsid w:val="00715C1B"/>
    <w:rsid w:val="007268AB"/>
    <w:rsid w:val="00743D96"/>
    <w:rsid w:val="007549C8"/>
    <w:rsid w:val="007C62F1"/>
    <w:rsid w:val="007D0979"/>
    <w:rsid w:val="007D1994"/>
    <w:rsid w:val="007E076D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06B5A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AE2412"/>
    <w:rsid w:val="00B016DF"/>
    <w:rsid w:val="00B33772"/>
    <w:rsid w:val="00B34DB8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91E12"/>
    <w:rsid w:val="00CA070B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74DA1"/>
    <w:rsid w:val="00D83F54"/>
    <w:rsid w:val="00D96540"/>
    <w:rsid w:val="00DA3031"/>
    <w:rsid w:val="00DE648E"/>
    <w:rsid w:val="00DE6B5F"/>
    <w:rsid w:val="00E12E43"/>
    <w:rsid w:val="00E46682"/>
    <w:rsid w:val="00ED3D87"/>
    <w:rsid w:val="00EE25CB"/>
    <w:rsid w:val="00EE60A7"/>
    <w:rsid w:val="00F10205"/>
    <w:rsid w:val="00F15126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://fliphtml5.com/fumf/egd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s://www.arlis.am/documentview.aspx?docid=1831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2024-08-29T11:32:00Z</cp:lastPrinted>
  <dcterms:created xsi:type="dcterms:W3CDTF">2024-05-29T12:42:00Z</dcterms:created>
  <dcterms:modified xsi:type="dcterms:W3CDTF">2024-09-03T11:31:00Z</dcterms:modified>
</cp:coreProperties>
</file>