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6B02D51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0C17FF">
        <w:rPr>
          <w:rFonts w:ascii="GHEA Grapalat" w:hAnsi="GHEA Grapalat" w:cs="Sylfaen"/>
          <w:b/>
          <w:sz w:val="24"/>
          <w:szCs w:val="24"/>
          <w:lang w:val="hy-AM"/>
        </w:rPr>
        <w:t>տնտեսական վարչության</w:t>
      </w:r>
      <w:r w:rsidR="003B2A78"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3B2A78">
        <w:rPr>
          <w:rFonts w:ascii="GHEA Grapalat" w:hAnsi="GHEA Grapalat"/>
          <w:b/>
          <w:sz w:val="24"/>
          <w:szCs w:val="24"/>
          <w:lang w:val="hy-AM"/>
        </w:rPr>
        <w:t>ի</w:t>
      </w:r>
      <w:r w:rsidR="003B2A78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026EF58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ապահովում է Նախարարության և նրան ենթակա պետական մարմինների </w:t>
      </w:r>
      <w:proofErr w:type="spellStart"/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առջև</w:t>
      </w:r>
      <w:proofErr w:type="spellEnd"/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դրված խնդիրների իրականացման համար անհրաժեշտ հողատարածքների, շենքերի և շինությունների ձեռքբերման (օտարման) և հաշվառման իրականացումը.</w:t>
      </w:r>
      <w:r w:rsidRPr="0098561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20B90918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Նախարարության և նրան ենթակա պետական մարմինների հաշվեկշռում հաշվառված շենքերի և շինությունների նկատմամբ սեփականության իրավունքի պետական գրանցումը.</w:t>
      </w:r>
    </w:p>
    <w:p w14:paraId="759E9696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Նախարարության և նրան ենթակա պետական մարմինների կողմից շահագործվող կառույցների տեխնիկական շահագործումը.</w:t>
      </w:r>
    </w:p>
    <w:p w14:paraId="6003F386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Նախարարության և նրան ենթակա պետական մարմինների կողմից շահագործվող կառույցների կոմունալ ծառայությունների համար նախատեսված չափաքանակների սահմանումն, ինչպես նաև սահմանված ծախսերի նկատմամբ հսկողությունը.</w:t>
      </w:r>
    </w:p>
    <w:p w14:paraId="12A23F6A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Նախարարության և նրան</w:t>
      </w:r>
      <w:r w:rsidRPr="0098561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98561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շահագործվող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8561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ռույցներին հարող տարածքների և ընդհանուր օգտագործման տարածքների շահագործումը, բարեկարգումը և ընթացիկ պահպանումը.</w:t>
      </w:r>
    </w:p>
    <w:p w14:paraId="75676FEA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Նախարարության և նրան ենթակա պետական մարմինների կողմից շահագործվող կառույցների պահպանման, սանիտարական մաքրման, առկա գույքի պահպանման, տեխնիկական սարքավորումներով ապահովման, ինչպես նաև շենքերի շահագործման և անվտանգության հետ կապված աշխատանքների իրականացումը.</w:t>
      </w:r>
    </w:p>
    <w:p w14:paraId="1C3D5CDF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Նախարարության և նրան ենթակա պետական մարմինների կողմից շահագործվող կառույցների անխափան էլեկտրամատակարարման, գազամատակարարման և ջրամատակարարման աշխատանքների իրականացումը, ինչպես նաև էլեկտրաէներգիայի, գազի և ջրի մատակարարման հետ կապված տեխնիկական խնդիրների լուծումը.</w:t>
      </w:r>
    </w:p>
    <w:p w14:paraId="79208A09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ապահովում է Նախարարության և նրան ենթակա պետական մարմինների կողմից շահագործվող կառույցների էլեկտրամատակարարման, գազամատակարարման, ջրամատակարարման, կոյուղու, </w:t>
      </w:r>
      <w:proofErr w:type="spellStart"/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անձրևաջրերի</w:t>
      </w:r>
      <w:proofErr w:type="spellEnd"/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հեռացման, ջեռուցման, օդափոխության համակարգերի, </w:t>
      </w:r>
      <w:proofErr w:type="spellStart"/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վերելակային</w:t>
      </w:r>
      <w:proofErr w:type="spellEnd"/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տնտեսության և էլեկտրատեխնիկական այլ սարքավորումների ինժեներատեխնիկական սպասարկումը.</w:t>
      </w:r>
    </w:p>
    <w:p w14:paraId="705C6FDB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ապահովում է ապրանքների, աշխատանքների և ծառայությունների</w:t>
      </w:r>
      <w:r w:rsidRPr="0098561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գնման գործընթացի իրականացման նպատակով հայտերի կազմումը՝ տեխնիկական բնութագրերով, ֆինանսավորման և մատակարարման ժամանակացույցով.</w:t>
      </w:r>
    </w:p>
    <w:p w14:paraId="253C16AD" w14:textId="77777777" w:rsidR="003C70BC" w:rsidRPr="00985615" w:rsidRDefault="003C70BC" w:rsidP="003C70B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6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ապահովում է վերլուծությունների կատարումը, մեթոդական օգնության և վերահսկողության իրականացումը Նախարարությանը և նրան ենթակա պետական մարմիններին հատկացված կոմունալ ծախսերի և վճարումների գծով։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9D528F2" w14:textId="77777777" w:rsidR="003C70BC" w:rsidRPr="00C04FD8" w:rsidRDefault="007440D7" w:rsidP="003C70B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C70BC">
        <w:rPr>
          <w:rFonts w:ascii="GHEA Grapalat" w:eastAsia="Calibri" w:hAnsi="GHEA Grapalat" w:cs="Times New Roman"/>
          <w:b/>
          <w:sz w:val="24"/>
          <w:szCs w:val="24"/>
          <w:lang w:val="hy-AM"/>
        </w:rPr>
        <w:t>322</w:t>
      </w:r>
      <w:r w:rsidR="003C70BC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3C70BC">
        <w:rPr>
          <w:rFonts w:ascii="GHEA Grapalat" w:eastAsia="Calibri" w:hAnsi="GHEA Grapalat" w:cs="Times New Roman"/>
          <w:b/>
          <w:sz w:val="24"/>
          <w:szCs w:val="24"/>
          <w:lang w:val="hy-AM"/>
        </w:rPr>
        <w:t>816</w:t>
      </w:r>
      <w:r w:rsidR="003C70BC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3C70B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3C70B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</w:t>
      </w:r>
      <w:r w:rsidR="003C70B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3C70BC" w:rsidRP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3C70B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քսաներկու հազար ութ հարյուր տասնվեց</w:t>
      </w:r>
      <w:r w:rsidR="003C70B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3C70BC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3C70BC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3C70BC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3C70BC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3C70BC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3C70BC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16C2B848" w14:textId="11909C17" w:rsidR="003C70BC" w:rsidRDefault="003C70BC" w:rsidP="003C70BC">
      <w:pPr>
        <w:spacing w:after="0"/>
        <w:ind w:left="-270" w:hanging="1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72E6AE89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75B2F0" w14:textId="77777777" w:rsidR="000C17FF" w:rsidRPr="002F5B28" w:rsidRDefault="000C17FF" w:rsidP="000C17FF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95E6A2B" w14:textId="1BB7D7DA" w:rsidR="000C17FF" w:rsidRPr="002F5B28" w:rsidRDefault="000C17FF" w:rsidP="000C17FF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hAnsi="GHEA Grapalat"/>
          <w:sz w:val="24"/>
          <w:szCs w:val="24"/>
          <w:lang w:val="hy-AM"/>
        </w:rPr>
        <w:t>հայերե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լեզ</w:t>
      </w:r>
      <w:r>
        <w:rPr>
          <w:rFonts w:ascii="GHEA Grapalat" w:hAnsi="GHEA Grapalat"/>
          <w:sz w:val="24"/>
          <w:szCs w:val="24"/>
          <w:lang w:val="hy-AM"/>
        </w:rPr>
        <w:t>վի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2F5B2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61BCA4F" w14:textId="1CB40CA4" w:rsidR="000C17FF" w:rsidRPr="006C64E2" w:rsidRDefault="000C17FF" w:rsidP="000C17FF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6C64E2"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երեք տարվա ստաժ կամ չորս տարվա մասնագիտական աշխատանքային ստաժ կամ</w:t>
      </w:r>
      <w:r w:rsidRPr="006C64E2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6C64E2">
        <w:rPr>
          <w:rFonts w:ascii="GHEA Grapalat" w:hAnsi="GHEA Grapalat"/>
          <w:color w:val="000000"/>
          <w:sz w:val="24"/>
          <w:szCs w:val="24"/>
          <w:lang w:val="hy-AM"/>
        </w:rPr>
        <w:t>նյութատեխնիկական մատակարարման բնագավառում՝ չորս տարվա աշխատանքային ստաժ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32D3EF9" w14:textId="6D98FC82" w:rsidR="000C17FF" w:rsidRPr="009D0925" w:rsidRDefault="000C17FF" w:rsidP="000C17FF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ու</w:t>
      </w:r>
      <w:r w:rsidRPr="007873AC">
        <w:rPr>
          <w:rFonts w:ascii="GHEA Grapalat" w:hAnsi="GHEA Grapalat"/>
          <w:color w:val="000000"/>
          <w:sz w:val="24"/>
          <w:szCs w:val="24"/>
          <w:lang w:val="hy-AM"/>
        </w:rPr>
        <w:t>նի գործառույթների իրականացման համար անհրաժեշտ գիտելիքներ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19D59D1E" w14:textId="4BA09558" w:rsidR="000C17FF" w:rsidRPr="002F5B28" w:rsidRDefault="000C17FF" w:rsidP="000C17FF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5B2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5FE10CD5" w14:textId="77777777" w:rsidR="003C70BC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Calibri" w:hAnsi="Calibri" w:cs="Calibr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</w:t>
      </w:r>
    </w:p>
    <w:p w14:paraId="383166AE" w14:textId="34774D66" w:rsidR="00A972BA" w:rsidRPr="00D43768" w:rsidRDefault="00C04FD8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5758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5758A" w:rsidRPr="0095758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07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873F61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12F7E">
        <w:rPr>
          <w:rFonts w:ascii="GHEA Grapalat" w:hAnsi="GHEA Grapalat"/>
          <w:b/>
          <w:lang w:val="hy-AM"/>
        </w:rPr>
        <w:t>Հայաստանի Հանրապետության</w:t>
      </w:r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ք. </w:t>
      </w:r>
      <w:bookmarkEnd w:id="0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5CA0E33B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3E270EE2" w14:textId="77777777" w:rsidR="001D03AF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Calibri" w:hAnsi="Calibri" w:cs="Calibr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</w:p>
    <w:p w14:paraId="5B1AEE91" w14:textId="648E3228" w:rsidR="00BB32BF" w:rsidRPr="00D43768" w:rsidRDefault="005C4DB2" w:rsidP="001D03AF">
      <w:pPr>
        <w:pStyle w:val="NormalWeb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1D03A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95B94C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E12F7E">
        <w:fldChar w:fldCharType="begin"/>
      </w:r>
      <w:r w:rsidR="00E12F7E" w:rsidRPr="000C17FF">
        <w:rPr>
          <w:lang w:val="hy-AM"/>
        </w:rPr>
        <w:instrText xml:space="preserve"> HYPERLINK "https://www.mineconomy.am/media/21755/hayt-1.docx" </w:instrText>
      </w:r>
      <w:r w:rsidR="00E12F7E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E12F7E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E12F7E" w:rsidRPr="00E12F7E">
        <w:rPr>
          <w:rFonts w:ascii="GHEA Grapalat" w:hAnsi="GHEA Grapalat"/>
          <w:bCs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6B174677" w14:textId="77777777" w:rsidR="003C70BC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Calibri" w:hAnsi="Calibri" w:cs="Calibr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</w:p>
    <w:p w14:paraId="0894C380" w14:textId="77B4B882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8A56DC1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D6589E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E12F7E" w:rsidRPr="00E12F7E">
        <w:rPr>
          <w:rFonts w:ascii="GHEA Grapalat" w:hAnsi="GHEA Grapalat"/>
          <w:bCs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3C70BC">
      <w:pgSz w:w="12240" w:h="15840"/>
      <w:pgMar w:top="144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93E"/>
    <w:multiLevelType w:val="multilevel"/>
    <w:tmpl w:val="56F435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17F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3AF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C70BC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64785"/>
    <w:rsid w:val="00871CE3"/>
    <w:rsid w:val="00884582"/>
    <w:rsid w:val="0088708C"/>
    <w:rsid w:val="008A414F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5758A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7E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138</cp:revision>
  <cp:lastPrinted>2023-12-22T11:31:00Z</cp:lastPrinted>
  <dcterms:created xsi:type="dcterms:W3CDTF">2023-11-15T05:33:00Z</dcterms:created>
  <dcterms:modified xsi:type="dcterms:W3CDTF">2024-10-02T05:29:00Z</dcterms:modified>
</cp:coreProperties>
</file>