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0BF414D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F274EA" w:rsidRPr="00F274EA">
        <w:rPr>
          <w:rFonts w:ascii="GHEA Grapalat" w:hAnsi="GHEA Grapalat"/>
          <w:lang w:val="hy-AM"/>
        </w:rPr>
        <w:t>Միգրացիայի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և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քաղաքացիության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F274EA" w:rsidRPr="00F274EA">
        <w:rPr>
          <w:rFonts w:ascii="GHEA Grapalat" w:hAnsi="GHEA Grapalat"/>
          <w:lang w:val="hy-AM"/>
        </w:rPr>
        <w:t>ծառայությ</w:t>
      </w:r>
      <w:r w:rsidR="00F274EA">
        <w:rPr>
          <w:rFonts w:ascii="GHEA Grapalat" w:hAnsi="GHEA Grapalat"/>
          <w:lang w:val="hy-AM"/>
        </w:rPr>
        <w:t>ա</w:t>
      </w:r>
      <w:r w:rsidR="00F274EA" w:rsidRPr="00F274EA">
        <w:rPr>
          <w:rFonts w:ascii="GHEA Grapalat" w:hAnsi="GHEA Grapalat"/>
          <w:lang w:val="hy-AM"/>
        </w:rPr>
        <w:t>ն</w:t>
      </w:r>
      <w:r w:rsidR="00F274EA" w:rsidRPr="00327229">
        <w:rPr>
          <w:rFonts w:ascii="GHEA Grapalat" w:hAnsi="GHEA Grapalat"/>
          <w:lang w:val="es-ES"/>
        </w:rPr>
        <w:t xml:space="preserve"> </w:t>
      </w:r>
      <w:r w:rsidR="000649CB" w:rsidRPr="00EC3FBD">
        <w:rPr>
          <w:rFonts w:ascii="GHEA Grapalat" w:hAnsi="GHEA Grapalat"/>
          <w:lang w:val="hy-AM"/>
        </w:rPr>
        <w:t>Սևանի բաժն</w:t>
      </w:r>
      <w:r w:rsidR="000649CB">
        <w:rPr>
          <w:rFonts w:ascii="GHEA Grapalat" w:hAnsi="GHEA Grapalat"/>
          <w:lang w:val="hy-AM"/>
        </w:rPr>
        <w:t>ի</w:t>
      </w:r>
      <w:r w:rsidR="000649CB" w:rsidRPr="00EC3FBD">
        <w:rPr>
          <w:rFonts w:ascii="GHEA Grapalat" w:hAnsi="GHEA Grapalat"/>
          <w:lang w:val="hy-AM"/>
        </w:rPr>
        <w:t xml:space="preserve"> գլխավոր մասնագետ</w:t>
      </w:r>
      <w:r w:rsidR="000649CB">
        <w:rPr>
          <w:rFonts w:ascii="GHEA Grapalat" w:hAnsi="GHEA Grapalat"/>
          <w:lang w:val="hy-AM"/>
        </w:rPr>
        <w:t>ի</w:t>
      </w:r>
      <w:r w:rsidR="000649CB" w:rsidRPr="00EC3FBD">
        <w:rPr>
          <w:rFonts w:ascii="GHEA Grapalat" w:hAnsi="GHEA Grapalat"/>
          <w:lang w:val="hy-AM"/>
        </w:rPr>
        <w:t xml:space="preserve"> (</w:t>
      </w:r>
      <w:r w:rsidR="000649CB">
        <w:rPr>
          <w:rFonts w:ascii="GHEA Grapalat" w:hAnsi="GHEA Grapalat"/>
          <w:lang w:val="hy-AM"/>
        </w:rPr>
        <w:t xml:space="preserve">ծածկագիր՝ </w:t>
      </w:r>
      <w:r w:rsidR="000649CB" w:rsidRPr="00EC3FBD">
        <w:rPr>
          <w:rFonts w:ascii="GHEA Grapalat" w:hAnsi="GHEA Grapalat"/>
          <w:lang w:val="hy-AM"/>
        </w:rPr>
        <w:t>27-3-22</w:t>
      </w:r>
      <w:r w:rsidR="000649CB">
        <w:rPr>
          <w:rFonts w:ascii="Cambria Math" w:hAnsi="Cambria Math"/>
          <w:lang w:val="hy-AM"/>
        </w:rPr>
        <w:t>․</w:t>
      </w:r>
      <w:r w:rsidR="000649CB" w:rsidRPr="00EC3FBD">
        <w:rPr>
          <w:rFonts w:ascii="GHEA Grapalat" w:hAnsi="GHEA Grapalat"/>
          <w:lang w:val="hy-AM"/>
        </w:rPr>
        <w:t>39-</w:t>
      </w:r>
      <w:r w:rsidR="000649CB">
        <w:rPr>
          <w:rFonts w:ascii="GHEA Grapalat" w:hAnsi="GHEA Grapalat"/>
          <w:lang w:val="hy-AM"/>
        </w:rPr>
        <w:t>Մ</w:t>
      </w:r>
      <w:r w:rsidR="000649CB" w:rsidRPr="00EC3FBD">
        <w:rPr>
          <w:rFonts w:ascii="GHEA Grapalat" w:hAnsi="GHEA Grapalat"/>
          <w:lang w:val="hy-AM"/>
        </w:rPr>
        <w:t>2-2</w:t>
      </w:r>
      <w:r w:rsidR="00AB483D">
        <w:rPr>
          <w:rFonts w:ascii="GHEA Grapalat" w:hAnsi="GHEA Grapalat"/>
          <w:lang w:val="hy-AM"/>
        </w:rPr>
        <w:t>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57FAFB67" w:rsidR="00541BE8" w:rsidRPr="00AB483D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0649CB" w:rsidRPr="000649CB">
        <w:rPr>
          <w:rFonts w:ascii="GHEA Grapalat" w:hAnsi="GHEA Grapalat"/>
          <w:sz w:val="24"/>
          <w:szCs w:val="24"/>
          <w:lang w:val="hy-AM"/>
        </w:rPr>
        <w:t>Գեղարքունիքի մարզ</w:t>
      </w:r>
      <w:bookmarkStart w:id="0" w:name="_GoBack"/>
      <w:bookmarkEnd w:id="0"/>
      <w:r w:rsidR="000649CB" w:rsidRPr="000649CB">
        <w:rPr>
          <w:rFonts w:ascii="GHEA Grapalat" w:hAnsi="GHEA Grapalat"/>
          <w:sz w:val="24"/>
          <w:szCs w:val="24"/>
          <w:lang w:val="hy-AM"/>
        </w:rPr>
        <w:t>, ք</w:t>
      </w:r>
      <w:r w:rsidR="000649CB" w:rsidRPr="000649CB">
        <w:rPr>
          <w:rFonts w:ascii="Cambria Math" w:hAnsi="Cambria Math" w:cs="Cambria Math"/>
          <w:sz w:val="24"/>
          <w:szCs w:val="24"/>
          <w:lang w:val="hy-AM"/>
        </w:rPr>
        <w:t>․</w:t>
      </w:r>
      <w:r w:rsidR="000649CB" w:rsidRPr="000649CB">
        <w:rPr>
          <w:rFonts w:ascii="GHEA Grapalat" w:hAnsi="GHEA Grapalat"/>
          <w:sz w:val="24"/>
          <w:szCs w:val="24"/>
          <w:lang w:val="hy-AM"/>
        </w:rPr>
        <w:t xml:space="preserve"> Սևան, Կ</w:t>
      </w:r>
      <w:r w:rsidR="000649CB" w:rsidRPr="000649CB">
        <w:rPr>
          <w:rFonts w:ascii="Cambria Math" w:hAnsi="Cambria Math" w:cs="Cambria Math"/>
          <w:sz w:val="24"/>
          <w:szCs w:val="24"/>
          <w:lang w:val="hy-AM"/>
        </w:rPr>
        <w:t>․</w:t>
      </w:r>
      <w:r w:rsidR="000649CB" w:rsidRPr="000649CB">
        <w:rPr>
          <w:rFonts w:ascii="GHEA Grapalat" w:hAnsi="GHEA Grapalat"/>
          <w:sz w:val="24"/>
          <w:szCs w:val="24"/>
          <w:lang w:val="hy-AM"/>
        </w:rPr>
        <w:t xml:space="preserve"> Դեմիրճյան 8</w:t>
      </w:r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07D01509" w:rsidR="00541BE8" w:rsidRPr="00657BA3" w:rsidRDefault="00F274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274EA">
        <w:rPr>
          <w:rFonts w:ascii="GHEA Grapalat" w:hAnsi="GHEA Grapalat"/>
          <w:sz w:val="24"/>
          <w:szCs w:val="24"/>
          <w:lang w:val="hy-AM"/>
        </w:rPr>
        <w:t>Միգրացիայի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և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Սևանի բաժն</w:t>
      </w:r>
      <w:r w:rsidR="000649CB">
        <w:rPr>
          <w:rFonts w:ascii="GHEA Grapalat" w:hAnsi="GHEA Grapalat"/>
          <w:sz w:val="24"/>
          <w:szCs w:val="24"/>
          <w:lang w:val="hy-AM"/>
        </w:rPr>
        <w:t>ի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 xml:space="preserve"> գլխավոր մասնագետ</w:t>
      </w:r>
      <w:r w:rsidR="000649CB">
        <w:rPr>
          <w:rFonts w:ascii="GHEA Grapalat" w:hAnsi="GHEA Grapalat"/>
          <w:sz w:val="24"/>
          <w:szCs w:val="24"/>
          <w:lang w:val="hy-AM"/>
        </w:rPr>
        <w:t>ի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 xml:space="preserve"> (</w:t>
      </w:r>
      <w:r w:rsidR="000649CB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27-3-22</w:t>
      </w:r>
      <w:r w:rsidR="000649CB">
        <w:rPr>
          <w:rFonts w:ascii="Cambria Math" w:hAnsi="Cambria Math"/>
          <w:sz w:val="24"/>
          <w:szCs w:val="24"/>
          <w:lang w:val="hy-AM"/>
        </w:rPr>
        <w:t>․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39-</w:t>
      </w:r>
      <w:r w:rsidR="000649CB">
        <w:rPr>
          <w:rFonts w:ascii="GHEA Grapalat" w:hAnsi="GHEA Grapalat"/>
          <w:sz w:val="24"/>
          <w:szCs w:val="24"/>
          <w:lang w:val="hy-AM"/>
        </w:rPr>
        <w:t>Մ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2-2</w:t>
      </w:r>
      <w:r w:rsidR="00AB483D">
        <w:rPr>
          <w:rFonts w:ascii="GHEA Grapalat" w:hAnsi="GHEA Grapalat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0831A5A" w:rsidR="00AE754C" w:rsidRPr="00657BA3" w:rsidRDefault="00F274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74EA">
        <w:rPr>
          <w:rFonts w:ascii="GHEA Grapalat" w:hAnsi="GHEA Grapalat"/>
          <w:sz w:val="24"/>
          <w:szCs w:val="24"/>
          <w:lang w:val="hy-AM"/>
        </w:rPr>
        <w:t>Միգրացիայի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և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Սևանի բաժն</w:t>
      </w:r>
      <w:r w:rsidR="000649CB">
        <w:rPr>
          <w:rFonts w:ascii="GHEA Grapalat" w:hAnsi="GHEA Grapalat"/>
          <w:sz w:val="24"/>
          <w:szCs w:val="24"/>
          <w:lang w:val="hy-AM"/>
        </w:rPr>
        <w:t>ի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 xml:space="preserve"> գլխավոր մասնագետ</w:t>
      </w:r>
      <w:r w:rsidR="000649CB">
        <w:rPr>
          <w:rFonts w:ascii="GHEA Grapalat" w:hAnsi="GHEA Grapalat"/>
          <w:sz w:val="24"/>
          <w:szCs w:val="24"/>
          <w:lang w:val="hy-AM"/>
        </w:rPr>
        <w:t>ի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 xml:space="preserve"> (</w:t>
      </w:r>
      <w:r w:rsidR="000649CB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27-3-22</w:t>
      </w:r>
      <w:r w:rsidR="000649CB">
        <w:rPr>
          <w:rFonts w:ascii="Cambria Math" w:hAnsi="Cambria Math"/>
          <w:sz w:val="24"/>
          <w:szCs w:val="24"/>
          <w:lang w:val="hy-AM"/>
        </w:rPr>
        <w:t>․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39-</w:t>
      </w:r>
      <w:r w:rsidR="000649CB">
        <w:rPr>
          <w:rFonts w:ascii="GHEA Grapalat" w:hAnsi="GHEA Grapalat"/>
          <w:sz w:val="24"/>
          <w:szCs w:val="24"/>
          <w:lang w:val="hy-AM"/>
        </w:rPr>
        <w:t>Մ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2-2</w:t>
      </w:r>
      <w:r w:rsidR="00AB483D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69A5EDB" w:rsidR="00880CE6" w:rsidRPr="00657BA3" w:rsidRDefault="00F274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274EA">
        <w:rPr>
          <w:rFonts w:ascii="GHEA Grapalat" w:hAnsi="GHEA Grapalat"/>
          <w:sz w:val="24"/>
          <w:szCs w:val="24"/>
          <w:lang w:val="hy-AM"/>
        </w:rPr>
        <w:t>Միգրացիայի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և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քաղաքացիության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F274EA">
        <w:rPr>
          <w:rFonts w:ascii="GHEA Grapalat" w:hAnsi="GHEA Grapalat"/>
          <w:sz w:val="24"/>
          <w:szCs w:val="24"/>
          <w:lang w:val="hy-AM"/>
        </w:rPr>
        <w:t>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274EA">
        <w:rPr>
          <w:rFonts w:ascii="GHEA Grapalat" w:hAnsi="GHEA Grapalat"/>
          <w:sz w:val="24"/>
          <w:szCs w:val="24"/>
          <w:lang w:val="hy-AM"/>
        </w:rPr>
        <w:t>ն</w:t>
      </w:r>
      <w:r w:rsidRPr="00327229">
        <w:rPr>
          <w:rFonts w:ascii="GHEA Grapalat" w:hAnsi="GHEA Grapalat"/>
          <w:sz w:val="24"/>
          <w:szCs w:val="24"/>
          <w:lang w:val="es-ES"/>
        </w:rPr>
        <w:t xml:space="preserve"> 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Սևանի բաժն</w:t>
      </w:r>
      <w:r w:rsidR="000649CB">
        <w:rPr>
          <w:rFonts w:ascii="GHEA Grapalat" w:hAnsi="GHEA Grapalat"/>
          <w:sz w:val="24"/>
          <w:szCs w:val="24"/>
          <w:lang w:val="hy-AM"/>
        </w:rPr>
        <w:t>ի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 xml:space="preserve"> գլխավոր մասնագետ</w:t>
      </w:r>
      <w:r w:rsidR="000649CB">
        <w:rPr>
          <w:rFonts w:ascii="GHEA Grapalat" w:hAnsi="GHEA Grapalat"/>
          <w:sz w:val="24"/>
          <w:szCs w:val="24"/>
          <w:lang w:val="hy-AM"/>
        </w:rPr>
        <w:t>ի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 xml:space="preserve"> (</w:t>
      </w:r>
      <w:r w:rsidR="000649CB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27-3-22</w:t>
      </w:r>
      <w:r w:rsidR="000649CB">
        <w:rPr>
          <w:rFonts w:ascii="Cambria Math" w:hAnsi="Cambria Math"/>
          <w:sz w:val="24"/>
          <w:szCs w:val="24"/>
          <w:lang w:val="hy-AM"/>
        </w:rPr>
        <w:t>․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39-</w:t>
      </w:r>
      <w:r w:rsidR="000649CB">
        <w:rPr>
          <w:rFonts w:ascii="GHEA Grapalat" w:hAnsi="GHEA Grapalat"/>
          <w:sz w:val="24"/>
          <w:szCs w:val="24"/>
          <w:lang w:val="hy-AM"/>
        </w:rPr>
        <w:t>Մ</w:t>
      </w:r>
      <w:r w:rsidR="000649CB" w:rsidRPr="00EC3FBD">
        <w:rPr>
          <w:rFonts w:ascii="GHEA Grapalat" w:hAnsi="GHEA Grapalat"/>
          <w:sz w:val="24"/>
          <w:szCs w:val="24"/>
          <w:lang w:val="hy-AM"/>
        </w:rPr>
        <w:t>2-2</w:t>
      </w:r>
      <w:r w:rsidR="00AB483D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B6F405F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F274EA">
        <w:rPr>
          <w:rFonts w:ascii="GHEA Grapalat" w:eastAsia="Times New Roman" w:hAnsi="GHEA Grapalat" w:cs="Times New Roman"/>
          <w:b/>
          <w:bCs/>
          <w:lang w:val="hy-AM"/>
        </w:rPr>
        <w:t>ների ընդունման վերջնաժամկետն է 11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89A1112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Helvetica"/>
          <w:sz w:val="24"/>
          <w:szCs w:val="24"/>
          <w:lang w:val="hy-AM"/>
        </w:rPr>
        <w:t>հունվար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483D">
        <w:rPr>
          <w:rFonts w:ascii="GHEA Grapalat" w:hAnsi="GHEA Grapalat" w:cs="Sylfaen"/>
          <w:sz w:val="24"/>
          <w:szCs w:val="24"/>
          <w:lang w:val="hy-AM"/>
        </w:rPr>
        <w:t>2</w:t>
      </w:r>
      <w:r w:rsidR="000649CB">
        <w:rPr>
          <w:rFonts w:ascii="GHEA Grapalat" w:hAnsi="GHEA Grapalat" w:cs="Sylfaen"/>
          <w:sz w:val="24"/>
          <w:szCs w:val="24"/>
          <w:lang w:val="hy-AM"/>
        </w:rPr>
        <w:t>9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E848EA">
        <w:rPr>
          <w:rFonts w:ascii="GHEA Grapalat" w:hAnsi="GHEA Grapalat" w:cs="Sylfaen"/>
          <w:sz w:val="24"/>
          <w:szCs w:val="24"/>
          <w:lang w:val="hy-AM"/>
        </w:rPr>
        <w:t>1</w:t>
      </w:r>
      <w:r w:rsidR="000649CB">
        <w:rPr>
          <w:rFonts w:ascii="GHEA Grapalat" w:hAnsi="GHEA Grapalat" w:cs="Sylfaen"/>
          <w:sz w:val="24"/>
          <w:szCs w:val="24"/>
          <w:lang w:val="hy-AM"/>
        </w:rPr>
        <w:t>1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0649CB">
        <w:rPr>
          <w:rFonts w:ascii="GHEA Grapalat" w:hAnsi="GHEA Grapalat" w:cs="Sylfaen"/>
          <w:sz w:val="24"/>
          <w:szCs w:val="24"/>
          <w:lang w:val="hy-AM"/>
        </w:rPr>
        <w:t>30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AD796E6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հուն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49CB">
        <w:rPr>
          <w:rFonts w:ascii="GHEA Grapalat" w:hAnsi="GHEA Grapalat" w:cs="Sylfaen"/>
          <w:sz w:val="24"/>
          <w:szCs w:val="24"/>
          <w:lang w:val="hy-AM"/>
        </w:rPr>
        <w:t>31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0649CB">
        <w:rPr>
          <w:rFonts w:ascii="GHEA Grapalat" w:hAnsi="GHEA Grapalat" w:cs="Helvetica"/>
          <w:sz w:val="24"/>
          <w:szCs w:val="24"/>
          <w:lang w:val="hy-AM"/>
        </w:rPr>
        <w:t>1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0649CB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0447E3F2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B483D">
        <w:rPr>
          <w:rFonts w:ascii="GHEA Grapalat" w:hAnsi="GHEA Grapalat" w:cs="Sylfaen"/>
          <w:sz w:val="24"/>
          <w:szCs w:val="24"/>
          <w:lang w:val="hy-AM"/>
        </w:rPr>
        <w:t>267072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AB483D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AB483D">
        <w:rPr>
          <w:rFonts w:ascii="GHEA Grapalat" w:hAnsi="GHEA Grapalat" w:cs="Sylfaen"/>
          <w:sz w:val="24"/>
          <w:szCs w:val="24"/>
          <w:lang w:val="hy-AM"/>
        </w:rPr>
        <w:t>վաթսունյոթ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B483D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17A696" w14:textId="6D578D5F" w:rsidR="005B6036" w:rsidRPr="005B6036" w:rsidRDefault="005B6036" w:rsidP="005B6036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«Օտարերկրացիների մասին»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</w:p>
    <w:p w14:paraId="52D772F1" w14:textId="7179F974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6A450B" w:rsidRPr="006C76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 xml:space="preserve">     Հղումը՝ </w:t>
      </w:r>
      <w:hyperlink r:id="rId16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A0BF3"/>
    <w:rsid w:val="004C457B"/>
    <w:rsid w:val="005229BB"/>
    <w:rsid w:val="00541BE8"/>
    <w:rsid w:val="00553F6F"/>
    <w:rsid w:val="005546C6"/>
    <w:rsid w:val="00574FED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B483D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74EA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E931-E6EF-4DE1-A244-91588183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2024-07-18T07:18:00Z</cp:lastPrinted>
  <dcterms:created xsi:type="dcterms:W3CDTF">2024-03-26T13:01:00Z</dcterms:created>
  <dcterms:modified xsi:type="dcterms:W3CDTF">2024-12-04T08:57:00Z</dcterms:modified>
</cp:coreProperties>
</file>