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4D1B92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0AE9A92" w:rsidR="00C97522" w:rsidRPr="004D1B92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1B9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E50CA" w:rsidRPr="004D1B92">
        <w:rPr>
          <w:rFonts w:ascii="GHEA Grapalat" w:hAnsi="GHEA Grapalat"/>
          <w:b/>
          <w:sz w:val="24"/>
          <w:szCs w:val="24"/>
          <w:lang w:val="hy-AM"/>
        </w:rPr>
        <w:t xml:space="preserve">աղետների և արտակարգ այլ իրավիճակների կառավարման վարչության </w:t>
      </w:r>
      <w:r w:rsidR="00C97522" w:rsidRPr="004D1B92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1B92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4D1B92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4D1B9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1B92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4D1B92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4D1B92">
        <w:rPr>
          <w:rStyle w:val="Strong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FD50639" w14:textId="77777777" w:rsidR="002E50CA" w:rsidRPr="004D1B92" w:rsidRDefault="002E50CA" w:rsidP="002E50CA">
      <w:pPr>
        <w:pStyle w:val="NormalWeb"/>
        <w:numPr>
          <w:ilvl w:val="0"/>
          <w:numId w:val="25"/>
        </w:numPr>
        <w:shd w:val="clear" w:color="auto" w:fill="FEFEFE"/>
        <w:spacing w:after="0" w:line="276" w:lineRule="auto"/>
        <w:ind w:left="270" w:right="-90" w:hanging="45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4D1B92">
        <w:rPr>
          <w:rFonts w:ascii="GHEA Grapalat" w:eastAsia="GHEA Grapalat" w:hAnsi="GHEA Grapalat" w:cs="GHEA Grapalat"/>
          <w:color w:val="000000"/>
          <w:lang w:val="hy-AM"/>
        </w:rPr>
        <w:t>իրականացնում Է աղետների ռիսկի կառավարման ոլորտում Վարչության գործառույթները</w:t>
      </w:r>
      <w:r w:rsidRPr="004D1B92">
        <w:rPr>
          <w:rFonts w:ascii="Cambria Math" w:eastAsia="GHEA Grapalat" w:hAnsi="Cambria Math" w:cs="Cambria Math"/>
          <w:color w:val="000000"/>
          <w:lang w:val="hy-AM"/>
        </w:rPr>
        <w:t>․</w:t>
      </w:r>
      <w:r w:rsidRPr="004D1B92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</w:p>
    <w:p w14:paraId="7A5C5F5F" w14:textId="77777777" w:rsidR="002E50CA" w:rsidRPr="004D1B92" w:rsidRDefault="002E50CA" w:rsidP="002E50CA">
      <w:pPr>
        <w:pStyle w:val="NormalWeb"/>
        <w:numPr>
          <w:ilvl w:val="0"/>
          <w:numId w:val="25"/>
        </w:numPr>
        <w:shd w:val="clear" w:color="auto" w:fill="FEFEFE"/>
        <w:spacing w:after="0" w:line="276" w:lineRule="auto"/>
        <w:ind w:left="270" w:right="-90" w:hanging="450"/>
        <w:jc w:val="both"/>
        <w:rPr>
          <w:rFonts w:ascii="GHEA Grapalat" w:eastAsia="GHEA Grapalat" w:hAnsi="GHEA Grapalat" w:cs="GHEA Grapalat"/>
          <w:color w:val="000000"/>
          <w:lang w:val="hy-AM"/>
        </w:rPr>
      </w:pPr>
      <w:bookmarkStart w:id="0" w:name="_Hlk166232445"/>
      <w:r w:rsidRPr="004D1B92">
        <w:rPr>
          <w:rFonts w:ascii="GHEA Grapalat" w:eastAsia="GHEA Grapalat" w:hAnsi="GHEA Grapalat" w:cs="GHEA Grapalat"/>
          <w:color w:val="000000"/>
          <w:lang w:val="hy-AM"/>
        </w:rPr>
        <w:t>իրականացնում է</w:t>
      </w:r>
      <w:bookmarkEnd w:id="0"/>
      <w:r w:rsidRPr="004D1B92">
        <w:rPr>
          <w:rFonts w:ascii="GHEA Grapalat" w:eastAsia="GHEA Grapalat" w:hAnsi="GHEA Grapalat" w:cs="GHEA Grapalat"/>
          <w:color w:val="000000"/>
          <w:lang w:val="hy-AM"/>
        </w:rPr>
        <w:t xml:space="preserve"> Նախարարության հիմնական մասնագիտական կառուցվածքային ստորաբաժանումների, գրասենյակի, Նախարարությանը ենթակա պետական մարմինների և Նախարարության ենթակայությանը հանձնված պետական ոչ առևտրային կազմակերպությունների հետ համատեղ աղետների ռիսկի կառավարմանն ուղղված նպատակային ծրագրերի մշակում</w:t>
      </w:r>
      <w:r w:rsidRPr="004D1B92">
        <w:rPr>
          <w:rFonts w:ascii="Cambria Math" w:eastAsia="GHEA Grapalat" w:hAnsi="Cambria Math" w:cs="Cambria Math"/>
          <w:color w:val="000000"/>
          <w:lang w:val="hy-AM"/>
        </w:rPr>
        <w:t>․</w:t>
      </w:r>
      <w:r w:rsidRPr="004D1B92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</w:p>
    <w:p w14:paraId="44C3A5DD" w14:textId="77777777" w:rsidR="002E50CA" w:rsidRPr="004D1B92" w:rsidRDefault="002E50CA" w:rsidP="002E50CA">
      <w:pPr>
        <w:pStyle w:val="NormalWeb"/>
        <w:numPr>
          <w:ilvl w:val="0"/>
          <w:numId w:val="25"/>
        </w:numPr>
        <w:shd w:val="clear" w:color="auto" w:fill="FEFEFE"/>
        <w:spacing w:after="0" w:line="276" w:lineRule="auto"/>
        <w:ind w:left="270" w:right="-90" w:hanging="45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4D1B92">
        <w:rPr>
          <w:rFonts w:ascii="GHEA Grapalat" w:eastAsia="GHEA Grapalat" w:hAnsi="GHEA Grapalat" w:cs="GHEA Grapalat"/>
          <w:color w:val="000000"/>
          <w:lang w:val="hy-AM"/>
        </w:rPr>
        <w:t>իրականացնում է աղետների ռիսկի կառավարման ոլորտի զարգացման հիմնախնդիրներով առաջարկությունների ներկայացում.</w:t>
      </w:r>
    </w:p>
    <w:p w14:paraId="20BEEDEC" w14:textId="77777777" w:rsidR="002E50CA" w:rsidRPr="004D1B92" w:rsidRDefault="002E50CA" w:rsidP="002E50CA">
      <w:pPr>
        <w:pStyle w:val="NormalWeb"/>
        <w:numPr>
          <w:ilvl w:val="0"/>
          <w:numId w:val="25"/>
        </w:numPr>
        <w:shd w:val="clear" w:color="auto" w:fill="FEFEFE"/>
        <w:spacing w:after="0" w:line="276" w:lineRule="auto"/>
        <w:ind w:left="270" w:right="-90" w:hanging="45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4D1B92">
        <w:rPr>
          <w:rFonts w:ascii="GHEA Grapalat" w:eastAsia="GHEA Grapalat" w:hAnsi="GHEA Grapalat" w:cs="GHEA Grapalat"/>
          <w:color w:val="000000"/>
          <w:lang w:val="hy-AM"/>
        </w:rPr>
        <w:t>իրականացնում է աղետների ռիսկի կառավարման գործընթացների իրականացմանն ուղղված կարգերի, պլանների, ուղեցույցների, մեթոդական ձեռնարկների և այլ փաստաթղթերի նախագծերի մշակում.</w:t>
      </w:r>
    </w:p>
    <w:p w14:paraId="57BA3A05" w14:textId="77777777" w:rsidR="002E50CA" w:rsidRPr="004D1B92" w:rsidRDefault="002E50CA" w:rsidP="002E50CA">
      <w:pPr>
        <w:pStyle w:val="NormalWeb"/>
        <w:numPr>
          <w:ilvl w:val="0"/>
          <w:numId w:val="25"/>
        </w:numPr>
        <w:shd w:val="clear" w:color="auto" w:fill="FEFEFE"/>
        <w:spacing w:after="0" w:line="276" w:lineRule="auto"/>
        <w:ind w:left="270" w:right="-90" w:hanging="450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4D1B92">
        <w:rPr>
          <w:rFonts w:ascii="GHEA Grapalat" w:eastAsia="GHEA Grapalat" w:hAnsi="GHEA Grapalat" w:cs="GHEA Grapalat"/>
          <w:color w:val="000000"/>
          <w:lang w:val="hy-AM"/>
        </w:rPr>
        <w:t>այլ իրավական ակտերով սահմանված գործառույթների իրականացում։</w:t>
      </w:r>
    </w:p>
    <w:p w14:paraId="48051541" w14:textId="1B065F45" w:rsidR="00B855DF" w:rsidRPr="004D1B92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D1B92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4D1B92">
        <w:rPr>
          <w:rFonts w:ascii="GHEA Grapalat" w:eastAsia="Calibri" w:hAnsi="GHEA Grapalat"/>
          <w:b/>
          <w:lang w:val="hy-AM" w:eastAsia="x-none"/>
        </w:rPr>
        <w:t>վեց ամիս</w:t>
      </w:r>
      <w:r w:rsidRPr="004D1B9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F486E19" w:rsidR="005C4DB2" w:rsidRPr="004D1B92" w:rsidRDefault="007440D7" w:rsidP="00DC0037">
      <w:pPr>
        <w:spacing w:after="0"/>
        <w:ind w:left="-180" w:hanging="27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4D1B9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4D1B9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4D1B92">
        <w:rPr>
          <w:rFonts w:ascii="GHEA Grapalat" w:eastAsia="Calibri" w:hAnsi="GHEA Grapalat" w:cs="Times New Roman"/>
          <w:sz w:val="24"/>
          <w:szCs w:val="24"/>
          <w:lang w:val="hy-AM"/>
        </w:rPr>
        <w:t>Փորձագետի աշխատավարձը կազմում է</w:t>
      </w:r>
      <w:r w:rsidR="002E50CA" w:rsidRPr="004D1B92">
        <w:rPr>
          <w:rFonts w:ascii="GHEA Grapalat" w:hAnsi="GHEA Grapalat"/>
          <w:lang w:val="hy-AM"/>
        </w:rPr>
        <w:t xml:space="preserve"> </w:t>
      </w:r>
      <w:r w:rsidR="002E50CA" w:rsidRPr="004D1B92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2E50CA" w:rsidRPr="004D1B9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2E50CA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երկու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2E50CA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վաթսունյոթ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հազար </w:t>
      </w:r>
      <w:r w:rsidR="002E50CA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յոթանասուներկու</w:t>
      </w:r>
      <w:r w:rsidR="00F55A55" w:rsidRPr="004D1B9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 ՀՀ դրամ (ներառյալ հարկերը)։</w:t>
      </w:r>
    </w:p>
    <w:p w14:paraId="4442F110" w14:textId="77777777" w:rsidR="00D8322E" w:rsidRPr="004D1B92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4D1B92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ECFE447" w14:textId="77777777" w:rsidR="002E50CA" w:rsidRPr="004D1B92" w:rsidRDefault="002E50CA" w:rsidP="002E50C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en-GB"/>
        </w:rPr>
      </w:pPr>
      <w:r w:rsidRPr="004D1B92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Pr="004D1B92">
        <w:rPr>
          <w:rFonts w:ascii="GHEA Grapalat" w:hAnsi="GHEA Grapalat"/>
          <w:sz w:val="24"/>
          <w:szCs w:val="24"/>
        </w:rPr>
        <w:t>.</w:t>
      </w:r>
    </w:p>
    <w:p w14:paraId="28754AE4" w14:textId="77777777" w:rsidR="002E50CA" w:rsidRPr="004D1B92" w:rsidRDefault="002E50CA" w:rsidP="002E50C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en-GB"/>
        </w:rPr>
      </w:pPr>
      <w:r w:rsidRPr="004D1B9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D1B92">
        <w:rPr>
          <w:rFonts w:ascii="GHEA Grapalat" w:hAnsi="GHEA Grapalat"/>
          <w:sz w:val="24"/>
          <w:szCs w:val="24"/>
        </w:rPr>
        <w:t>.</w:t>
      </w:r>
    </w:p>
    <w:p w14:paraId="36C6D12A" w14:textId="77777777" w:rsidR="002E50CA" w:rsidRPr="004D1B92" w:rsidRDefault="002E50CA" w:rsidP="002E50C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en-GB"/>
        </w:rPr>
      </w:pPr>
      <w:r w:rsidRPr="004D1B92">
        <w:rPr>
          <w:rFonts w:ascii="GHEA Grapalat" w:hAnsi="GHEA Grapalat"/>
          <w:sz w:val="24"/>
          <w:szCs w:val="24"/>
          <w:lang w:val="hy-AM"/>
        </w:rPr>
        <w:t>առնվազն երկու տարվա աշխատանքային ստաժ</w:t>
      </w:r>
      <w:r w:rsidRPr="004D1B92">
        <w:rPr>
          <w:rFonts w:ascii="GHEA Grapalat" w:hAnsi="GHEA Grapalat"/>
          <w:sz w:val="24"/>
          <w:szCs w:val="24"/>
        </w:rPr>
        <w:t>.</w:t>
      </w:r>
    </w:p>
    <w:p w14:paraId="045304EA" w14:textId="77777777" w:rsidR="002E50CA" w:rsidRPr="004D1B92" w:rsidRDefault="002E50CA" w:rsidP="002E50C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en-GB"/>
        </w:rPr>
      </w:pPr>
      <w:r w:rsidRPr="004D1B92">
        <w:rPr>
          <w:rFonts w:ascii="GHEA Grapalat" w:hAnsi="GHEA Grapalat"/>
          <w:sz w:val="24"/>
          <w:szCs w:val="24"/>
          <w:lang w:val="hy-AM"/>
        </w:rPr>
        <w:t>աղետների ռիսկի կառավարման ոլորտի իրավական ակտերի իմացություն և անհրաժեշտ տեղեկատվության տիրապետում</w:t>
      </w:r>
      <w:r w:rsidRPr="004D1B92">
        <w:rPr>
          <w:rFonts w:ascii="GHEA Grapalat" w:hAnsi="GHEA Grapalat"/>
          <w:sz w:val="24"/>
          <w:szCs w:val="24"/>
        </w:rPr>
        <w:t>.</w:t>
      </w:r>
    </w:p>
    <w:p w14:paraId="7FF03183" w14:textId="77777777" w:rsidR="002E50CA" w:rsidRPr="004D1B92" w:rsidRDefault="002E50CA" w:rsidP="002E50C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en-GB"/>
        </w:rPr>
      </w:pPr>
      <w:r w:rsidRPr="004D1B92">
        <w:rPr>
          <w:rFonts w:ascii="GHEA Grapalat" w:hAnsi="GHEA Grapalat"/>
          <w:sz w:val="24"/>
          <w:szCs w:val="24"/>
          <w:lang w:val="hy-AM"/>
        </w:rPr>
        <w:t>համակարգչով և ժամանակակից տեխնիկական այլ միջոցներով աշխատելու ունակություն:</w:t>
      </w:r>
    </w:p>
    <w:p w14:paraId="12B8B48F" w14:textId="77777777" w:rsidR="002F7478" w:rsidRPr="004D1B92" w:rsidRDefault="002F7478" w:rsidP="002E50CA">
      <w:pPr>
        <w:tabs>
          <w:tab w:val="left" w:pos="0"/>
          <w:tab w:val="left" w:pos="426"/>
          <w:tab w:val="center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en-GB"/>
        </w:rPr>
      </w:pPr>
    </w:p>
    <w:p w14:paraId="7CAE3ADA" w14:textId="2BBB1830" w:rsidR="00C46E40" w:rsidRPr="004D1B92" w:rsidRDefault="005C4DB2" w:rsidP="00F55A55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08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8073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հունվարի</w:t>
      </w:r>
      <w:r w:rsidR="002F7478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0</w:t>
      </w:r>
      <w:r w:rsidR="0088073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1DA97FE" w14:textId="3FF53467" w:rsidR="004D1B92" w:rsidRPr="004D1B92" w:rsidRDefault="005C4DB2" w:rsidP="004D1B92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55A55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ՀՀ, </w:t>
      </w:r>
      <w:r w:rsidR="004D1B92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>ք</w:t>
      </w:r>
      <w:r w:rsidR="004D1B92" w:rsidRPr="004D1B92">
        <w:rPr>
          <w:rStyle w:val="Strong"/>
          <w:rFonts w:ascii="Cambria Math" w:hAnsi="Cambria Math" w:cs="Cambria Math"/>
          <w:color w:val="0A0A0A"/>
          <w:u w:val="single"/>
          <w:bdr w:val="none" w:sz="0" w:space="0" w:color="auto" w:frame="1"/>
          <w:lang w:val="hy-AM"/>
        </w:rPr>
        <w:t>․</w:t>
      </w:r>
      <w:r w:rsidR="004D1B92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Երևան, Դավթաշեն վարչական շրջան, Դավթաշեն 4-րդ թաղամաս, Ա</w:t>
      </w:r>
      <w:r w:rsidR="004D1B92" w:rsidRPr="004D1B92">
        <w:rPr>
          <w:rStyle w:val="Strong"/>
          <w:rFonts w:ascii="Cambria Math" w:hAnsi="Cambria Math" w:cs="Cambria Math"/>
          <w:color w:val="0A0A0A"/>
          <w:u w:val="single"/>
          <w:bdr w:val="none" w:sz="0" w:space="0" w:color="auto" w:frame="1"/>
          <w:lang w:val="hy-AM"/>
        </w:rPr>
        <w:t>․</w:t>
      </w:r>
      <w:r w:rsidR="004D1B92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</w:t>
      </w:r>
      <w:r w:rsidR="004D1B92" w:rsidRPr="004D1B92">
        <w:rPr>
          <w:rStyle w:val="Strong"/>
          <w:rFonts w:ascii="GHEA Grapalat" w:hAnsi="GHEA Grapalat" w:cs="GHEA Grapalat"/>
          <w:color w:val="0A0A0A"/>
          <w:u w:val="single"/>
          <w:bdr w:val="none" w:sz="0" w:space="0" w:color="auto" w:frame="1"/>
          <w:lang w:val="hy-AM"/>
        </w:rPr>
        <w:t>Միկոյան</w:t>
      </w:r>
      <w:r w:rsidR="004D1B92" w:rsidRPr="004D1B92">
        <w:rPr>
          <w:rStyle w:val="Strong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 109/8</w:t>
      </w:r>
    </w:p>
    <w:p w14:paraId="7C34894E" w14:textId="77777777" w:rsidR="00F55A55" w:rsidRPr="004D1B92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</w:p>
    <w:p w14:paraId="6EEE251C" w14:textId="06847146" w:rsidR="00A972BA" w:rsidRPr="004D1B92" w:rsidRDefault="005C4DB2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6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4D1B9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4D1B9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D1B9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4D1B92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  <w:r w:rsidR="005C4DB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4D1B92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4D1B92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4D1B92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6276CBB9" w14:textId="77777777" w:rsidR="00F55A55" w:rsidRPr="004D1B92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Courier New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</w:p>
    <w:p w14:paraId="5B1AEE91" w14:textId="02727664" w:rsidR="00BB32BF" w:rsidRPr="004D1B92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4D1B92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Դ</w:t>
      </w:r>
      <w:r w:rsidR="00A972BA" w:rsidRPr="004D1B92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D1B92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D1B92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D1B92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D1B92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4D1B92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D1B92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4D1B92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D1B92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b/>
          <w:color w:val="0A0A0A"/>
          <w:lang w:val="hy-AM"/>
        </w:rPr>
        <w:t>է</w:t>
      </w:r>
      <w:r w:rsidRPr="004D1B92">
        <w:rPr>
          <w:rFonts w:ascii="GHEA Grapalat" w:hAnsi="GHEA Grapalat" w:cs="Segoe UI"/>
          <w:color w:val="0A0A0A"/>
          <w:lang w:val="hy-AM"/>
        </w:rPr>
        <w:t>)</w:t>
      </w:r>
      <w:r w:rsidR="00C46E40" w:rsidRPr="004D1B92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4D1B92">
        <w:rPr>
          <w:rFonts w:ascii="GHEA Grapalat" w:hAnsi="GHEA Grapalat" w:cs="Sylfaen"/>
          <w:lang w:val="hy-AM"/>
        </w:rPr>
        <w:t>Հայաստանի Հանրապետության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D1B92">
        <w:rPr>
          <w:rFonts w:ascii="GHEA Grapalat" w:hAnsi="GHEA Grapalat" w:cs="GHEA Grapalat"/>
          <w:color w:val="0A0A0A"/>
          <w:lang w:val="hy-AM"/>
        </w:rPr>
        <w:t>թ</w:t>
      </w:r>
      <w:r w:rsidRPr="004D1B92">
        <w:rPr>
          <w:rFonts w:ascii="GHEA Grapalat" w:hAnsi="GHEA Grapalat" w:cs="Segoe UI"/>
          <w:color w:val="0A0A0A"/>
          <w:lang w:val="hy-AM"/>
        </w:rPr>
        <w:t>.</w:t>
      </w:r>
      <w:r w:rsidR="00C46E40" w:rsidRPr="004D1B92">
        <w:rPr>
          <w:rFonts w:ascii="GHEA Grapalat" w:hAnsi="GHEA Grapalat" w:cs="Calibri"/>
          <w:color w:val="0A0A0A"/>
          <w:lang w:val="hy-AM"/>
        </w:rPr>
        <w:t xml:space="preserve"> </w:t>
      </w:r>
      <w:r w:rsidRPr="004D1B92">
        <w:rPr>
          <w:rFonts w:ascii="GHEA Grapalat" w:hAnsi="GHEA Grapalat" w:cs="Segoe UI"/>
          <w:color w:val="0A0A0A"/>
          <w:lang w:val="hy-AM"/>
        </w:rPr>
        <w:t>N 878-</w:t>
      </w:r>
      <w:r w:rsidRPr="004D1B92">
        <w:rPr>
          <w:rFonts w:ascii="GHEA Grapalat" w:hAnsi="GHEA Grapalat" w:cs="GHEA Grapalat"/>
          <w:color w:val="0A0A0A"/>
          <w:lang w:val="hy-AM"/>
        </w:rPr>
        <w:t>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որոշմամբ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հաստատված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կարգի</w:t>
      </w:r>
      <w:r w:rsidRPr="004D1B92">
        <w:rPr>
          <w:rFonts w:ascii="GHEA Grapalat" w:hAnsi="GHEA Grapalat" w:cs="Segoe UI"/>
          <w:color w:val="0A0A0A"/>
          <w:lang w:val="hy-AM"/>
        </w:rPr>
        <w:t xml:space="preserve"> 13-</w:t>
      </w:r>
      <w:r w:rsidRPr="004D1B92">
        <w:rPr>
          <w:rFonts w:ascii="GHEA Grapalat" w:hAnsi="GHEA Grapalat" w:cs="GHEA Grapalat"/>
          <w:color w:val="0A0A0A"/>
          <w:lang w:val="hy-AM"/>
        </w:rPr>
        <w:t>րդ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կետով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նախատեսված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տվյալ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պաշտոնը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զբաղեցնելու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համար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մասնագիտական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գիտելիքների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և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աշխատանքային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ներկայացվող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պահանջների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բավարարումը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հավաստող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փաստաթղթերի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` </w:t>
      </w:r>
      <w:r w:rsidRPr="004D1B92">
        <w:rPr>
          <w:rFonts w:ascii="GHEA Grapalat" w:hAnsi="GHEA Grapalat" w:cs="GHEA Grapalat"/>
          <w:color w:val="0A0A0A"/>
          <w:lang w:val="hy-AM"/>
        </w:rPr>
        <w:t>դիպլոմի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), </w:t>
      </w:r>
      <w:r w:rsidRPr="004D1B92">
        <w:rPr>
          <w:rFonts w:ascii="GHEA Grapalat" w:hAnsi="GHEA Grapalat" w:cs="GHEA Grapalat"/>
          <w:color w:val="0A0A0A"/>
          <w:lang w:val="hy-AM"/>
        </w:rPr>
        <w:t>վկայական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), </w:t>
      </w:r>
      <w:r w:rsidRPr="004D1B92">
        <w:rPr>
          <w:rFonts w:ascii="GHEA Grapalat" w:hAnsi="GHEA Grapalat" w:cs="GHEA Grapalat"/>
          <w:color w:val="0A0A0A"/>
          <w:lang w:val="hy-AM"/>
        </w:rPr>
        <w:t>աշխատանքային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գրքույկի</w:t>
      </w:r>
      <w:r w:rsidRPr="004D1B92">
        <w:rPr>
          <w:rFonts w:ascii="GHEA Grapalat" w:hAnsi="GHEA Grapalat" w:cs="Segoe UI"/>
          <w:color w:val="0A0A0A"/>
          <w:lang w:val="hy-AM"/>
        </w:rPr>
        <w:t xml:space="preserve"> (</w:t>
      </w:r>
      <w:r w:rsidRPr="004D1B92">
        <w:rPr>
          <w:rFonts w:ascii="GHEA Grapalat" w:hAnsi="GHEA Grapalat" w:cs="GHEA Grapalat"/>
          <w:color w:val="0A0A0A"/>
          <w:lang w:val="hy-AM"/>
        </w:rPr>
        <w:t>վերջինիս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դեպքում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անհրաժեշտ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է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ներկայացնել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տեղեկանք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համապատասխան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մարմնից</w:t>
      </w:r>
      <w:r w:rsidRPr="004D1B92">
        <w:rPr>
          <w:rFonts w:ascii="GHEA Grapalat" w:hAnsi="GHEA Grapalat" w:cs="Segoe UI"/>
          <w:color w:val="0A0A0A"/>
          <w:lang w:val="hy-AM"/>
        </w:rPr>
        <w:t>/</w:t>
      </w:r>
      <w:r w:rsidRPr="004D1B92">
        <w:rPr>
          <w:rFonts w:ascii="GHEA Grapalat" w:hAnsi="GHEA Grapalat" w:cs="GHEA Grapalat"/>
          <w:color w:val="0A0A0A"/>
          <w:lang w:val="hy-AM"/>
        </w:rPr>
        <w:t>ներից</w:t>
      </w:r>
      <w:r w:rsidRPr="004D1B92">
        <w:rPr>
          <w:rFonts w:ascii="GHEA Grapalat" w:hAnsi="GHEA Grapalat" w:cs="Segoe UI"/>
          <w:color w:val="0A0A0A"/>
          <w:lang w:val="hy-AM"/>
        </w:rPr>
        <w:t xml:space="preserve">) </w:t>
      </w:r>
      <w:r w:rsidRPr="004D1B92">
        <w:rPr>
          <w:rFonts w:ascii="GHEA Grapalat" w:hAnsi="GHEA Grapalat" w:cs="GHEA Grapalat"/>
          <w:color w:val="0A0A0A"/>
          <w:lang w:val="hy-AM"/>
        </w:rPr>
        <w:t>պատճենները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բնօրինակների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D1B92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արական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սեռի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անձինք</w:t>
      </w:r>
      <w:r w:rsidRPr="004D1B92">
        <w:rPr>
          <w:rFonts w:ascii="GHEA Grapalat" w:hAnsi="GHEA Grapalat" w:cs="Segoe UI"/>
          <w:color w:val="0A0A0A"/>
          <w:lang w:val="hy-AM"/>
        </w:rPr>
        <w:t xml:space="preserve">` </w:t>
      </w:r>
      <w:r w:rsidRPr="004D1B92">
        <w:rPr>
          <w:rFonts w:ascii="GHEA Grapalat" w:hAnsi="GHEA Grapalat" w:cs="GHEA Grapalat"/>
          <w:color w:val="0A0A0A"/>
          <w:lang w:val="hy-AM"/>
        </w:rPr>
        <w:t>նաև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զինվորական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գրքույկի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դրան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փոխարինող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ժամանակավոր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զորակոչային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տեղամասից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կցագրման</w:t>
      </w:r>
      <w:r w:rsidRPr="004D1B92">
        <w:rPr>
          <w:rFonts w:ascii="Courier New" w:hAnsi="Courier New" w:cs="Courier New"/>
          <w:color w:val="0A0A0A"/>
          <w:lang w:val="hy-AM"/>
        </w:rPr>
        <w:t> </w:t>
      </w:r>
      <w:r w:rsidRPr="004D1B92">
        <w:rPr>
          <w:rFonts w:ascii="GHEA Grapalat" w:hAnsi="GHEA Grapalat" w:cs="GHEA Grapalat"/>
          <w:color w:val="0A0A0A"/>
          <w:lang w:val="hy-AM"/>
        </w:rPr>
        <w:t>վկայականի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պատճենները</w:t>
      </w:r>
      <w:r w:rsidRPr="004D1B92">
        <w:rPr>
          <w:rFonts w:ascii="GHEA Grapalat" w:hAnsi="GHEA Grapalat" w:cs="Segoe UI"/>
          <w:color w:val="0A0A0A"/>
          <w:lang w:val="hy-AM"/>
        </w:rPr>
        <w:t xml:space="preserve">` </w:t>
      </w:r>
      <w:r w:rsidRPr="004D1B92">
        <w:rPr>
          <w:rFonts w:ascii="GHEA Grapalat" w:hAnsi="GHEA Grapalat" w:cs="GHEA Grapalat"/>
          <w:color w:val="0A0A0A"/>
          <w:lang w:val="hy-AM"/>
        </w:rPr>
        <w:t>բնօրինակի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հետ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միասին</w:t>
      </w:r>
      <w:r w:rsidRPr="004D1B92">
        <w:rPr>
          <w:rFonts w:ascii="GHEA Grapalat" w:hAnsi="GHEA Grapalat" w:cs="Segoe UI"/>
          <w:color w:val="0A0A0A"/>
          <w:lang w:val="hy-AM"/>
        </w:rPr>
        <w:t xml:space="preserve">, </w:t>
      </w:r>
      <w:r w:rsidRPr="004D1B92">
        <w:rPr>
          <w:rFonts w:ascii="GHEA Grapalat" w:hAnsi="GHEA Grapalat" w:cs="GHEA Grapalat"/>
          <w:color w:val="0A0A0A"/>
          <w:lang w:val="hy-AM"/>
        </w:rPr>
        <w:t>կամ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համապատասխան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4D1B92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մեկ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գունավոր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լուսանկար</w:t>
      </w:r>
      <w:r w:rsidRPr="004D1B92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4D1B92">
        <w:rPr>
          <w:rFonts w:ascii="Cambria Math" w:hAnsi="Cambria Math" w:cs="Cambria Math"/>
          <w:color w:val="0A0A0A"/>
          <w:lang w:val="hy-AM"/>
        </w:rPr>
        <w:t>․</w:t>
      </w:r>
    </w:p>
    <w:p w14:paraId="21FA3F42" w14:textId="5C25B993" w:rsidR="00F55A55" w:rsidRPr="007F7D3C" w:rsidRDefault="00A972BA" w:rsidP="007F7D3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GHEA Grapalat" w:hAnsi="GHEA Grapalat" w:cs="GHEA Grapalat"/>
          <w:color w:val="0A0A0A"/>
          <w:lang w:val="hy-AM"/>
        </w:rPr>
        <w:t>անձնագրի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կամ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քարտի</w:t>
      </w:r>
      <w:r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Pr="004D1B92">
        <w:rPr>
          <w:rFonts w:ascii="GHEA Grapalat" w:hAnsi="GHEA Grapalat" w:cs="GHEA Grapalat"/>
          <w:color w:val="0A0A0A"/>
          <w:lang w:val="hy-AM"/>
        </w:rPr>
        <w:t>պատճենը։</w:t>
      </w:r>
    </w:p>
    <w:p w14:paraId="2E4D2B13" w14:textId="77777777" w:rsidR="007F7D3C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Courier New" w:hAnsi="Courier New" w:cs="Courier New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</w:p>
    <w:p w14:paraId="0894C380" w14:textId="617A363E" w:rsidR="00A972BA" w:rsidRPr="004D1B92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bookmarkStart w:id="1" w:name="_GoBack"/>
      <w:bookmarkEnd w:id="1"/>
      <w:r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D1B92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D1B92">
        <w:rPr>
          <w:rFonts w:ascii="Courier New" w:hAnsi="Courier New" w:cs="Courier New"/>
          <w:color w:val="0A0A0A"/>
          <w:lang w:val="hy-AM"/>
        </w:rPr>
        <w:t> </w:t>
      </w:r>
      <w:r w:rsidR="006C3C6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D1B9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D1B9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D1B9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D816553" w:rsidR="00C631D2" w:rsidRPr="004D1B92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4D1B92">
        <w:rPr>
          <w:rFonts w:ascii="GHEA Grapalat" w:hAnsi="GHEA Grapalat" w:cs="Courier New"/>
          <w:color w:val="0A0A0A"/>
          <w:lang w:val="hy-AM"/>
        </w:rPr>
        <w:lastRenderedPageBreak/>
        <w:t xml:space="preserve">  </w:t>
      </w:r>
      <w:r w:rsidR="00A972BA" w:rsidRPr="004D1B92">
        <w:rPr>
          <w:rFonts w:ascii="Courier New" w:hAnsi="Courier New" w:cs="Courier New"/>
          <w:color w:val="0A0A0A"/>
          <w:lang w:val="hy-AM"/>
        </w:rPr>
        <w:t> </w:t>
      </w:r>
      <w:r w:rsidR="000E1FC6" w:rsidRPr="004D1B92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4D1B92">
        <w:rPr>
          <w:rFonts w:ascii="GHEA Grapalat" w:hAnsi="GHEA Grapalat" w:cs="Sylfaen"/>
          <w:lang w:val="hy-AM"/>
        </w:rPr>
        <w:t>Հայաստանի Հանրապետության</w:t>
      </w:r>
      <w:r w:rsidR="000E1FC6" w:rsidRPr="004D1B92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4D1B92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4D1B92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BC2BDC" w:rsidRPr="004D1B92">
        <w:rPr>
          <w:rFonts w:ascii="GHEA Grapalat" w:hAnsi="GHEA Grapalat" w:cs="Segoe UI"/>
          <w:color w:val="0A0A0A"/>
          <w:lang w:val="hy-AM"/>
        </w:rPr>
        <w:t>06</w:t>
      </w:r>
      <w:r w:rsidR="000E1FC6" w:rsidRPr="004D1B92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4D1B92">
        <w:rPr>
          <w:rFonts w:ascii="GHEA Grapalat" w:hAnsi="GHEA Grapalat"/>
          <w:bCs/>
          <w:lang w:val="hy-AM"/>
        </w:rPr>
        <w:t>010-</w:t>
      </w:r>
      <w:r w:rsidR="002F7478" w:rsidRPr="004D1B92">
        <w:rPr>
          <w:rFonts w:ascii="GHEA Grapalat" w:hAnsi="GHEA Grapalat"/>
          <w:bCs/>
          <w:lang w:val="hy-AM"/>
        </w:rPr>
        <w:t>596-456</w:t>
      </w:r>
      <w:r w:rsidR="000E1FC6" w:rsidRPr="004D1B92">
        <w:rPr>
          <w:rFonts w:ascii="GHEA Grapalat" w:hAnsi="GHEA Grapalat"/>
          <w:lang w:val="hy-AM"/>
        </w:rPr>
        <w:t xml:space="preserve">, </w:t>
      </w:r>
      <w:r w:rsidR="000E1FC6" w:rsidRPr="004D1B92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4D1B92">
        <w:rPr>
          <w:rFonts w:ascii="GHEA Grapalat" w:hAnsi="GHEA Grapalat" w:cs="Segoe UI"/>
          <w:lang w:val="hy-AM"/>
        </w:rPr>
        <w:t xml:space="preserve"> hrmd@mia.gov.am</w:t>
      </w:r>
      <w:r w:rsidR="000E1FC6" w:rsidRPr="004D1B92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4D1B92" w:rsidSect="00F55A55">
      <w:pgSz w:w="12240" w:h="15840"/>
      <w:pgMar w:top="81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A9768B0"/>
    <w:multiLevelType w:val="multilevel"/>
    <w:tmpl w:val="CE4CB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A96568F"/>
    <w:multiLevelType w:val="multilevel"/>
    <w:tmpl w:val="F1169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2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23"/>
  </w:num>
  <w:num w:numId="18">
    <w:abstractNumId w:val="15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</w:num>
  <w:num w:numId="23">
    <w:abstractNumId w:val="20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0CA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D1B92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321D"/>
    <w:rsid w:val="007C61B8"/>
    <w:rsid w:val="007D2EC2"/>
    <w:rsid w:val="007F1452"/>
    <w:rsid w:val="007F1E4D"/>
    <w:rsid w:val="007F22BA"/>
    <w:rsid w:val="007F7D3C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C2BDC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5A55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Armenakyan</cp:lastModifiedBy>
  <cp:revision>17</cp:revision>
  <cp:lastPrinted>2023-12-22T11:31:00Z</cp:lastPrinted>
  <dcterms:created xsi:type="dcterms:W3CDTF">2024-11-25T06:54:00Z</dcterms:created>
  <dcterms:modified xsi:type="dcterms:W3CDTF">2024-12-27T10:20:00Z</dcterms:modified>
</cp:coreProperties>
</file>