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B1F348C" w14:textId="0A9A5950" w:rsidR="00870F3B" w:rsidRDefault="0055737C" w:rsidP="00392829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392829" w:rsidRPr="00392829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bookmarkStart w:id="0" w:name="_Hlk161925640"/>
      <w:r w:rsidR="00392829" w:rsidRPr="00392829">
        <w:rPr>
          <w:rFonts w:ascii="GHEA Grapalat" w:hAnsi="GHEA Grapalat"/>
          <w:b/>
          <w:bCs/>
          <w:lang w:val="hy-AM"/>
        </w:rPr>
        <w:t>իրավաբանական վարչության</w:t>
      </w:r>
      <w:bookmarkEnd w:id="0"/>
      <w:r w:rsidR="00392829" w:rsidRPr="00392829">
        <w:rPr>
          <w:rFonts w:ascii="GHEA Grapalat" w:hAnsi="GHEA Grapalat"/>
          <w:b/>
          <w:bCs/>
          <w:lang w:val="hy-AM"/>
        </w:rPr>
        <w:t xml:space="preserve"> իրավական խորհրդատվության և վերլուծության բաժնի գլխավոր մասնագետի (ծածկագիրը` 27-33</w:t>
      </w:r>
      <w:r w:rsidR="00392829" w:rsidRPr="00392829">
        <w:rPr>
          <w:rFonts w:ascii="Cambria Math" w:hAnsi="Cambria Math" w:cs="Cambria Math"/>
          <w:b/>
          <w:bCs/>
          <w:lang w:val="hy-AM"/>
        </w:rPr>
        <w:t>․</w:t>
      </w:r>
      <w:r w:rsidR="00392829" w:rsidRPr="00392829">
        <w:rPr>
          <w:rFonts w:ascii="GHEA Grapalat" w:hAnsi="GHEA Grapalat"/>
          <w:b/>
          <w:bCs/>
          <w:lang w:val="hy-AM"/>
        </w:rPr>
        <w:t>5-Մ2-18)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  <w:r w:rsidR="00541BE8" w:rsidRPr="00870F3B">
        <w:rPr>
          <w:rFonts w:ascii="GHEA Grapalat" w:hAnsi="GHEA Grapalat"/>
          <w:b/>
          <w:bCs/>
          <w:lang w:val="hy-AM"/>
        </w:rPr>
        <w:t>քաղաքացիական</w:t>
      </w:r>
    </w:p>
    <w:p w14:paraId="05419073" w14:textId="734D64C1" w:rsidR="00870F3B" w:rsidRPr="00870F3B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 xml:space="preserve"> ծառայության թափուր 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61B846C3" w:rsidR="00541BE8" w:rsidRPr="00392829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392829" w:rsidRPr="00392829">
        <w:rPr>
          <w:rFonts w:ascii="GHEA Grapalat" w:hAnsi="GHEA Grapalat" w:cs="Sylfaen"/>
          <w:lang w:val="hy-AM"/>
        </w:rPr>
        <w:t>ք. Երևան, Կենտրոն վարչական շրջան, Նալբանդյան փ. 130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1E4E0F2E" w:rsidR="00541BE8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իրավաբանական վարչության իրավական խորհրդատվության և վերլուծության բաժնի գլխավոր</w:t>
      </w:r>
      <w:r w:rsidRPr="00105892">
        <w:rPr>
          <w:rFonts w:ascii="GHEA Grapalat" w:hAnsi="GHEA Grapalat" w:cs="GHEA Grapalat"/>
          <w:sz w:val="24"/>
          <w:szCs w:val="24"/>
          <w:lang w:val="hy-AM"/>
        </w:rPr>
        <w:t xml:space="preserve"> մասնագետի 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(ծածկագիրը` 27-33</w:t>
      </w:r>
      <w:r w:rsidRPr="00342DC9">
        <w:rPr>
          <w:rFonts w:ascii="Cambria Math" w:hAnsi="Cambria Math" w:cs="Cambria Math"/>
          <w:sz w:val="24"/>
          <w:szCs w:val="24"/>
          <w:lang w:val="hy-AM"/>
        </w:rPr>
        <w:t>․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5-Մ2-18)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0FDF74D" w:rsidR="00AE754C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7E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007E3">
        <w:rPr>
          <w:rFonts w:ascii="GHEA Grapalat" w:hAnsi="GHEA Grapalat"/>
          <w:sz w:val="24"/>
          <w:szCs w:val="24"/>
          <w:lang w:val="hy-AM"/>
        </w:rPr>
        <w:t>իրավաբանական վարչության իրավական խորհրդատվության և վերլուծության բաժնի գլխավոր մասնագետի (ծածկագիրը` 27-33</w:t>
      </w:r>
      <w:r w:rsidRPr="003007E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007E3">
        <w:rPr>
          <w:rFonts w:ascii="GHEA Grapalat" w:hAnsi="GHEA Grapalat"/>
          <w:sz w:val="24"/>
          <w:szCs w:val="24"/>
          <w:lang w:val="hy-AM"/>
        </w:rPr>
        <w:t>5-Մ2-18)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044BCD9" w:rsidR="00880CE6" w:rsidRPr="00703AC1" w:rsidRDefault="00377B6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77B6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77B63">
        <w:rPr>
          <w:rFonts w:ascii="GHEA Grapalat" w:hAnsi="GHEA Grapalat"/>
          <w:sz w:val="24"/>
          <w:szCs w:val="24"/>
          <w:lang w:val="hy-AM"/>
        </w:rPr>
        <w:t>իրավաբանական վարչության իրավական խորհրդատվության և վերլուծության բաժնի գլխավոր մասնագետի (ծածկագիրը` 27-33</w:t>
      </w:r>
      <w:r w:rsidRPr="00377B6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77B63">
        <w:rPr>
          <w:rFonts w:ascii="GHEA Grapalat" w:hAnsi="GHEA Grapalat"/>
          <w:sz w:val="24"/>
          <w:szCs w:val="24"/>
          <w:lang w:val="hy-AM"/>
        </w:rPr>
        <w:t>5-Մ2-18)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14EC1096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377B63" w:rsidRPr="00377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28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3C512FB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1C1651">
        <w:rPr>
          <w:rFonts w:ascii="GHEA Grapalat" w:hAnsi="GHEA Grapalat"/>
          <w:sz w:val="24"/>
          <w:szCs w:val="24"/>
          <w:lang w:val="hy-AM"/>
        </w:rPr>
        <w:t>մարտ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27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EE0480">
        <w:rPr>
          <w:rFonts w:ascii="GHEA Grapalat" w:hAnsi="GHEA Grapalat"/>
          <w:sz w:val="24"/>
          <w:szCs w:val="24"/>
          <w:lang w:val="hy-AM"/>
        </w:rPr>
        <w:t>1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377B63" w:rsidRPr="00377B63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42F4A8A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C1651">
        <w:rPr>
          <w:rFonts w:ascii="GHEA Grapalat" w:hAnsi="GHEA Grapalat"/>
          <w:sz w:val="24"/>
          <w:szCs w:val="24"/>
          <w:lang w:val="hy-AM"/>
        </w:rPr>
        <w:t>մարտ</w:t>
      </w:r>
      <w:r w:rsidR="0093707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77B63" w:rsidRPr="00377B63">
        <w:rPr>
          <w:rFonts w:ascii="GHEA Grapalat" w:hAnsi="GHEA Grapalat" w:cs="Helvetica"/>
          <w:sz w:val="24"/>
          <w:szCs w:val="24"/>
          <w:lang w:val="hy-AM"/>
        </w:rPr>
        <w:t>31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377B63" w:rsidRPr="00377B63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486A6F8A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CF773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4243352" w14:textId="77777777" w:rsidR="009318FB" w:rsidRPr="003F19D7" w:rsidRDefault="009318FB" w:rsidP="009318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F1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0BD1B9B1" w14:textId="77777777" w:rsidR="009318FB" w:rsidRPr="008D5AA8" w:rsidRDefault="009318FB" w:rsidP="009318FB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7CD7A2B" w14:textId="77777777" w:rsidR="009318FB" w:rsidRPr="008D5AA8" w:rsidRDefault="009318FB" w:rsidP="009318FB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0D4864E" w14:textId="77777777" w:rsidR="009318FB" w:rsidRPr="00DC6901" w:rsidRDefault="009318FB" w:rsidP="009318FB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23, 24, 30, 37։</w:t>
      </w:r>
    </w:p>
    <w:p w14:paraId="24315181" w14:textId="77777777" w:rsidR="009318FB" w:rsidRPr="008D5AA8" w:rsidRDefault="009318FB" w:rsidP="009318F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5AA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13107C63" w14:textId="77777777" w:rsidR="009318FB" w:rsidRPr="008D5AA8" w:rsidRDefault="009318FB" w:rsidP="009318F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A80901E" w14:textId="77777777" w:rsidR="009318FB" w:rsidRPr="008D5AA8" w:rsidRDefault="009318FB" w:rsidP="009318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25CAE8" w14:textId="77777777" w:rsidR="009318FB" w:rsidRDefault="009318FB" w:rsidP="009318FB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11E5F170" w14:textId="77777777" w:rsidR="009318FB" w:rsidRDefault="009318FB" w:rsidP="009318FB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D6C1048" w14:textId="77777777" w:rsidR="009318FB" w:rsidRPr="00D33C19" w:rsidRDefault="009318FB" w:rsidP="009318FB">
      <w:pPr>
        <w:pStyle w:val="ListParagraph"/>
        <w:numPr>
          <w:ilvl w:val="0"/>
          <w:numId w:val="12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2" w:tgtFrame="_blank" w:history="1"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&lt;&lt;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Կառավարության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կառուցվածքի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և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գործունեության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մասին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&gt;&gt;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ՀՀ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օրենք</w:t>
        </w:r>
      </w:hyperlink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հ</w:t>
      </w:r>
      <w:r w:rsidRPr="00D33C19">
        <w:rPr>
          <w:rFonts w:ascii="GHEA Grapalat" w:hAnsi="GHEA Grapalat" w:cs="Times New Roman"/>
          <w:bCs/>
          <w:lang w:val="hy-AM"/>
        </w:rPr>
        <w:t>ոդվածներ՝</w:t>
      </w:r>
      <w:r w:rsidRPr="00D33C19">
        <w:rPr>
          <w:rFonts w:ascii="GHEA Grapalat" w:hAnsi="GHEA Grapalat"/>
          <w:bCs/>
          <w:lang w:val="hy-AM"/>
        </w:rPr>
        <w:t xml:space="preserve">  2, 3, 4, 7, 9</w:t>
      </w:r>
      <w:r w:rsidRPr="00D33C19">
        <w:rPr>
          <w:rFonts w:ascii="GHEA Grapalat" w:hAnsi="GHEA Grapalat" w:cs="Times New Roman"/>
          <w:bCs/>
          <w:lang w:val="hy-AM"/>
        </w:rPr>
        <w:t>։</w:t>
      </w:r>
    </w:p>
    <w:p w14:paraId="75B975A4" w14:textId="77777777" w:rsidR="009318FB" w:rsidRPr="009318FB" w:rsidRDefault="009318FB" w:rsidP="009318FB">
      <w:pPr>
        <w:pStyle w:val="ListParagraph"/>
        <w:jc w:val="both"/>
        <w:rPr>
          <w:rStyle w:val="Hyperlink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http://www.arlis.am/DocumentView.aspx?DocID=188987</w:t>
      </w:r>
    </w:p>
    <w:p w14:paraId="66E30C76" w14:textId="77777777" w:rsidR="009318FB" w:rsidRPr="00D33C19" w:rsidRDefault="009318FB" w:rsidP="009318FB">
      <w:pPr>
        <w:pStyle w:val="ListParagraph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61FCAF" w14:textId="77777777" w:rsidR="009318FB" w:rsidRPr="00D33C19" w:rsidRDefault="009318FB" w:rsidP="009318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3" w:tgtFrame="_blank" w:history="1"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«Տեղեկատվության ազատության մասին» ՀՀ օրենք</w:t>
        </w:r>
        <w:r w:rsidRPr="00D33C19">
          <w:rPr>
            <w:rFonts w:ascii="Cambria Math" w:eastAsia="Times New Roman" w:hAnsi="Cambria Math" w:cs="Cambria Math"/>
            <w:bCs/>
            <w:sz w:val="24"/>
            <w:szCs w:val="24"/>
            <w:lang w:val="hy-AM"/>
          </w:rPr>
          <w:t>․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հոդվածներ՝ 3-13</w:t>
        </w:r>
      </w:hyperlink>
    </w:p>
    <w:p w14:paraId="5D279C0A" w14:textId="77777777" w:rsidR="009318FB" w:rsidRDefault="009318FB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https://www.arlis.am/documentview.aspx?docid=175858</w:t>
      </w:r>
    </w:p>
    <w:p w14:paraId="539A1D00" w14:textId="77777777" w:rsidR="009318FB" w:rsidRPr="00703AC1" w:rsidRDefault="009318FB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5A575C05" w14:textId="77777777" w:rsidR="009318FB" w:rsidRPr="00DC6901" w:rsidRDefault="009318FB" w:rsidP="009318FB">
      <w:pPr>
        <w:pStyle w:val="ListParagraph"/>
        <w:numPr>
          <w:ilvl w:val="0"/>
          <w:numId w:val="13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820ED">
        <w:rPr>
          <w:rFonts w:ascii="GHEA Grapalat" w:hAnsi="GHEA Grapalat" w:cs="Sylfaen"/>
          <w:sz w:val="24"/>
          <w:szCs w:val="24"/>
          <w:lang w:val="hy-AM"/>
        </w:rPr>
        <w:t>Ինֆորմատիկա: 8-րդ դաս. դասագիրք, Ս.Ս.Ավետիսյան, Ս.Վ.Դանիելյան, Երևան, Տիգրան Մեծ-2013, Էջեր՝ 4-8,29,31, 40,44,45</w:t>
      </w:r>
    </w:p>
    <w:p w14:paraId="64720F8B" w14:textId="77777777" w:rsidR="009318FB" w:rsidRPr="007606F8" w:rsidRDefault="009318FB" w:rsidP="009318FB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https://fliphtml5.com/fumf/irey/#p=2</w:t>
      </w:r>
    </w:p>
    <w:p w14:paraId="06CB3EA3" w14:textId="77777777" w:rsidR="009318FB" w:rsidRPr="00DC6901" w:rsidRDefault="009318FB" w:rsidP="009318FB">
      <w:pPr>
        <w:tabs>
          <w:tab w:val="left" w:pos="1080"/>
        </w:tabs>
        <w:spacing w:after="0"/>
        <w:rPr>
          <w:sz w:val="24"/>
          <w:szCs w:val="24"/>
          <w:lang w:val="hy-AM"/>
        </w:rPr>
      </w:pPr>
    </w:p>
    <w:p w14:paraId="3E2E9F59" w14:textId="77777777" w:rsidR="009318FB" w:rsidRPr="008D5AA8" w:rsidRDefault="009318FB" w:rsidP="009318F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«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1DA3F2A6" w14:textId="7DFF9949" w:rsidR="009318FB" w:rsidRDefault="009318FB" w:rsidP="009318FB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hyperlink r:id="rId14" w:history="1">
        <w:r w:rsidRPr="008D5AA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51A88CD7" w14:textId="77777777" w:rsidR="009318FB" w:rsidRPr="00703AC1" w:rsidRDefault="009318FB" w:rsidP="009318FB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75064291" w14:textId="77777777" w:rsidR="009318FB" w:rsidRPr="00DC6901" w:rsidRDefault="009318FB" w:rsidP="009318FB">
      <w:pPr>
        <w:pStyle w:val="ListParagraph"/>
        <w:numPr>
          <w:ilvl w:val="0"/>
          <w:numId w:val="13"/>
        </w:numPr>
        <w:tabs>
          <w:tab w:val="left" w:pos="1080"/>
        </w:tabs>
        <w:spacing w:after="0"/>
        <w:rPr>
          <w:rFonts w:cs="Sylfaen"/>
          <w:lang w:val="hy-AM"/>
        </w:rPr>
      </w:pPr>
      <w:r w:rsidRPr="00DC6901">
        <w:rPr>
          <w:rFonts w:ascii="GHEA Grapalat" w:hAnsi="GHEA Grapalat" w:cs="Sylfaen"/>
          <w:sz w:val="24"/>
          <w:szCs w:val="24"/>
          <w:lang w:val="hy-AM"/>
        </w:rPr>
        <w:t>«Կիրառական վիճակագրության հիմունքներ» Մ.Է.Մովսիսյան, ք. Երևան 2018 թ. Էջեր՝ 11, 12, 13, 14, 15</w:t>
      </w:r>
    </w:p>
    <w:p w14:paraId="0C34BB2D" w14:textId="77777777" w:rsidR="009318FB" w:rsidRDefault="009318FB" w:rsidP="009318FB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6901">
        <w:rPr>
          <w:rStyle w:val="Hyperlink"/>
          <w:rFonts w:ascii="GHEA Grapalat" w:hAnsi="GHEA Grapalat" w:cs="Sylfaen"/>
          <w:sz w:val="24"/>
          <w:szCs w:val="24"/>
          <w:lang w:val="hy-AM"/>
        </w:rPr>
        <w:t>https://library.asue.am/open/5979.pdf</w:t>
      </w:r>
    </w:p>
    <w:p w14:paraId="368BB68D" w14:textId="667C931A" w:rsidR="00A82954" w:rsidRPr="00703AC1" w:rsidRDefault="00A82954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6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7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2"/>
  </w:num>
  <w:num w:numId="3" w16cid:durableId="1122726109">
    <w:abstractNumId w:val="9"/>
  </w:num>
  <w:num w:numId="4" w16cid:durableId="1631981391">
    <w:abstractNumId w:val="5"/>
  </w:num>
  <w:num w:numId="5" w16cid:durableId="540173505">
    <w:abstractNumId w:val="11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  <w:num w:numId="9" w16cid:durableId="1601377006">
    <w:abstractNumId w:val="10"/>
  </w:num>
  <w:num w:numId="10" w16cid:durableId="883369941">
    <w:abstractNumId w:val="7"/>
  </w:num>
  <w:num w:numId="11" w16cid:durableId="2104646042">
    <w:abstractNumId w:val="4"/>
  </w:num>
  <w:num w:numId="12" w16cid:durableId="1057167521">
    <w:abstractNumId w:val="8"/>
  </w:num>
  <w:num w:numId="13" w16cid:durableId="521433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58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898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69</cp:revision>
  <cp:lastPrinted>2024-06-20T12:31:00Z</cp:lastPrinted>
  <dcterms:created xsi:type="dcterms:W3CDTF">2024-04-30T09:08:00Z</dcterms:created>
  <dcterms:modified xsi:type="dcterms:W3CDTF">2025-02-24T10:30:00Z</dcterms:modified>
</cp:coreProperties>
</file>