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49A1A424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96A93" w:rsidRPr="00896A9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տեղեկատվական տեխնոլոգիաների և կապի վարչության ծրագրային և տեխնիկական ապահովման բաժնի ավագ մասնագետի (ծածկագիր՝ 27-34</w:t>
      </w:r>
      <w:r w:rsidR="00896A93" w:rsidRPr="00896A93">
        <w:rPr>
          <w:rFonts w:ascii="Cambria Math" w:hAnsi="Cambria Math"/>
          <w:b/>
          <w:sz w:val="24"/>
          <w:szCs w:val="24"/>
          <w:lang w:val="hy-AM"/>
        </w:rPr>
        <w:t>․</w:t>
      </w:r>
      <w:r w:rsidR="00896A93" w:rsidRPr="00896A93">
        <w:rPr>
          <w:rFonts w:ascii="GHEA Grapalat" w:hAnsi="GHEA Grapalat"/>
          <w:b/>
          <w:sz w:val="24"/>
          <w:szCs w:val="24"/>
          <w:lang w:val="hy-AM"/>
        </w:rPr>
        <w:t>7-Մ3-6)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2D1E9A31" w:rsidR="00D6055E" w:rsidRPr="00896A93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96A93" w:rsidRPr="00896A93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="00D6055E" w:rsidRPr="00896A93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130354C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96A93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96A93">
        <w:rPr>
          <w:rFonts w:ascii="GHEA Grapalat" w:hAnsi="GHEA Grapalat"/>
          <w:sz w:val="24"/>
          <w:szCs w:val="24"/>
          <w:lang w:val="hy-AM"/>
        </w:rPr>
        <w:t>ն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տ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ծ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րագրային և տեխնիկական ապահովման բաժնի 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վագ մասնագետ</w:t>
      </w:r>
      <w:r w:rsidR="00896A93">
        <w:rPr>
          <w:rFonts w:ascii="GHEA Grapalat" w:hAnsi="GHEA Grapalat"/>
          <w:sz w:val="24"/>
          <w:szCs w:val="24"/>
          <w:lang w:val="hy-AM"/>
        </w:rPr>
        <w:t>ի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 (</w:t>
      </w:r>
      <w:r w:rsidR="00896A9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27-34</w:t>
      </w:r>
      <w:r w:rsidR="00896A93">
        <w:rPr>
          <w:rFonts w:ascii="Cambria Math" w:hAnsi="Cambria Math"/>
          <w:sz w:val="24"/>
          <w:szCs w:val="24"/>
          <w:lang w:val="hy-AM"/>
        </w:rPr>
        <w:t>․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7-Մ3-6)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DDE7951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96A93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96A93">
        <w:rPr>
          <w:rFonts w:ascii="GHEA Grapalat" w:hAnsi="GHEA Grapalat"/>
          <w:sz w:val="24"/>
          <w:szCs w:val="24"/>
          <w:lang w:val="hy-AM"/>
        </w:rPr>
        <w:t>ն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տ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ծ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րագրային և տեխնիկական ապահովման բաժնի 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վագ մասնագետ</w:t>
      </w:r>
      <w:r w:rsidR="00896A93">
        <w:rPr>
          <w:rFonts w:ascii="GHEA Grapalat" w:hAnsi="GHEA Grapalat"/>
          <w:sz w:val="24"/>
          <w:szCs w:val="24"/>
          <w:lang w:val="hy-AM"/>
        </w:rPr>
        <w:t>ի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 (</w:t>
      </w:r>
      <w:r w:rsidR="00896A9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27-34</w:t>
      </w:r>
      <w:r w:rsidR="00896A93">
        <w:rPr>
          <w:rFonts w:ascii="Cambria Math" w:hAnsi="Cambria Math"/>
          <w:sz w:val="24"/>
          <w:szCs w:val="24"/>
          <w:lang w:val="hy-AM"/>
        </w:rPr>
        <w:t>․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7-Մ3-6)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446FA70A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96A93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96A93">
        <w:rPr>
          <w:rFonts w:ascii="GHEA Grapalat" w:hAnsi="GHEA Grapalat"/>
          <w:sz w:val="24"/>
          <w:szCs w:val="24"/>
          <w:lang w:val="hy-AM"/>
        </w:rPr>
        <w:t>ն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տ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96A93">
        <w:rPr>
          <w:rFonts w:ascii="GHEA Grapalat" w:hAnsi="GHEA Grapalat"/>
          <w:sz w:val="24"/>
          <w:szCs w:val="24"/>
          <w:lang w:val="hy-AM"/>
        </w:rPr>
        <w:t>ծ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րագրային և տեխնիկական ապահովման բաժնի </w:t>
      </w:r>
      <w:r w:rsidR="00896A93">
        <w:rPr>
          <w:rFonts w:ascii="GHEA Grapalat" w:hAnsi="GHEA Grapalat"/>
          <w:sz w:val="24"/>
          <w:szCs w:val="24"/>
          <w:lang w:val="hy-AM"/>
        </w:rPr>
        <w:t>ա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վագ մասնագետ</w:t>
      </w:r>
      <w:r w:rsidR="00896A93">
        <w:rPr>
          <w:rFonts w:ascii="GHEA Grapalat" w:hAnsi="GHEA Grapalat"/>
          <w:sz w:val="24"/>
          <w:szCs w:val="24"/>
          <w:lang w:val="hy-AM"/>
        </w:rPr>
        <w:t>ի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 xml:space="preserve"> (</w:t>
      </w:r>
      <w:r w:rsidR="00896A9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27-34</w:t>
      </w:r>
      <w:r w:rsidR="00896A93">
        <w:rPr>
          <w:rFonts w:ascii="Cambria Math" w:hAnsi="Cambria Math"/>
          <w:sz w:val="24"/>
          <w:szCs w:val="24"/>
          <w:lang w:val="hy-AM"/>
        </w:rPr>
        <w:t>․</w:t>
      </w:r>
      <w:r w:rsidR="00896A93" w:rsidRPr="00B23C8F">
        <w:rPr>
          <w:rFonts w:ascii="GHEA Grapalat" w:hAnsi="GHEA Grapalat"/>
          <w:sz w:val="24"/>
          <w:szCs w:val="24"/>
          <w:lang w:val="hy-AM"/>
        </w:rPr>
        <w:t>7-Մ3-6)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A9E2769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D704C91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896A9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896A9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31AFC2E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C3F07" w:rsidRPr="00CC3F07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96A93">
        <w:rPr>
          <w:rFonts w:ascii="GHEA Grapalat" w:hAnsi="GHEA Grapalat" w:cs="Helvetica"/>
          <w:b/>
          <w:sz w:val="24"/>
          <w:szCs w:val="24"/>
          <w:lang w:val="hy-AM"/>
        </w:rPr>
        <w:t>2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0A74B587" w:rsidR="00A6761E" w:rsidRPr="00236EA6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Սահմանադրություն. հոդվածներ՝ 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236EA6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413E578F" w14:textId="0EC1B967" w:rsidR="00A6761E" w:rsidRPr="005463CF" w:rsidRDefault="00A6761E" w:rsidP="00CC3F07">
      <w:pPr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4885081D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0D1DB5A" w14:textId="32952D8F" w:rsidR="00A6761E" w:rsidRPr="00236EA6" w:rsidRDefault="00CC3F07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C3F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236EA6" w:rsidRPr="00236EA6">
        <w:rPr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</w:p>
    <w:p w14:paraId="5EEAAA3C" w14:textId="2C1BEC76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1" w:history="1">
        <w:r w:rsidRPr="005E5645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497BC2DD" w14:textId="77777777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</w:p>
    <w:p w14:paraId="3B2A4326" w14:textId="3F75A862" w:rsidR="00236EA6" w:rsidRDefault="00236EA6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աշխատանքային օրենսգիրք</w:t>
      </w:r>
      <w:r w:rsidRPr="00236EA6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109, 132, 185,195</w:t>
      </w:r>
    </w:p>
    <w:p w14:paraId="42C2B477" w14:textId="048DA83C" w:rsidR="00CC3F07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5E5645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http://www.arlis.am/DocumentView.aspx?DocID=185675</w:t>
        </w:r>
      </w:hyperlink>
    </w:p>
    <w:p w14:paraId="49A15B53" w14:textId="77777777" w:rsidR="00236EA6" w:rsidRPr="00CC3F07" w:rsidRDefault="00236EA6" w:rsidP="00CC3F07">
      <w:pPr>
        <w:pStyle w:val="ListParagraph"/>
        <w:tabs>
          <w:tab w:val="left" w:pos="567"/>
        </w:tabs>
        <w:ind w:left="128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896A93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5675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2024-04-30T05:48:00Z</dcterms:created>
  <dcterms:modified xsi:type="dcterms:W3CDTF">2025-02-17T07:37:00Z</dcterms:modified>
</cp:coreProperties>
</file>