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F4774" w14:textId="6FAA4C53" w:rsidR="00FD38AC" w:rsidRDefault="00C1413F" w:rsidP="00CA3459">
      <w:pPr>
        <w:spacing w:after="0" w:line="240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FD38AC" w:rsidRPr="00FD38AC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p w14:paraId="4AD07195" w14:textId="77777777" w:rsidR="000A1A38" w:rsidRPr="00CA3459" w:rsidRDefault="000A1A38" w:rsidP="00CA3459">
      <w:pPr>
        <w:spacing w:after="0" w:line="240" w:lineRule="auto"/>
        <w:jc w:val="center"/>
        <w:rPr>
          <w:rFonts w:ascii="GHEA Grapalat" w:hAnsi="GHEA Grapalat" w:cs="Times New Roman"/>
          <w:color w:val="000000"/>
          <w:sz w:val="24"/>
          <w:szCs w:val="24"/>
          <w:lang w:val="en-US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247"/>
        <w:gridCol w:w="7468"/>
      </w:tblGrid>
      <w:tr w:rsidR="00BF0C37" w:rsidRPr="003C125F" w14:paraId="26360E68" w14:textId="77777777" w:rsidTr="0065003E">
        <w:trPr>
          <w:trHeight w:val="990"/>
        </w:trPr>
        <w:tc>
          <w:tcPr>
            <w:tcW w:w="2247" w:type="dxa"/>
          </w:tcPr>
          <w:p w14:paraId="39C1EC4C" w14:textId="483C2D5F" w:rsidR="00BF0C37" w:rsidRPr="003C125F" w:rsidRDefault="00A157BD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468" w:type="dxa"/>
          </w:tcPr>
          <w:p w14:paraId="5F930510" w14:textId="76BE9DCF" w:rsidR="00BF0C37" w:rsidRPr="003C125F" w:rsidRDefault="00E21934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Պայթուցիկ նյութերի,</w:t>
            </w:r>
            <w:r w:rsidR="0053239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պայթեցման սա</w:t>
            </w:r>
            <w:r w:rsidR="00617FA8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րքավորո</w:t>
            </w:r>
            <w:r w:rsidR="00D86929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ւմներ</w:t>
            </w:r>
            <w:r w:rsidR="00BB495C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 առևտուր, պահեստավորում </w:t>
            </w:r>
            <w:r w:rsidR="00DB318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կամ</w:t>
            </w:r>
            <w:r w:rsidR="00BB495C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տեղափոխում</w:t>
            </w:r>
            <w:r w:rsidR="0053239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3C125F" w14:paraId="7CF1A0C7" w14:textId="77777777" w:rsidTr="0065003E">
        <w:trPr>
          <w:trHeight w:val="702"/>
        </w:trPr>
        <w:tc>
          <w:tcPr>
            <w:tcW w:w="2247" w:type="dxa"/>
          </w:tcPr>
          <w:p w14:paraId="02D36C39" w14:textId="46E63299" w:rsidR="00BF0C37" w:rsidRPr="003C125F" w:rsidRDefault="00ED5CE5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468" w:type="dxa"/>
          </w:tcPr>
          <w:p w14:paraId="03EB8247" w14:textId="6C7C53B9" w:rsidR="00BF0C37" w:rsidRPr="003C125F" w:rsidRDefault="00864F07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617FA8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րամադրվում է լիցենզիա</w:t>
            </w:r>
            <w:r w:rsidR="0053239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3C125F" w14:paraId="53A3AEE8" w14:textId="77777777" w:rsidTr="0065003E">
        <w:trPr>
          <w:trHeight w:val="1026"/>
        </w:trPr>
        <w:tc>
          <w:tcPr>
            <w:tcW w:w="2247" w:type="dxa"/>
          </w:tcPr>
          <w:p w14:paraId="5CB1F1F6" w14:textId="635B6E3C" w:rsidR="00BF0C37" w:rsidRPr="003C125F" w:rsidRDefault="00ED5CE5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r w:rsidR="00864F07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</w:t>
            </w:r>
          </w:p>
        </w:tc>
        <w:tc>
          <w:tcPr>
            <w:tcW w:w="7468" w:type="dxa"/>
          </w:tcPr>
          <w:p w14:paraId="319C48DA" w14:textId="16B4C41B" w:rsidR="00BF0C37" w:rsidRPr="003C125F" w:rsidRDefault="00864F07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ստանալու համար կարող են դիմել իրավաբանական անձինք</w:t>
            </w:r>
            <w:r w:rsidR="00473A1E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 </w:t>
            </w:r>
            <w:r w:rsidR="00A759A0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անհատ ձեռնարկատերերը։</w:t>
            </w:r>
          </w:p>
        </w:tc>
      </w:tr>
      <w:tr w:rsidR="00BF0C37" w:rsidRPr="003C125F" w14:paraId="346D79D9" w14:textId="77777777" w:rsidTr="0065003E">
        <w:trPr>
          <w:trHeight w:val="1054"/>
        </w:trPr>
        <w:tc>
          <w:tcPr>
            <w:tcW w:w="2247" w:type="dxa"/>
          </w:tcPr>
          <w:p w14:paraId="4979E0B5" w14:textId="0A260D0B" w:rsidR="00BF0C37" w:rsidRPr="003C125F" w:rsidRDefault="00ED5CE5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468" w:type="dxa"/>
          </w:tcPr>
          <w:p w14:paraId="63AE6534" w14:textId="13E9266E" w:rsidR="00BF0C37" w:rsidRPr="003C125F" w:rsidRDefault="00864F07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մատուցվում է</w:t>
            </w:r>
            <w:r w:rsidR="00F42C20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առձեռն, փոստով</w:t>
            </w:r>
            <w:r w:rsidR="007646E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էլեկտրոնային համակարգի միջոցով։</w:t>
            </w:r>
          </w:p>
        </w:tc>
      </w:tr>
      <w:tr w:rsidR="00BF0C37" w:rsidRPr="003C125F" w14:paraId="6A1A01FC" w14:textId="77777777" w:rsidTr="0065003E">
        <w:trPr>
          <w:trHeight w:val="837"/>
        </w:trPr>
        <w:tc>
          <w:tcPr>
            <w:tcW w:w="2247" w:type="dxa"/>
          </w:tcPr>
          <w:p w14:paraId="65E88065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683B649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DB1380B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706E48C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5920B12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B6E93A2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235748F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F3A4E3A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08CA4FF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29D9633" w14:textId="77777777" w:rsidR="00714D5D" w:rsidRPr="003C125F" w:rsidRDefault="00714D5D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0EA2B244" w:rsidR="00BF0C37" w:rsidRPr="003C125F" w:rsidRDefault="00ED5CE5" w:rsidP="003C125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468" w:type="dxa"/>
          </w:tcPr>
          <w:p w14:paraId="1D54BECC" w14:textId="77777777" w:rsidR="003336B6" w:rsidRPr="003C125F" w:rsidRDefault="003336B6" w:rsidP="003C125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4571E9D" w14:textId="73BC63FC" w:rsidR="00532396" w:rsidRPr="003C125F" w:rsidRDefault="007646EA" w:rsidP="003C125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 ստանալու համար հայտատուն լիցենզավորող մարմին է ներկայացնում ՝</w:t>
            </w:r>
          </w:p>
          <w:p w14:paraId="555B5879" w14:textId="73F65365" w:rsidR="00532396" w:rsidRPr="003C125F" w:rsidRDefault="00532396" w:rsidP="003C125F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իցենզիա ստանալու մասին հայտը՝ նշելով իրավաբանական անձի անվանումը</w:t>
            </w:r>
            <w:r w:rsidR="008A6619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գտնվելու և գործունեության իրականացման վայրերը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30CD040C" w14:textId="77777777" w:rsidR="00532396" w:rsidRPr="003C125F" w:rsidRDefault="00532396" w:rsidP="003C125F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</w:t>
            </w:r>
            <w:r w:rsidR="00FD289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գործունեության տեսակը, որը հայտատուն մտադիր է իրականացնել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FD289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34B8AA57" w14:textId="249CBFEB" w:rsidR="00532396" w:rsidRPr="003C125F" w:rsidRDefault="00532396" w:rsidP="003C125F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FD289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այտատուի պետական գրանցման կամ պետական հաշվառման համարը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</w:t>
            </w:r>
          </w:p>
          <w:p w14:paraId="7CD01E5C" w14:textId="7D4929A3" w:rsidR="00532396" w:rsidRPr="003C125F" w:rsidRDefault="00532396" w:rsidP="003C125F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</w:t>
            </w:r>
            <w:r w:rsidR="00960613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րենքով կամ լիցենզավորման կարգերով նախատեսված այլ փաստաթղթե</w:t>
            </w:r>
            <w:r w:rsidR="00D86929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</w:t>
            </w:r>
            <w:r w:rsidR="0076520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D86929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</w:t>
            </w:r>
          </w:p>
          <w:p w14:paraId="68BA9D38" w14:textId="77777777" w:rsidR="00CB25C6" w:rsidRPr="003C125F" w:rsidRDefault="00532396" w:rsidP="003C125F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</w:t>
            </w:r>
            <w:r w:rsidR="00D86929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նապահպանական,</w:t>
            </w:r>
            <w:r w:rsidR="00473A1E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D86929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անվտանգության տեխնիկային, հրդեհային անվտանգության նորմատիվ փաստաթղթերի պահանջներին և պայմաններին համապատասխան կահավորված պայթուցիկ նյութերի և պայթեցման սարքավորումների պահման պահեստների մասին տեղեկություններ</w:t>
            </w:r>
            <w:r w:rsidR="00CB25C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866F91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229D6663" w14:textId="77777777" w:rsidR="00CB25C6" w:rsidRPr="003C125F" w:rsidRDefault="00CB25C6" w:rsidP="003C125F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866F91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եղեկություններ պայթուցիկ նյութերի և պայթեցման սարքավորումների</w:t>
            </w:r>
            <w:r w:rsidR="00EF5C6B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տեղափոխման համար նախատեսված փոխադրամիջոցների մասին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866F91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99A6A51" w14:textId="6090D25D" w:rsidR="00CB25C6" w:rsidRPr="003C125F" w:rsidRDefault="00CB25C6" w:rsidP="003C125F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EF5C6B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եղեկություններ պահեստավորման կամ տեղափոխման աշխատանքների կատարմամբ զբաղվող մասնագետների մասին</w:t>
            </w:r>
            <w:r w:rsidR="006500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, </w:t>
            </w:r>
            <w:r w:rsidR="00EF5C6B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նրանց մասնագիտական որակավորման</w:t>
            </w:r>
            <w:r w:rsidR="00BD4F8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ստուգումն անցնելու վերաբերյալ փաստաթղթերի պատճենը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76104AFF" w14:textId="4E3D3DF7" w:rsidR="00BF0C37" w:rsidRPr="003C125F" w:rsidRDefault="00CB25C6" w:rsidP="003C125F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18438D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 գործունեության իրականացման համար նախատեսված անշարժ գույքի վերաբերյալ սեփականության կամ վարձակալության պետական գրանցման վկայականի պատճենը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18438D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</w:t>
            </w:r>
            <w:r w:rsidR="007646E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0C37" w:rsidRPr="003C125F" w14:paraId="47EDF5BD" w14:textId="77777777" w:rsidTr="0065003E">
        <w:trPr>
          <w:trHeight w:val="1197"/>
        </w:trPr>
        <w:tc>
          <w:tcPr>
            <w:tcW w:w="2247" w:type="dxa"/>
          </w:tcPr>
          <w:p w14:paraId="02CB0960" w14:textId="5F54D612" w:rsidR="00BF0C37" w:rsidRPr="003C125F" w:rsidRDefault="00731B61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Կոնտակտային տվյալներ</w:t>
            </w:r>
          </w:p>
        </w:tc>
        <w:tc>
          <w:tcPr>
            <w:tcW w:w="7468" w:type="dxa"/>
          </w:tcPr>
          <w:p w14:paraId="66194824" w14:textId="77777777" w:rsidR="00BA43B8" w:rsidRPr="003C125F" w:rsidRDefault="00BA43B8" w:rsidP="003C125F">
            <w:pPr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</w:p>
          <w:p w14:paraId="35198912" w14:textId="6ED8D179" w:rsidR="00EB45B5" w:rsidRPr="002E279E" w:rsidRDefault="00EB45B5" w:rsidP="002E279E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Հեռախոս՝</w:t>
            </w:r>
            <w:r w:rsidR="002E279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2E279E">
              <w:rPr>
                <w:rFonts w:ascii="GHEA Grapalat" w:hAnsi="GHEA Grapalat"/>
                <w:b/>
                <w:bCs/>
                <w:sz w:val="24"/>
                <w:szCs w:val="24"/>
              </w:rPr>
              <w:t>011 563952</w:t>
            </w:r>
            <w:r w:rsidR="002E279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011 546297</w:t>
            </w:r>
          </w:p>
          <w:p w14:paraId="4327B72D" w14:textId="2103EE8A" w:rsidR="00BF0C37" w:rsidRPr="007620C3" w:rsidRDefault="003C162A" w:rsidP="003C162A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620C3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Կայք՝ </w:t>
            </w:r>
            <w:hyperlink r:id="rId8" w:tgtFrame="_blank" w:history="1">
              <w:r w:rsidRPr="007620C3">
                <w:rPr>
                  <w:rStyle w:val="Hyperlink"/>
                  <w:rFonts w:ascii="GHEA Grapalat" w:hAnsi="GHEA Grapalat" w:cs="Noto Sans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e-request.am</w:t>
              </w:r>
            </w:hyperlink>
          </w:p>
        </w:tc>
      </w:tr>
      <w:tr w:rsidR="00BF0C37" w:rsidRPr="003C125F" w14:paraId="23C5B861" w14:textId="77777777" w:rsidTr="0065003E">
        <w:trPr>
          <w:trHeight w:val="8181"/>
        </w:trPr>
        <w:tc>
          <w:tcPr>
            <w:tcW w:w="2247" w:type="dxa"/>
          </w:tcPr>
          <w:p w14:paraId="05A5489F" w14:textId="77777777" w:rsidR="004B50BF" w:rsidRPr="003C125F" w:rsidRDefault="004B50BF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F7812AA" w14:textId="77777777" w:rsidR="004B50BF" w:rsidRPr="003C125F" w:rsidRDefault="004B50BF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C128061" w14:textId="77777777" w:rsidR="004B50BF" w:rsidRPr="003C125F" w:rsidRDefault="004B50BF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B3C1F96" w14:textId="77777777" w:rsidR="004B50BF" w:rsidRPr="003C125F" w:rsidRDefault="004B50BF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E360A53" w14:textId="77777777" w:rsidR="004B50BF" w:rsidRPr="003C125F" w:rsidRDefault="004B50BF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EC7D339" w14:textId="77777777" w:rsidR="004B50BF" w:rsidRPr="003C125F" w:rsidRDefault="004B50BF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7A371905" w:rsidR="00BF0C37" w:rsidRPr="003C125F" w:rsidRDefault="00DF0EA8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468" w:type="dxa"/>
          </w:tcPr>
          <w:p w14:paraId="09C3489F" w14:textId="2C10B865" w:rsidR="00BF0C37" w:rsidRPr="003C125F" w:rsidRDefault="00960613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Լիցենզիան տրամադրվում է մեկ օրինակ, անժամկետ, բոլոր փաստաթղթերը ներկայաց</w:t>
            </w:r>
            <w:r w:rsidR="006500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նելուց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հետո՝ 23 աշխատանքային օրվա ընթացքում</w:t>
            </w:r>
            <w:r w:rsidR="007977B7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լիցենզավորող հանձնաժողովի եզրակացության հիման վրա, լիցենզիա տրամադրելու մասին որոշումն ընդունելուց և պետական տուրքի վճարման մասին հավաստիանալուց հետո՝ մեկօրյա ժամկետում</w:t>
            </w:r>
            <w:r w:rsidR="00F90C2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6500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977B7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լիցենզիայի մասին որոշ</w:t>
            </w:r>
            <w:r w:rsidR="003A1F12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ումը գրանցվում է էլեկտրոնային գրանցամատյանում, որից հետո էլեկտրոնային համակարգի կողմից ինքնաշխատ կերպով տրամադրվում է լիցենզիայի սերիան և հերթական համարը՝ էլեկտրոնային գրանցամատյանում հրապարակելով լիցենզիայի տրամադրելու մասին որոշումը։ Մասնագիտական որակավորման պահանջներ նախատեսող գործունեության տեսակների համար անձանց, ինչպես նաև տեխնիկական պահանջներ և պայմաններ նախատեսող գործունեության տեսակների</w:t>
            </w:r>
            <w:r w:rsidR="00CC4D7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համար լիցենզիա տրամադրելիս կարող են տրամադրվել լիցենզիայի ներդիրներ, որոնց գործողության ժամկետը չի կարող գերազանցել լիցենզիայի գործո</w:t>
            </w:r>
            <w:r w:rsidR="00F41613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ղ</w:t>
            </w:r>
            <w:r w:rsidR="00CC4D7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ության ժամկետը։ Լիցենզիա ստանալու հայտը մերժելու վերաբերյալ որոշման մեջ հստակ նշվում է մերժման պատճառներն ու իրավական հիմքերը։</w:t>
            </w:r>
            <w:r w:rsidR="00473A1E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C4D7A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Իրականացվում է որոշակի ժամկետով տրված լիցենզիայի գործողության ժամկետի երկարաձգում, երկարաձգման հայտի մերժում, լիցենզիայի վերաձևակերպում</w:t>
            </w:r>
            <w:r w:rsidR="0087640F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լիցենզիայի գործողության կասեցում, լիցենզիայի գործողության դադարեցում։</w:t>
            </w:r>
          </w:p>
        </w:tc>
      </w:tr>
      <w:tr w:rsidR="00BF0C37" w:rsidRPr="003C125F" w14:paraId="5796889A" w14:textId="77777777" w:rsidTr="0065003E">
        <w:trPr>
          <w:trHeight w:val="1611"/>
        </w:trPr>
        <w:tc>
          <w:tcPr>
            <w:tcW w:w="2247" w:type="dxa"/>
          </w:tcPr>
          <w:p w14:paraId="733F390D" w14:textId="31645B90" w:rsidR="003D532A" w:rsidRPr="003C125F" w:rsidRDefault="00A157BD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468" w:type="dxa"/>
          </w:tcPr>
          <w:p w14:paraId="3B77335B" w14:textId="77777777" w:rsidR="00BF0C37" w:rsidRDefault="00473A1E" w:rsidP="003C125F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Ծառայության մատուցման համար ենթակա է վճարման </w:t>
            </w:r>
            <w:r w:rsidR="00E75807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Պետական տուրքի մասին</w:t>
            </w:r>
            <w:r w:rsidR="00E75807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օրենքով սահմանված կարգով</w:t>
            </w:r>
            <w:r w:rsidR="00F41613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BB495C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առևտր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 համար՝</w:t>
            </w:r>
            <w:r w:rsidR="009F3AD1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BB495C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="006500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BB495C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500</w:t>
            </w:r>
            <w:r w:rsidR="006500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F41613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000 </w:t>
            </w:r>
            <w:r w:rsidR="00E75807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F41613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</w:t>
            </w:r>
            <w:r w:rsidR="009F3AD1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,  </w:t>
            </w:r>
            <w:r w:rsidR="00BB495C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պահեստավորում</w:t>
            </w:r>
            <w:r w:rsidR="009F3AD1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</w:t>
            </w:r>
            <w:r w:rsidR="00EF5C6B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և տեղափոխում</w:t>
            </w:r>
            <w:r w:rsidR="00E75807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EF5C6B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EF5C6B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="006500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EF5C6B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6500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F41613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E75807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ՀՀ</w:t>
            </w:r>
            <w:r w:rsidR="009F3AD1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F41613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</w:t>
            </w:r>
            <w:r w:rsidR="00E75807" w:rsidRPr="003C125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  <w:p w14:paraId="5B7CA36E" w14:textId="0974BFE9" w:rsidR="00F40FBF" w:rsidRPr="003C125F" w:rsidRDefault="00F40FBF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GHEA Grapalat"/>
                <w:bCs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Վճարման հաշվեհամար՝ </w:t>
            </w:r>
            <w:r>
              <w:rPr>
                <w:rFonts w:ascii="GHEA Grapalat" w:eastAsia="Times New Roman" w:hAnsi="GHEA Grapalat" w:cs="GHEA Grapalat"/>
                <w:b/>
                <w:kern w:val="0"/>
                <w:sz w:val="24"/>
                <w:szCs w:val="24"/>
                <w:lang w:val="hy-AM" w:eastAsia="ru-RU"/>
                <w14:ligatures w14:val="none"/>
              </w:rPr>
              <w:t>900005016564</w:t>
            </w:r>
          </w:p>
        </w:tc>
      </w:tr>
      <w:tr w:rsidR="005363F9" w:rsidRPr="003C125F" w14:paraId="5EA4DCB4" w14:textId="77777777" w:rsidTr="0065003E">
        <w:trPr>
          <w:trHeight w:val="2907"/>
        </w:trPr>
        <w:tc>
          <w:tcPr>
            <w:tcW w:w="2247" w:type="dxa"/>
          </w:tcPr>
          <w:p w14:paraId="103BB741" w14:textId="77777777" w:rsidR="009D7BA8" w:rsidRPr="003C125F" w:rsidRDefault="009D7BA8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18B1659" w14:textId="77777777" w:rsidR="004B50BF" w:rsidRPr="003C125F" w:rsidRDefault="004B50BF" w:rsidP="003C125F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C2DBBD2" w:rsidR="005363F9" w:rsidRPr="003C125F" w:rsidRDefault="00A157BD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468" w:type="dxa"/>
          </w:tcPr>
          <w:p w14:paraId="72C0846A" w14:textId="0C9D813F" w:rsidR="005363F9" w:rsidRPr="003C125F" w:rsidRDefault="0087640F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Հայտատուն՝ սահմանված ծառայությունն</w:t>
            </w:r>
            <w:r w:rsidR="004A5916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երի մատուցման համար օրենքով սահմանված պետական տուրքը պարտավոր է վճարել ոչ ուշ, քան հայտը բավարարելու վերաբերյալ պատշաճ ձևով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</w:t>
            </w:r>
          </w:p>
        </w:tc>
      </w:tr>
      <w:tr w:rsidR="005363F9" w:rsidRPr="003C125F" w14:paraId="71ABEFE8" w14:textId="77777777" w:rsidTr="0065003E">
        <w:trPr>
          <w:trHeight w:val="1548"/>
        </w:trPr>
        <w:tc>
          <w:tcPr>
            <w:tcW w:w="2247" w:type="dxa"/>
          </w:tcPr>
          <w:p w14:paraId="6A598765" w14:textId="50FE049F" w:rsidR="00476018" w:rsidRPr="003C125F" w:rsidRDefault="00A157BD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</w:p>
        </w:tc>
        <w:tc>
          <w:tcPr>
            <w:tcW w:w="7468" w:type="dxa"/>
          </w:tcPr>
          <w:p w14:paraId="02F5A7F0" w14:textId="3F90D539" w:rsidR="007249DF" w:rsidRPr="003C125F" w:rsidRDefault="007249DF" w:rsidP="003C125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F41613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Լիցենզավորման մասին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="00F41613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</w:t>
            </w:r>
            <w:r w:rsidR="001064E2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F41613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4AF94FA" w14:textId="77777777" w:rsidR="00256D0D" w:rsidRPr="003C125F" w:rsidRDefault="00256D0D" w:rsidP="003C125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7AC2249" w14:textId="684D3322" w:rsidR="005363F9" w:rsidRPr="003C125F" w:rsidRDefault="00F41613" w:rsidP="003C125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2024 թվականի մայիսի 8-ի թիվ 677-Ն որոշում</w:t>
            </w:r>
            <w:r w:rsidR="007249DF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3C125F" w14:paraId="56B26B4D" w14:textId="77777777" w:rsidTr="0065003E">
        <w:trPr>
          <w:trHeight w:val="2871"/>
        </w:trPr>
        <w:tc>
          <w:tcPr>
            <w:tcW w:w="2247" w:type="dxa"/>
          </w:tcPr>
          <w:p w14:paraId="4A23714B" w14:textId="77777777" w:rsidR="004B50BF" w:rsidRPr="003C125F" w:rsidRDefault="004B50BF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42FEF5AB" w:rsidR="005363F9" w:rsidRPr="003C125F" w:rsidRDefault="00A157BD" w:rsidP="003C125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468" w:type="dxa"/>
          </w:tcPr>
          <w:p w14:paraId="1CC9F774" w14:textId="77777777" w:rsidR="007B31C8" w:rsidRPr="003C125F" w:rsidRDefault="002818AC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Լիցենզավորող մարմնի որոշումը կարող է բողոքարկվել վերադասության կամ դատական կարգով համապատասխան մերժումը ստանալու օրվանից մեկամսյա ժամկետում։ </w:t>
            </w:r>
          </w:p>
          <w:p w14:paraId="22E56DCF" w14:textId="39F8813A" w:rsidR="005363F9" w:rsidRPr="003C125F" w:rsidRDefault="002818AC" w:rsidP="003C125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 մարմնի կողմից բողոքները քնն</w:t>
            </w:r>
            <w:r w:rsidR="00F41613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րկվում են այդ նպատակով ստեղծված հանձնաժողովներում կամ լսումների կարգով, լիցենզավորող մարմին մուտք լինելու օրվանից 10</w:t>
            </w:r>
            <w:r w:rsidR="00BA44FD"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</w:t>
            </w:r>
            <w:r w:rsidRPr="003C12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օրյա ժամկետում։</w:t>
            </w:r>
          </w:p>
        </w:tc>
      </w:tr>
    </w:tbl>
    <w:p w14:paraId="5FEF457D" w14:textId="709EAC6F" w:rsidR="00615830" w:rsidRPr="003C125F" w:rsidRDefault="00615830" w:rsidP="003C125F">
      <w:pPr>
        <w:spacing w:line="240" w:lineRule="auto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3C125F" w:rsidSect="00203E67">
      <w:headerReference w:type="default" r:id="rId9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FBC90" w14:textId="77777777" w:rsidR="00187246" w:rsidRDefault="00187246" w:rsidP="00ED5CE5">
      <w:pPr>
        <w:spacing w:after="0" w:line="240" w:lineRule="auto"/>
      </w:pPr>
      <w:r>
        <w:separator/>
      </w:r>
    </w:p>
  </w:endnote>
  <w:endnote w:type="continuationSeparator" w:id="0">
    <w:p w14:paraId="3A732F6D" w14:textId="77777777" w:rsidR="00187246" w:rsidRDefault="00187246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8465D" w14:textId="77777777" w:rsidR="00187246" w:rsidRDefault="00187246" w:rsidP="00ED5CE5">
      <w:pPr>
        <w:spacing w:after="0" w:line="240" w:lineRule="auto"/>
      </w:pPr>
      <w:r>
        <w:separator/>
      </w:r>
    </w:p>
  </w:footnote>
  <w:footnote w:type="continuationSeparator" w:id="0">
    <w:p w14:paraId="2EBB7D1D" w14:textId="77777777" w:rsidR="00187246" w:rsidRDefault="00187246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442F8"/>
    <w:multiLevelType w:val="hybridMultilevel"/>
    <w:tmpl w:val="EFF40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7444D"/>
    <w:multiLevelType w:val="hybridMultilevel"/>
    <w:tmpl w:val="1E2CE57A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714969">
    <w:abstractNumId w:val="0"/>
  </w:num>
  <w:num w:numId="2" w16cid:durableId="14204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01974"/>
    <w:rsid w:val="000106D7"/>
    <w:rsid w:val="00047D7D"/>
    <w:rsid w:val="00067ACC"/>
    <w:rsid w:val="00091D8B"/>
    <w:rsid w:val="000A1A38"/>
    <w:rsid w:val="000A7E66"/>
    <w:rsid w:val="000B1282"/>
    <w:rsid w:val="000E0BE9"/>
    <w:rsid w:val="000E20CD"/>
    <w:rsid w:val="00106127"/>
    <w:rsid w:val="001064E2"/>
    <w:rsid w:val="00182AEE"/>
    <w:rsid w:val="0018438D"/>
    <w:rsid w:val="00187246"/>
    <w:rsid w:val="001A18E4"/>
    <w:rsid w:val="001C3725"/>
    <w:rsid w:val="001E7FC5"/>
    <w:rsid w:val="00203E67"/>
    <w:rsid w:val="002206A4"/>
    <w:rsid w:val="002273C7"/>
    <w:rsid w:val="00231C13"/>
    <w:rsid w:val="00234241"/>
    <w:rsid w:val="00256D0D"/>
    <w:rsid w:val="00277C31"/>
    <w:rsid w:val="002818AC"/>
    <w:rsid w:val="00293233"/>
    <w:rsid w:val="002935B9"/>
    <w:rsid w:val="00293DA1"/>
    <w:rsid w:val="002E2729"/>
    <w:rsid w:val="002E279E"/>
    <w:rsid w:val="00310282"/>
    <w:rsid w:val="00326169"/>
    <w:rsid w:val="00326E05"/>
    <w:rsid w:val="003336B6"/>
    <w:rsid w:val="00334DA0"/>
    <w:rsid w:val="00350EDB"/>
    <w:rsid w:val="00373808"/>
    <w:rsid w:val="003779A8"/>
    <w:rsid w:val="00383615"/>
    <w:rsid w:val="003A1F12"/>
    <w:rsid w:val="003B1EA7"/>
    <w:rsid w:val="003C125F"/>
    <w:rsid w:val="003C162A"/>
    <w:rsid w:val="003D532A"/>
    <w:rsid w:val="003E3193"/>
    <w:rsid w:val="003F50AA"/>
    <w:rsid w:val="004037EF"/>
    <w:rsid w:val="004173C2"/>
    <w:rsid w:val="00447C97"/>
    <w:rsid w:val="00473A1E"/>
    <w:rsid w:val="00476018"/>
    <w:rsid w:val="004A5916"/>
    <w:rsid w:val="004B50BF"/>
    <w:rsid w:val="004C24E6"/>
    <w:rsid w:val="004C6CFA"/>
    <w:rsid w:val="004D3935"/>
    <w:rsid w:val="005129D3"/>
    <w:rsid w:val="00513279"/>
    <w:rsid w:val="00532396"/>
    <w:rsid w:val="005363F9"/>
    <w:rsid w:val="00545EB1"/>
    <w:rsid w:val="005561DF"/>
    <w:rsid w:val="00561F34"/>
    <w:rsid w:val="00562976"/>
    <w:rsid w:val="00567818"/>
    <w:rsid w:val="005B0C3B"/>
    <w:rsid w:val="005B7A25"/>
    <w:rsid w:val="00607A40"/>
    <w:rsid w:val="00615830"/>
    <w:rsid w:val="00617FA8"/>
    <w:rsid w:val="0065003E"/>
    <w:rsid w:val="00664BF4"/>
    <w:rsid w:val="00670887"/>
    <w:rsid w:val="00676988"/>
    <w:rsid w:val="006A3128"/>
    <w:rsid w:val="006B11B5"/>
    <w:rsid w:val="006B3C6F"/>
    <w:rsid w:val="006C5075"/>
    <w:rsid w:val="006E1E53"/>
    <w:rsid w:val="006F5BC8"/>
    <w:rsid w:val="006F7DDA"/>
    <w:rsid w:val="007104E7"/>
    <w:rsid w:val="00714D5D"/>
    <w:rsid w:val="007249DF"/>
    <w:rsid w:val="00726B28"/>
    <w:rsid w:val="00731B61"/>
    <w:rsid w:val="007343A8"/>
    <w:rsid w:val="007620C3"/>
    <w:rsid w:val="007646EA"/>
    <w:rsid w:val="00765203"/>
    <w:rsid w:val="00781D6D"/>
    <w:rsid w:val="00785403"/>
    <w:rsid w:val="007977B7"/>
    <w:rsid w:val="007A6281"/>
    <w:rsid w:val="007B068C"/>
    <w:rsid w:val="007B31C8"/>
    <w:rsid w:val="00824B8D"/>
    <w:rsid w:val="00864F07"/>
    <w:rsid w:val="00866F91"/>
    <w:rsid w:val="0087640F"/>
    <w:rsid w:val="008967D5"/>
    <w:rsid w:val="008978F7"/>
    <w:rsid w:val="008A6619"/>
    <w:rsid w:val="008D4BBC"/>
    <w:rsid w:val="008D57E5"/>
    <w:rsid w:val="00925861"/>
    <w:rsid w:val="00957EC6"/>
    <w:rsid w:val="00960613"/>
    <w:rsid w:val="009837EE"/>
    <w:rsid w:val="00985713"/>
    <w:rsid w:val="009C495D"/>
    <w:rsid w:val="009D3D28"/>
    <w:rsid w:val="009D7BA8"/>
    <w:rsid w:val="009E2DCE"/>
    <w:rsid w:val="009F3AD1"/>
    <w:rsid w:val="00A157BD"/>
    <w:rsid w:val="00A3208D"/>
    <w:rsid w:val="00A33C49"/>
    <w:rsid w:val="00A41F7D"/>
    <w:rsid w:val="00A759A0"/>
    <w:rsid w:val="00AB2180"/>
    <w:rsid w:val="00AB426D"/>
    <w:rsid w:val="00AC768D"/>
    <w:rsid w:val="00AC7FAB"/>
    <w:rsid w:val="00AD2F2A"/>
    <w:rsid w:val="00B2147E"/>
    <w:rsid w:val="00B259A6"/>
    <w:rsid w:val="00B40843"/>
    <w:rsid w:val="00B57829"/>
    <w:rsid w:val="00B62601"/>
    <w:rsid w:val="00B66C00"/>
    <w:rsid w:val="00B76E6C"/>
    <w:rsid w:val="00BA43B8"/>
    <w:rsid w:val="00BA44FD"/>
    <w:rsid w:val="00BB495C"/>
    <w:rsid w:val="00BC79EC"/>
    <w:rsid w:val="00BD2D42"/>
    <w:rsid w:val="00BD4F8A"/>
    <w:rsid w:val="00BF0174"/>
    <w:rsid w:val="00BF0C37"/>
    <w:rsid w:val="00C10A51"/>
    <w:rsid w:val="00C1413F"/>
    <w:rsid w:val="00C14A31"/>
    <w:rsid w:val="00C26D52"/>
    <w:rsid w:val="00C47039"/>
    <w:rsid w:val="00C8200A"/>
    <w:rsid w:val="00C826C4"/>
    <w:rsid w:val="00C9090C"/>
    <w:rsid w:val="00CA3459"/>
    <w:rsid w:val="00CB25C6"/>
    <w:rsid w:val="00CC0D12"/>
    <w:rsid w:val="00CC4D7A"/>
    <w:rsid w:val="00CD477E"/>
    <w:rsid w:val="00CE0765"/>
    <w:rsid w:val="00CE51A0"/>
    <w:rsid w:val="00CF7C43"/>
    <w:rsid w:val="00D1088B"/>
    <w:rsid w:val="00D2026B"/>
    <w:rsid w:val="00D31440"/>
    <w:rsid w:val="00D35EF4"/>
    <w:rsid w:val="00D670EC"/>
    <w:rsid w:val="00D867EB"/>
    <w:rsid w:val="00D86929"/>
    <w:rsid w:val="00D96E89"/>
    <w:rsid w:val="00DB3181"/>
    <w:rsid w:val="00DB69CC"/>
    <w:rsid w:val="00DF0EA8"/>
    <w:rsid w:val="00DF6D31"/>
    <w:rsid w:val="00E1481B"/>
    <w:rsid w:val="00E21934"/>
    <w:rsid w:val="00E75807"/>
    <w:rsid w:val="00E83A8C"/>
    <w:rsid w:val="00EB45B5"/>
    <w:rsid w:val="00ED5CE5"/>
    <w:rsid w:val="00EE1DA6"/>
    <w:rsid w:val="00EE2007"/>
    <w:rsid w:val="00EE3498"/>
    <w:rsid w:val="00EE3A0E"/>
    <w:rsid w:val="00EF5C6B"/>
    <w:rsid w:val="00F21B71"/>
    <w:rsid w:val="00F40FBF"/>
    <w:rsid w:val="00F41613"/>
    <w:rsid w:val="00F42C20"/>
    <w:rsid w:val="00F574DA"/>
    <w:rsid w:val="00F90C29"/>
    <w:rsid w:val="00FA5B98"/>
    <w:rsid w:val="00FB0F25"/>
    <w:rsid w:val="00FB2051"/>
    <w:rsid w:val="00FC69DA"/>
    <w:rsid w:val="00FC7802"/>
    <w:rsid w:val="00FD2896"/>
    <w:rsid w:val="00FD38AC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2C7930DC-E2FD-4DE2-A4CD-5B160490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Hyperlink">
    <w:name w:val="Hyperlink"/>
    <w:basedOn w:val="DefaultParagraphFont"/>
    <w:uiPriority w:val="99"/>
    <w:unhideWhenUsed/>
    <w:rsid w:val="003C162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request.am/h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9FDEC-A923-45F3-97DC-0A3E1D1C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69</cp:revision>
  <cp:lastPrinted>2024-05-14T09:48:00Z</cp:lastPrinted>
  <dcterms:created xsi:type="dcterms:W3CDTF">2024-05-14T09:54:00Z</dcterms:created>
  <dcterms:modified xsi:type="dcterms:W3CDTF">2025-01-29T11:56:00Z</dcterms:modified>
</cp:coreProperties>
</file>