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597E9F67" w:rsidR="00541BE8" w:rsidRPr="001C694A" w:rsidRDefault="00424911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ՆԳՆ</w:t>
      </w:r>
      <w:r w:rsidR="00F63427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մրցույթ՝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ՓԾ</w:t>
      </w:r>
      <w:bookmarkStart w:id="0" w:name="_GoBack"/>
      <w:bookmarkEnd w:id="0"/>
      <w:r w:rsidR="004A380D" w:rsidRPr="004A380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E86581">
        <w:rPr>
          <w:rFonts w:ascii="GHEA Grapalat" w:hAnsi="GHEA Grapalat" w:cs="Sylfaen"/>
          <w:b/>
          <w:bCs/>
          <w:sz w:val="24"/>
          <w:szCs w:val="24"/>
          <w:lang w:val="hy-AM"/>
        </w:rPr>
        <w:t>Տավուշի</w:t>
      </w:r>
      <w:r w:rsidR="004A380D" w:rsidRPr="004A380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մարզային փրկարարական վարչության բնակչության պաշտպանության բաժնի ավագ մասնագետի (ծածկագիրը` 27-2-25</w:t>
      </w:r>
      <w:r w:rsidR="004A380D" w:rsidRPr="004A380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E86581">
        <w:rPr>
          <w:rFonts w:ascii="GHEA Grapalat" w:hAnsi="GHEA Grapalat" w:cs="Sylfaen"/>
          <w:b/>
          <w:bCs/>
          <w:sz w:val="24"/>
          <w:szCs w:val="24"/>
          <w:lang w:val="hy-AM"/>
        </w:rPr>
        <w:t>19</w:t>
      </w:r>
      <w:r w:rsidR="004A380D" w:rsidRPr="004A380D">
        <w:rPr>
          <w:rFonts w:ascii="GHEA Grapalat" w:hAnsi="GHEA Grapalat" w:cs="Sylfaen"/>
          <w:b/>
          <w:bCs/>
          <w:sz w:val="24"/>
          <w:szCs w:val="24"/>
          <w:lang w:val="hy-AM"/>
        </w:rPr>
        <w:t>-Մ3-2</w:t>
      </w:r>
      <w:r w:rsidR="004A380D" w:rsidRPr="000D4BE8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5D2B43A3" w:rsidR="00541BE8" w:rsidRPr="001C694A" w:rsidRDefault="00D00352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1C694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color w:val="auto"/>
          <w:lang w:val="hy-AM"/>
        </w:rPr>
        <w:t xml:space="preserve"> 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1C694A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4A380D">
        <w:rPr>
          <w:rFonts w:ascii="GHEA Grapalat" w:hAnsi="GHEA Grapalat" w:cs="Sylfaen"/>
          <w:lang w:val="hy-AM"/>
        </w:rPr>
        <w:t>Փ</w:t>
      </w:r>
      <w:r w:rsidR="004A380D" w:rsidRPr="000D4BE8">
        <w:rPr>
          <w:rFonts w:ascii="GHEA Grapalat" w:hAnsi="GHEA Grapalat" w:cs="Sylfaen"/>
          <w:lang w:val="hy-AM"/>
        </w:rPr>
        <w:t xml:space="preserve">րկարար ծառայության </w:t>
      </w:r>
      <w:r w:rsidR="00B34385">
        <w:rPr>
          <w:rFonts w:ascii="GHEA Grapalat" w:hAnsi="GHEA Grapalat" w:cs="Sylfaen"/>
          <w:lang w:val="hy-AM"/>
        </w:rPr>
        <w:t>Տավուշի</w:t>
      </w:r>
      <w:r w:rsidR="004A380D" w:rsidRPr="000D4BE8">
        <w:rPr>
          <w:rFonts w:ascii="GHEA Grapalat" w:hAnsi="GHEA Grapalat" w:cs="Sylfaen"/>
          <w:lang w:val="hy-AM"/>
        </w:rPr>
        <w:t xml:space="preserve"> մարզային փրկարարական վարչության բնակչության պաշտպանության բաժնի ավագ մասնագետի (ծածկագիրը` 27-2-25</w:t>
      </w:r>
      <w:r w:rsidR="004A380D" w:rsidRPr="000D4BE8">
        <w:rPr>
          <w:rFonts w:ascii="Cambria Math" w:hAnsi="Cambria Math" w:cs="Cambria Math"/>
          <w:lang w:val="hy-AM"/>
        </w:rPr>
        <w:t>․</w:t>
      </w:r>
      <w:r w:rsidR="00B34385">
        <w:rPr>
          <w:rFonts w:ascii="GHEA Grapalat" w:hAnsi="GHEA Grapalat" w:cs="Sylfaen"/>
          <w:lang w:val="hy-AM"/>
        </w:rPr>
        <w:t>19</w:t>
      </w:r>
      <w:r w:rsidR="004A380D" w:rsidRPr="000D4BE8">
        <w:rPr>
          <w:rFonts w:ascii="GHEA Grapalat" w:hAnsi="GHEA Grapalat" w:cs="Sylfaen"/>
          <w:lang w:val="hy-AM"/>
        </w:rPr>
        <w:t>-Մ</w:t>
      </w:r>
      <w:r w:rsidR="004A380D">
        <w:rPr>
          <w:rFonts w:ascii="GHEA Grapalat" w:hAnsi="GHEA Grapalat" w:cs="Sylfaen"/>
          <w:lang w:val="hy-AM"/>
        </w:rPr>
        <w:t>3-</w:t>
      </w:r>
      <w:r w:rsidR="004A380D" w:rsidRPr="009B24F9">
        <w:rPr>
          <w:rFonts w:ascii="GHEA Grapalat" w:hAnsi="GHEA Grapalat" w:cs="Sylfaen"/>
          <w:lang w:val="hy-AM"/>
        </w:rPr>
        <w:t>2</w:t>
      </w:r>
      <w:r w:rsidR="004A380D" w:rsidRPr="000D4BE8">
        <w:rPr>
          <w:rFonts w:ascii="GHEA Grapalat" w:hAnsi="GHEA Grapalat" w:cs="Sylfaen"/>
          <w:lang w:val="hy-AM"/>
        </w:rPr>
        <w:t xml:space="preserve">) </w:t>
      </w:r>
      <w:r w:rsidR="00541BE8" w:rsidRPr="001C694A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1C694A">
        <w:rPr>
          <w:rFonts w:ascii="GHEA Grapalat" w:hAnsi="GHEA Grapalat"/>
          <w:color w:val="auto"/>
          <w:lang w:val="hy-AM"/>
        </w:rPr>
        <w:t>ը</w:t>
      </w:r>
      <w:r w:rsidR="00541BE8" w:rsidRPr="001C694A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1C694A">
        <w:rPr>
          <w:rFonts w:ascii="GHEA Grapalat" w:hAnsi="GHEA Grapalat"/>
          <w:color w:val="auto"/>
          <w:lang w:val="hy-AM"/>
        </w:rPr>
        <w:t>։</w:t>
      </w:r>
      <w:r w:rsidR="00541BE8" w:rsidRPr="001C694A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43F05A0C" w:rsidR="00541BE8" w:rsidRPr="00F37BB1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(</w:t>
      </w:r>
      <w:r w:rsidRPr="001C694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F37BB1" w:rsidRPr="00F37BB1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EA28E4" w:rsidRPr="00EA28E4">
        <w:rPr>
          <w:rFonts w:ascii="GHEA Grapalat" w:hAnsi="GHEA Grapalat"/>
          <w:sz w:val="24"/>
          <w:szCs w:val="24"/>
          <w:lang w:val="hy-AM"/>
        </w:rPr>
        <w:t xml:space="preserve">Տավուշի մարզ, ք. Իջևան Արցախյան </w:t>
      </w:r>
      <w:r w:rsidR="00EA28E4" w:rsidRPr="00EA28E4">
        <w:rPr>
          <w:rFonts w:ascii="GHEA Grapalat" w:hAnsi="GHEA Grapalat"/>
          <w:spacing w:val="-10"/>
          <w:sz w:val="24"/>
          <w:szCs w:val="24"/>
          <w:lang w:val="hy-AM"/>
        </w:rPr>
        <w:t>4</w:t>
      </w:r>
      <w:r w:rsidRPr="00EA28E4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EA28E4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2BFD253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660FF9BD" w:rsidR="00541BE8" w:rsidRPr="001C694A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39C42266" w:rsidR="00541BE8" w:rsidRPr="001C694A" w:rsidRDefault="004A380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Pr="000D4BE8">
        <w:rPr>
          <w:rFonts w:ascii="GHEA Grapalat" w:hAnsi="GHEA Grapalat" w:cs="Sylfaen"/>
          <w:sz w:val="24"/>
          <w:szCs w:val="24"/>
          <w:lang w:val="hy-AM"/>
        </w:rPr>
        <w:t xml:space="preserve">րկարար ծառայության </w:t>
      </w:r>
      <w:r w:rsidR="00787B21">
        <w:rPr>
          <w:rFonts w:ascii="GHEA Grapalat" w:hAnsi="GHEA Grapalat" w:cs="Sylfaen"/>
          <w:lang w:val="hy-AM"/>
        </w:rPr>
        <w:t>Տավուշի</w:t>
      </w:r>
      <w:r w:rsidRPr="000D4BE8">
        <w:rPr>
          <w:rFonts w:ascii="GHEA Grapalat" w:hAnsi="GHEA Grapalat" w:cs="Sylfaen"/>
          <w:sz w:val="24"/>
          <w:szCs w:val="24"/>
          <w:lang w:val="hy-AM"/>
        </w:rPr>
        <w:t xml:space="preserve"> մարզային փրկարարական վարչության բնակչության պաշտպանության բաժնի ավագ մասնագետի (ծածկագիրը` 27-2-25</w:t>
      </w:r>
      <w:r w:rsidRPr="000D4BE8">
        <w:rPr>
          <w:rFonts w:ascii="Cambria Math" w:hAnsi="Cambria Math" w:cs="Cambria Math"/>
          <w:sz w:val="24"/>
          <w:szCs w:val="24"/>
          <w:lang w:val="hy-AM"/>
        </w:rPr>
        <w:t>․</w:t>
      </w:r>
      <w:r w:rsidR="00EA58CA">
        <w:rPr>
          <w:rFonts w:ascii="GHEA Grapalat" w:hAnsi="GHEA Grapalat" w:cs="Sylfaen"/>
          <w:sz w:val="24"/>
          <w:szCs w:val="24"/>
          <w:lang w:val="hy-AM"/>
        </w:rPr>
        <w:t>19</w:t>
      </w:r>
      <w:r w:rsidRPr="000D4BE8">
        <w:rPr>
          <w:rFonts w:ascii="GHEA Grapalat" w:hAnsi="GHEA Grapalat" w:cs="Sylfaen"/>
          <w:sz w:val="24"/>
          <w:szCs w:val="24"/>
          <w:lang w:val="hy-AM"/>
        </w:rPr>
        <w:t>-Մ</w:t>
      </w:r>
      <w:r>
        <w:rPr>
          <w:rFonts w:ascii="GHEA Grapalat" w:hAnsi="GHEA Grapalat" w:cs="Sylfaen"/>
          <w:sz w:val="24"/>
          <w:szCs w:val="24"/>
          <w:lang w:val="hy-AM"/>
        </w:rPr>
        <w:t>3-</w:t>
      </w:r>
      <w:r w:rsidRPr="009B24F9">
        <w:rPr>
          <w:rFonts w:ascii="GHEA Grapalat" w:hAnsi="GHEA Grapalat" w:cs="Sylfaen"/>
          <w:sz w:val="24"/>
          <w:szCs w:val="24"/>
          <w:lang w:val="hy-AM"/>
        </w:rPr>
        <w:t>2</w:t>
      </w:r>
      <w:r w:rsidRPr="000D4BE8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1C694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54558C68" w:rsidR="00AE754C" w:rsidRPr="001C694A" w:rsidRDefault="004A380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Pr="000D4BE8">
        <w:rPr>
          <w:rFonts w:ascii="GHEA Grapalat" w:hAnsi="GHEA Grapalat" w:cs="Sylfaen"/>
          <w:sz w:val="24"/>
          <w:szCs w:val="24"/>
          <w:lang w:val="hy-AM"/>
        </w:rPr>
        <w:t xml:space="preserve">րկարար ծառայության </w:t>
      </w:r>
      <w:r w:rsidR="00787B21">
        <w:rPr>
          <w:rFonts w:ascii="GHEA Grapalat" w:hAnsi="GHEA Grapalat" w:cs="Sylfaen"/>
          <w:lang w:val="hy-AM"/>
        </w:rPr>
        <w:t>Տավուշի</w:t>
      </w:r>
      <w:r w:rsidRPr="000D4BE8">
        <w:rPr>
          <w:rFonts w:ascii="GHEA Grapalat" w:hAnsi="GHEA Grapalat" w:cs="Sylfaen"/>
          <w:sz w:val="24"/>
          <w:szCs w:val="24"/>
          <w:lang w:val="hy-AM"/>
        </w:rPr>
        <w:t xml:space="preserve"> մարզային փրկարարական վարչության բնակչության պաշտպանության բաժնի ավագ մասնագետի (ծածկագիրը` 27-2-25</w:t>
      </w:r>
      <w:r w:rsidRPr="000D4BE8">
        <w:rPr>
          <w:rFonts w:ascii="Cambria Math" w:hAnsi="Cambria Math" w:cs="Cambria Math"/>
          <w:sz w:val="24"/>
          <w:szCs w:val="24"/>
          <w:lang w:val="hy-AM"/>
        </w:rPr>
        <w:t>․</w:t>
      </w:r>
      <w:r w:rsidR="00EA58CA">
        <w:rPr>
          <w:rFonts w:ascii="GHEA Grapalat" w:hAnsi="GHEA Grapalat" w:cs="Sylfaen"/>
          <w:sz w:val="24"/>
          <w:szCs w:val="24"/>
          <w:lang w:val="hy-AM"/>
        </w:rPr>
        <w:t>19</w:t>
      </w:r>
      <w:r w:rsidRPr="000D4BE8">
        <w:rPr>
          <w:rFonts w:ascii="GHEA Grapalat" w:hAnsi="GHEA Grapalat" w:cs="Sylfaen"/>
          <w:sz w:val="24"/>
          <w:szCs w:val="24"/>
          <w:lang w:val="hy-AM"/>
        </w:rPr>
        <w:t>-Մ</w:t>
      </w:r>
      <w:r>
        <w:rPr>
          <w:rFonts w:ascii="GHEA Grapalat" w:hAnsi="GHEA Grapalat" w:cs="Sylfaen"/>
          <w:sz w:val="24"/>
          <w:szCs w:val="24"/>
          <w:lang w:val="hy-AM"/>
        </w:rPr>
        <w:t>3-</w:t>
      </w:r>
      <w:r w:rsidRPr="009B24F9">
        <w:rPr>
          <w:rFonts w:ascii="GHEA Grapalat" w:hAnsi="GHEA Grapalat" w:cs="Sylfaen"/>
          <w:sz w:val="24"/>
          <w:szCs w:val="24"/>
          <w:lang w:val="hy-AM"/>
        </w:rPr>
        <w:t>2</w:t>
      </w:r>
      <w:r w:rsidRPr="000D4BE8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1C694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1C694A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1C694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5E1BC0CA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1C694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F9D103E" w:rsidR="00880CE6" w:rsidRPr="001C694A" w:rsidRDefault="004A380D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Pr="000D4BE8">
        <w:rPr>
          <w:rFonts w:ascii="GHEA Grapalat" w:hAnsi="GHEA Grapalat" w:cs="Sylfaen"/>
          <w:sz w:val="24"/>
          <w:szCs w:val="24"/>
          <w:lang w:val="hy-AM"/>
        </w:rPr>
        <w:t xml:space="preserve">րկարար ծառայության </w:t>
      </w:r>
      <w:r w:rsidR="00787B21">
        <w:rPr>
          <w:rFonts w:ascii="GHEA Grapalat" w:hAnsi="GHEA Grapalat" w:cs="Sylfaen"/>
          <w:lang w:val="hy-AM"/>
        </w:rPr>
        <w:t>Տավուշի</w:t>
      </w:r>
      <w:r w:rsidRPr="000D4BE8">
        <w:rPr>
          <w:rFonts w:ascii="GHEA Grapalat" w:hAnsi="GHEA Grapalat" w:cs="Sylfaen"/>
          <w:sz w:val="24"/>
          <w:szCs w:val="24"/>
          <w:lang w:val="hy-AM"/>
        </w:rPr>
        <w:t xml:space="preserve"> մարզային փրկարարական վարչության բնակչության պաշտպանության բաժնի ավագ մասնագետի (ծածկագիրը` 27-2-25</w:t>
      </w:r>
      <w:r w:rsidRPr="000D4BE8">
        <w:rPr>
          <w:rFonts w:ascii="Cambria Math" w:hAnsi="Cambria Math" w:cs="Cambria Math"/>
          <w:sz w:val="24"/>
          <w:szCs w:val="24"/>
          <w:lang w:val="hy-AM"/>
        </w:rPr>
        <w:t>․</w:t>
      </w:r>
      <w:r w:rsidR="00EA58CA">
        <w:rPr>
          <w:rFonts w:ascii="GHEA Grapalat" w:hAnsi="GHEA Grapalat" w:cs="Sylfaen"/>
          <w:sz w:val="24"/>
          <w:szCs w:val="24"/>
          <w:lang w:val="hy-AM"/>
        </w:rPr>
        <w:t>19</w:t>
      </w:r>
      <w:r w:rsidRPr="000D4BE8">
        <w:rPr>
          <w:rFonts w:ascii="GHEA Grapalat" w:hAnsi="GHEA Grapalat" w:cs="Sylfaen"/>
          <w:sz w:val="24"/>
          <w:szCs w:val="24"/>
          <w:lang w:val="hy-AM"/>
        </w:rPr>
        <w:t>-Մ</w:t>
      </w:r>
      <w:r>
        <w:rPr>
          <w:rFonts w:ascii="GHEA Grapalat" w:hAnsi="GHEA Grapalat" w:cs="Sylfaen"/>
          <w:sz w:val="24"/>
          <w:szCs w:val="24"/>
          <w:lang w:val="hy-AM"/>
        </w:rPr>
        <w:t>3-</w:t>
      </w:r>
      <w:r w:rsidRPr="009B24F9">
        <w:rPr>
          <w:rFonts w:ascii="GHEA Grapalat" w:hAnsi="GHEA Grapalat" w:cs="Sylfaen"/>
          <w:sz w:val="24"/>
          <w:szCs w:val="24"/>
          <w:lang w:val="hy-AM"/>
        </w:rPr>
        <w:t>2</w:t>
      </w:r>
      <w:r w:rsidRPr="000D4BE8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1C694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1C694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1C694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8785785" w14:textId="7EB69583" w:rsidR="001C694A" w:rsidRPr="001C694A" w:rsidRDefault="0067149D" w:rsidP="001C694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դիմումների ընդունման վերջնաժամկետն է 2025թ. մարտի </w:t>
      </w:r>
      <w:r w:rsidR="00A8369F" w:rsidRPr="00A8369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21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1A5359F0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5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B06F9F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25D35">
        <w:rPr>
          <w:rFonts w:ascii="GHEA Grapalat" w:hAnsi="GHEA Grapalat" w:cs="Sylfaen"/>
          <w:sz w:val="24"/>
          <w:szCs w:val="24"/>
          <w:lang w:val="hy-AM"/>
        </w:rPr>
        <w:t>2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1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A8369F" w:rsidRPr="00A8369F">
        <w:rPr>
          <w:rFonts w:ascii="GHEA Grapalat" w:hAnsi="GHEA Grapalat" w:cs="Sylfaen"/>
          <w:sz w:val="24"/>
          <w:szCs w:val="24"/>
          <w:lang w:val="hy-AM"/>
        </w:rPr>
        <w:t>14</w:t>
      </w:r>
      <w:r w:rsidRPr="001C694A">
        <w:rPr>
          <w:rFonts w:ascii="GHEA Grapalat" w:hAnsi="GHEA Grapalat" w:cs="Sylfaen"/>
          <w:sz w:val="24"/>
          <w:szCs w:val="24"/>
          <w:lang w:val="hy-AM"/>
        </w:rPr>
        <w:t>:</w:t>
      </w:r>
      <w:r w:rsidR="00A8369F" w:rsidRPr="00A8369F">
        <w:rPr>
          <w:rFonts w:ascii="GHEA Grapalat" w:hAnsi="GHEA Grapalat" w:cs="Sylfaen"/>
          <w:sz w:val="24"/>
          <w:szCs w:val="24"/>
          <w:lang w:val="hy-AM"/>
        </w:rPr>
        <w:t>1</w:t>
      </w:r>
      <w:r w:rsidR="00A8369F" w:rsidRPr="00D7150A">
        <w:rPr>
          <w:rFonts w:ascii="GHEA Grapalat" w:hAnsi="GHEA Grapalat" w:cs="Sylfaen"/>
          <w:sz w:val="24"/>
          <w:szCs w:val="24"/>
          <w:lang w:val="hy-AM"/>
        </w:rPr>
        <w:t>5</w:t>
      </w:r>
      <w:r w:rsidRPr="001C694A">
        <w:rPr>
          <w:rFonts w:ascii="GHEA Grapalat" w:hAnsi="GHEA Grapalat" w:cs="Sylfaen"/>
          <w:sz w:val="24"/>
          <w:szCs w:val="24"/>
          <w:lang w:val="hy-AM"/>
        </w:rPr>
        <w:t>-ին,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1C694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1C694A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1C694A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3DD0C490" w:rsidR="0067149D" w:rsidRPr="001C694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5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B06F9F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E31FF">
        <w:rPr>
          <w:rFonts w:ascii="GHEA Grapalat" w:hAnsi="GHEA Grapalat" w:cs="Sylfaen"/>
          <w:sz w:val="24"/>
          <w:szCs w:val="24"/>
          <w:lang w:val="hy-AM"/>
        </w:rPr>
        <w:t>23</w:t>
      </w:r>
      <w:r w:rsidRPr="001C694A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D7150A" w:rsidRPr="00D7150A">
        <w:rPr>
          <w:rFonts w:ascii="GHEA Grapalat" w:hAnsi="GHEA Grapalat" w:cs="Helvetica"/>
          <w:sz w:val="24"/>
          <w:szCs w:val="24"/>
          <w:lang w:val="hy-AM"/>
        </w:rPr>
        <w:t>1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  <w:r w:rsidR="00D7150A" w:rsidRPr="00D7150A">
        <w:rPr>
          <w:rFonts w:ascii="GHEA Grapalat" w:hAnsi="GHEA Grapalat" w:cs="Helvetica"/>
          <w:sz w:val="24"/>
          <w:szCs w:val="24"/>
          <w:lang w:val="hy-AM"/>
        </w:rPr>
        <w:t>3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0-</w:t>
      </w:r>
      <w:r w:rsidRPr="001C694A">
        <w:rPr>
          <w:rFonts w:ascii="GHEA Grapalat" w:hAnsi="GHEA Grapalat" w:cs="Sylfaen"/>
          <w:sz w:val="24"/>
          <w:szCs w:val="24"/>
          <w:lang w:val="hy-AM"/>
        </w:rPr>
        <w:t>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1C694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1C694A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1C694A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1C694A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F4203DA" w14:textId="10E89112" w:rsidR="001C694A" w:rsidRPr="00B42FD4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E43D8" w:rsidRPr="00B42FD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221312</w:t>
      </w:r>
      <w:r w:rsidR="001C694A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</w:t>
      </w:r>
      <w:r w:rsidR="003E43D8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երկու </w:t>
      </w:r>
      <w:r w:rsidR="001C694A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հարյուր </w:t>
      </w:r>
      <w:r w:rsidR="003E43D8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քսանմեկ </w:t>
      </w:r>
      <w:r w:rsidR="001C694A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հազար </w:t>
      </w:r>
      <w:r w:rsidR="003E43D8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>երեք</w:t>
      </w:r>
      <w:r w:rsidR="001C694A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հարյուր </w:t>
      </w:r>
      <w:r w:rsidR="003E43D8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>տասներկու</w:t>
      </w:r>
      <w:r w:rsidR="001C694A" w:rsidRPr="00B42FD4">
        <w:rPr>
          <w:rFonts w:ascii="GHEA Grapalat" w:hAnsi="GHEA Grapalat" w:cs="Sylfaen"/>
          <w:b/>
          <w:bCs/>
          <w:sz w:val="24"/>
          <w:szCs w:val="24"/>
          <w:lang w:val="hy-AM"/>
        </w:rPr>
        <w:t>) ՀՀ դրամ (ներառյալ հարկերը)։</w:t>
      </w:r>
    </w:p>
    <w:p w14:paraId="4BEF75B3" w14:textId="77777777" w:rsidR="0067149D" w:rsidRPr="001C694A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1C694A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1C694A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1C694A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21320DDF" w:rsidR="00801CFB" w:rsidRPr="001C694A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A056E5" w:rsidRPr="001C694A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="001650F2" w:rsidRPr="001C694A">
        <w:rPr>
          <w:rFonts w:ascii="Calibri" w:hAnsi="Calibri" w:cs="Calibri"/>
          <w:color w:val="575962"/>
          <w:sz w:val="24"/>
          <w:szCs w:val="24"/>
          <w:shd w:val="clear" w:color="auto" w:fill="FFFFFF"/>
        </w:rPr>
        <w:t> </w:t>
      </w:r>
      <w:r w:rsidR="00F839DC" w:rsidRPr="00F839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2, 32, 60, 101, 159, 208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)</w:t>
      </w:r>
      <w:r w:rsidR="00CF2810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72CB8D4" w14:textId="2E4DB672" w:rsidR="00867863" w:rsidRPr="00F839DC" w:rsidRDefault="00801CFB" w:rsidP="00801CFB">
      <w:pPr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705EB" w:rsidRPr="001C694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="00F839DC" w:rsidRPr="00F839D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508A1555" w:rsidR="007A4D89" w:rsidRPr="00F839DC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098D73B" w14:textId="7EF9F5D1" w:rsidR="00867863" w:rsidRPr="001C694A" w:rsidRDefault="00867863" w:rsidP="008705EB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1C694A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="00A056E5" w:rsidRPr="001C694A">
        <w:rPr>
          <w:rFonts w:ascii="GHEA Grapalat" w:hAnsi="GHEA Grapalat"/>
          <w:bCs/>
          <w:lang w:val="hy-AM"/>
        </w:rPr>
        <w:t>(Հոդվածներ՝</w:t>
      </w:r>
      <w:r w:rsidR="00A056E5" w:rsidRPr="001C694A">
        <w:rPr>
          <w:rFonts w:ascii="Calibri" w:hAnsi="Calibri" w:cs="Calibri"/>
          <w:color w:val="575962"/>
          <w:shd w:val="clear" w:color="auto" w:fill="FFFFFF"/>
          <w:lang w:val="hy-AM"/>
        </w:rPr>
        <w:t> </w:t>
      </w:r>
      <w:r w:rsidR="00556FE5" w:rsidRPr="00556FE5">
        <w:rPr>
          <w:rFonts w:ascii="GHEA Grapalat" w:hAnsi="GHEA Grapalat"/>
          <w:bCs/>
          <w:lang w:val="hy-AM" w:eastAsia="en-US"/>
        </w:rPr>
        <w:t>7, 10, 12, 17, 21, 23, 24, 30, 37</w:t>
      </w:r>
      <w:r w:rsidR="00A056E5" w:rsidRPr="001C694A">
        <w:rPr>
          <w:rFonts w:ascii="GHEA Grapalat" w:hAnsi="GHEA Grapalat"/>
          <w:bCs/>
          <w:lang w:val="hy-AM"/>
        </w:rPr>
        <w:t>)</w:t>
      </w:r>
    </w:p>
    <w:p w14:paraId="01418BE5" w14:textId="2913DAC3" w:rsidR="00852336" w:rsidRPr="002E2DC6" w:rsidRDefault="002E2DC6" w:rsidP="002E2DC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867863" w:rsidRPr="002E2DC6">
        <w:rPr>
          <w:rFonts w:ascii="GHEA Grapalat" w:hAnsi="GHEA Grapalat"/>
          <w:sz w:val="24"/>
          <w:szCs w:val="24"/>
          <w:lang w:val="hy-AM"/>
        </w:rPr>
        <w:t>Հղումը՝</w:t>
      </w:r>
      <w:r w:rsidR="00867863" w:rsidRPr="002E2DC6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852336" w:rsidRPr="002E2DC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04048AFC" w14:textId="77777777" w:rsidR="00852336" w:rsidRPr="00852336" w:rsidRDefault="00852336" w:rsidP="0085233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BF5D355" w14:textId="0719BDA2" w:rsidR="00FA31F0" w:rsidRPr="00E654D3" w:rsidRDefault="009518B3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lang w:val="hy-AM"/>
        </w:rPr>
        <w:t>«</w:t>
      </w:r>
      <w:r w:rsidR="00E654D3" w:rsidRPr="00E654D3">
        <w:rPr>
          <w:rFonts w:ascii="GHEA Grapalat" w:hAnsi="GHEA Grapalat"/>
          <w:sz w:val="24"/>
          <w:szCs w:val="24"/>
          <w:lang w:val="hy-AM"/>
        </w:rPr>
        <w:t xml:space="preserve">Հանրային ծառայության մասին&gt;&gt;  օրենք </w:t>
      </w:r>
      <w:r w:rsidR="00FA31F0" w:rsidRPr="00E654D3">
        <w:rPr>
          <w:rFonts w:ascii="GHEA Grapalat" w:hAnsi="GHEA Grapalat"/>
          <w:bCs/>
          <w:sz w:val="24"/>
          <w:szCs w:val="24"/>
          <w:lang w:val="hy-AM"/>
        </w:rPr>
        <w:t>(</w:t>
      </w:r>
      <w:r w:rsidR="00637F09" w:rsidRPr="00E654D3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E654D3" w:rsidRPr="00E654D3">
        <w:rPr>
          <w:rFonts w:ascii="GHEA Grapalat" w:hAnsi="GHEA Grapalat" w:cs="Times New Roman"/>
          <w:bCs/>
          <w:sz w:val="24"/>
          <w:szCs w:val="24"/>
          <w:lang w:val="hy-AM"/>
        </w:rPr>
        <w:t>2, 4, 15, 16</w:t>
      </w:r>
      <w:r w:rsidR="00E654D3" w:rsidRPr="00E654D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E654D3" w:rsidRPr="00E654D3">
        <w:rPr>
          <w:rFonts w:ascii="GHEA Grapalat" w:hAnsi="GHEA Grapalat" w:cs="Times New Roman"/>
          <w:bCs/>
          <w:sz w:val="24"/>
          <w:szCs w:val="24"/>
          <w:lang w:val="hy-AM"/>
        </w:rPr>
        <w:t>1, 36, 46</w:t>
      </w:r>
      <w:r w:rsidR="00E654D3" w:rsidRPr="00E654D3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E654D3" w:rsidRPr="00E654D3">
        <w:rPr>
          <w:rFonts w:ascii="GHEA Grapalat" w:hAnsi="GHEA Grapalat" w:cs="Times New Roman"/>
          <w:bCs/>
          <w:sz w:val="24"/>
          <w:szCs w:val="24"/>
          <w:lang w:val="hy-AM"/>
        </w:rPr>
        <w:t>1</w:t>
      </w:r>
      <w:r w:rsidR="00FA31F0" w:rsidRPr="00E654D3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7359CE49" w14:textId="0AF0837B" w:rsidR="00FA31F0" w:rsidRDefault="008705EB" w:rsidP="001413C4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E654D3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FA31F0" w:rsidRPr="00E654D3">
        <w:rPr>
          <w:rFonts w:ascii="GHEA Grapalat" w:hAnsi="GHEA Grapalat"/>
          <w:sz w:val="24"/>
          <w:szCs w:val="24"/>
          <w:lang w:val="hy-AM"/>
        </w:rPr>
        <w:t>Հղումը՝</w:t>
      </w:r>
      <w:r w:rsidR="00FA31F0" w:rsidRPr="00E654D3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3" w:history="1">
        <w:r w:rsidR="00E654D3"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24BD6C3E" w14:textId="77777777" w:rsidR="001413C4" w:rsidRPr="001413C4" w:rsidRDefault="001413C4" w:rsidP="001413C4">
      <w:pPr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65DB4C14" w14:textId="5F675210" w:rsidR="009518B3" w:rsidRPr="009518B3" w:rsidRDefault="009518B3" w:rsidP="001413C4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bCs/>
          <w:lang w:val="hy-AM"/>
        </w:rPr>
        <w:t>«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Ա</w:t>
      </w:r>
      <w:r w:rsidR="00E654D3" w:rsidRPr="00E654D3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րտակարգ իրավիճակներում բնակչության պաշտպանության մասին</w:t>
      </w:r>
      <w:r w:rsidRPr="001C694A">
        <w:rPr>
          <w:rFonts w:ascii="GHEA Grapalat" w:hAnsi="GHEA Grapalat"/>
          <w:bCs/>
          <w:lang w:val="hy-AM"/>
        </w:rPr>
        <w:t>»</w:t>
      </w:r>
      <w:r w:rsidR="00E654D3" w:rsidRPr="00E654D3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օրենք </w:t>
      </w:r>
    </w:p>
    <w:p w14:paraId="240F6EF6" w14:textId="664B6BF5" w:rsidR="001413C4" w:rsidRPr="001413C4" w:rsidRDefault="001413C4" w:rsidP="009518B3">
      <w:pPr>
        <w:pStyle w:val="ListParagraph"/>
        <w:spacing w:after="0" w:line="240" w:lineRule="auto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Pr="001C694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9D7BAE" w:rsidRPr="009D7BAE">
        <w:rPr>
          <w:rFonts w:ascii="GHEA Grapalat" w:hAnsi="GHEA Grapalat" w:cs="Times New Roman"/>
          <w:bCs/>
          <w:sz w:val="24"/>
          <w:szCs w:val="24"/>
          <w:lang w:val="hy-AM"/>
        </w:rPr>
        <w:t>3,4,5,6,7,12,13,14,15,16,17,18,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314EA5D0" w14:textId="27AC55E0" w:rsidR="001413C4" w:rsidRDefault="001413C4" w:rsidP="001413C4">
      <w:pPr>
        <w:tabs>
          <w:tab w:val="left" w:pos="1125"/>
        </w:tabs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1413C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="009D7BAE"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https://www.arlis.am/DocumentView.aspx?DocID=197479</w:t>
        </w:r>
      </w:hyperlink>
    </w:p>
    <w:p w14:paraId="55253586" w14:textId="77777777" w:rsidR="001413C4" w:rsidRPr="009D7BAE" w:rsidRDefault="001413C4" w:rsidP="001413C4">
      <w:pPr>
        <w:spacing w:after="0"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69DD09CA" w14:textId="77777777" w:rsidR="00CE5681" w:rsidRPr="00CE5681" w:rsidRDefault="00407ACD" w:rsidP="001413C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="00CE5681" w:rsidRPr="00CE5681">
        <w:rPr>
          <w:rFonts w:ascii="GHEA Grapalat" w:hAnsi="GHEA Grapalat"/>
          <w:bCs/>
          <w:color w:val="000000"/>
          <w:sz w:val="24"/>
          <w:szCs w:val="24"/>
          <w:lang w:val="hy-AM"/>
        </w:rPr>
        <w:t>Քաղաքացիական պաշտպանության մասին</w:t>
      </w: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օրենք </w:t>
      </w:r>
    </w:p>
    <w:p w14:paraId="040178A0" w14:textId="33ECBBA9" w:rsidR="00407ACD" w:rsidRPr="001C694A" w:rsidRDefault="00407ACD" w:rsidP="002E2DC6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(Հ</w:t>
      </w:r>
      <w:r w:rsidRPr="001C694A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CE5681" w:rsidRPr="00CE5681">
        <w:rPr>
          <w:rFonts w:ascii="GHEA Grapalat" w:hAnsi="GHEA Grapalat"/>
          <w:sz w:val="24"/>
          <w:szCs w:val="24"/>
          <w:shd w:val="clear" w:color="auto" w:fill="FFFFFF"/>
          <w:lang w:val="hy-AM"/>
        </w:rPr>
        <w:t>1, 3, 4, 5, 6, 7, 8, 9, 10, 11, 12, 13, 14, 15, 18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3222B937" w14:textId="3FB8F6F6" w:rsidR="00852336" w:rsidRDefault="00407ACD" w:rsidP="001413C4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    Հղում՝ </w:t>
      </w:r>
      <w:hyperlink r:id="rId15" w:history="1">
        <w:r w:rsidR="00CE5681" w:rsidRPr="00CE568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https://www.arlis.am/documentview.aspx?docid=176679</w:t>
        </w:r>
      </w:hyperlink>
    </w:p>
    <w:p w14:paraId="795267AF" w14:textId="69609BC8" w:rsidR="002E2DC6" w:rsidRDefault="002E2DC6" w:rsidP="001413C4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</w:p>
    <w:p w14:paraId="3A45478F" w14:textId="76881943" w:rsidR="002E2DC6" w:rsidRDefault="002E2DC6" w:rsidP="002E2DC6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2E2DC6">
        <w:rPr>
          <w:rFonts w:ascii="GHEA Grapalat" w:hAnsi="GHEA Grapalat"/>
          <w:sz w:val="24"/>
          <w:szCs w:val="24"/>
          <w:lang w:val="hy-AM"/>
        </w:rPr>
        <w:t>«Փրկարար ուժերի և փրկարարի կարգավիճակի մասին» օրենք</w:t>
      </w:r>
    </w:p>
    <w:p w14:paraId="5E3E16D9" w14:textId="3525A4A9" w:rsidR="002E2DC6" w:rsidRDefault="002E2DC6" w:rsidP="002E2DC6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2E2DC6">
        <w:rPr>
          <w:rFonts w:ascii="GHEA Grapalat" w:hAnsi="GHEA Grapalat"/>
          <w:sz w:val="24"/>
          <w:szCs w:val="24"/>
          <w:lang w:val="hy-AM"/>
        </w:rPr>
        <w:t>ոդվածներ՝ 3, 4, 5, 6, 9, 10, 11, 14, 19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448B5E16" w14:textId="6189BB21" w:rsidR="002E2DC6" w:rsidRDefault="002E2DC6" w:rsidP="002E2DC6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1413C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https://www.arlis.am/documentview.aspx?docid=183144</w:t>
        </w:r>
      </w:hyperlink>
    </w:p>
    <w:p w14:paraId="233655B4" w14:textId="7FD07DA8" w:rsidR="00CE5681" w:rsidRDefault="00CE5681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Cs/>
          <w:sz w:val="24"/>
          <w:szCs w:val="24"/>
          <w:lang w:val="hy-AM"/>
        </w:rPr>
      </w:pPr>
    </w:p>
    <w:p w14:paraId="7C7193E8" w14:textId="1278C6C7" w:rsidR="002E2DC6" w:rsidRDefault="002E2DC6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3E6E79B0" w14:textId="77777777" w:rsidR="002E2DC6" w:rsidRDefault="002E2DC6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4FD45CFA" w14:textId="2F3F3406" w:rsidR="002E2DC6" w:rsidRPr="002E2DC6" w:rsidRDefault="002E2DC6" w:rsidP="002E2DC6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2E2DC6">
        <w:rPr>
          <w:rFonts w:ascii="GHEA Grapalat" w:hAnsi="GHEA Grapalat"/>
          <w:sz w:val="24"/>
          <w:szCs w:val="24"/>
          <w:lang w:val="hy-AM"/>
        </w:rPr>
        <w:t>«</w:t>
      </w:r>
      <w:r w:rsidRPr="002E2DC6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>Փրկարար ծառայության մասին</w:t>
      </w:r>
      <w:r w:rsidRPr="002E2DC6">
        <w:rPr>
          <w:rFonts w:ascii="GHEA Grapalat" w:hAnsi="GHEA Grapalat"/>
          <w:bCs/>
          <w:sz w:val="24"/>
          <w:szCs w:val="24"/>
          <w:lang w:val="hy-AM"/>
        </w:rPr>
        <w:t>» օրենք</w:t>
      </w:r>
    </w:p>
    <w:p w14:paraId="79D4ED6C" w14:textId="17462F60" w:rsidR="00151F6C" w:rsidRDefault="00151F6C" w:rsidP="00151F6C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2E2DC6">
        <w:rPr>
          <w:rFonts w:ascii="GHEA Grapalat" w:hAnsi="GHEA Grapalat"/>
          <w:sz w:val="24"/>
          <w:szCs w:val="24"/>
          <w:lang w:val="hy-AM"/>
        </w:rPr>
        <w:t xml:space="preserve">ոդվածներ՝ </w:t>
      </w:r>
      <w:r w:rsidRPr="00151F6C">
        <w:rPr>
          <w:rFonts w:ascii="GHEA Grapalat" w:hAnsi="GHEA Grapalat"/>
          <w:sz w:val="24"/>
          <w:szCs w:val="24"/>
          <w:lang w:val="hy-AM"/>
        </w:rPr>
        <w:t>2</w:t>
      </w:r>
      <w:r w:rsidRPr="00151F6C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F6C">
        <w:rPr>
          <w:rFonts w:ascii="GHEA Grapalat" w:hAnsi="GHEA Grapalat"/>
          <w:sz w:val="24"/>
          <w:szCs w:val="24"/>
          <w:lang w:val="hy-AM"/>
        </w:rPr>
        <w:t xml:space="preserve"> 6</w:t>
      </w:r>
      <w:r w:rsidRPr="00151F6C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F6C">
        <w:rPr>
          <w:rFonts w:ascii="GHEA Grapalat" w:hAnsi="GHEA Grapalat"/>
          <w:sz w:val="24"/>
          <w:szCs w:val="24"/>
          <w:lang w:val="hy-AM"/>
        </w:rPr>
        <w:t xml:space="preserve"> 7,13, 15,37, 38, 39, 57,58, 61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62A441A1" w14:textId="18AB3407" w:rsidR="00151F6C" w:rsidRDefault="00151F6C" w:rsidP="00151F6C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1413C4">
        <w:rPr>
          <w:rFonts w:ascii="GHEA Grapalat" w:hAnsi="GHEA Grapalat"/>
          <w:sz w:val="24"/>
          <w:szCs w:val="24"/>
          <w:lang w:val="hy-AM"/>
        </w:rPr>
        <w:lastRenderedPageBreak/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7" w:history="1">
        <w:r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https://www.arlis.am/documentview.aspx?docid=199601</w:t>
        </w:r>
      </w:hyperlink>
    </w:p>
    <w:p w14:paraId="1F31FA30" w14:textId="53437455" w:rsidR="002E2DC6" w:rsidRDefault="002E2DC6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07EE7669" w14:textId="5B941578" w:rsidR="00BA1ED7" w:rsidRPr="00D27EE7" w:rsidRDefault="00BA1ED7" w:rsidP="00F13CF6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D27EE7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>«Տեղական ինքնակառավարման մասին»  օրենք</w:t>
      </w:r>
      <w:r w:rsidR="00D27EE7">
        <w:rPr>
          <w:rStyle w:val="Hyperlink"/>
          <w:rFonts w:ascii="GHEA Grapalat" w:hAnsi="GHEA Grapalat"/>
          <w:bCs/>
          <w:color w:val="auto"/>
          <w:sz w:val="24"/>
          <w:szCs w:val="24"/>
          <w:u w:val="none"/>
          <w:lang w:val="hy-AM"/>
        </w:rPr>
        <w:t xml:space="preserve"> </w:t>
      </w:r>
      <w:r w:rsidRPr="00D27EE7">
        <w:rPr>
          <w:rFonts w:ascii="GHEA Grapalat" w:hAnsi="GHEA Grapalat"/>
          <w:bCs/>
          <w:sz w:val="24"/>
          <w:szCs w:val="24"/>
          <w:lang w:val="hy-AM"/>
        </w:rPr>
        <w:t>(</w:t>
      </w:r>
      <w:r w:rsidRPr="00D27EE7">
        <w:rPr>
          <w:rFonts w:ascii="GHEA Grapalat" w:hAnsi="GHEA Grapalat"/>
          <w:sz w:val="24"/>
          <w:szCs w:val="24"/>
          <w:lang w:val="hy-AM"/>
        </w:rPr>
        <w:t>Հոդվածներ՝ 20, 36,75</w:t>
      </w:r>
      <w:r w:rsidRPr="00D27EE7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2698D8ED" w14:textId="19756508" w:rsidR="00BA1ED7" w:rsidRDefault="00BA1ED7" w:rsidP="001413C4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D27EE7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1413C4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8" w:history="1">
        <w:r w:rsidRPr="00FB075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https://www.arlis.am/documentview.aspx?docid=203921</w:t>
        </w:r>
      </w:hyperlink>
    </w:p>
    <w:p w14:paraId="4F9BE847" w14:textId="77777777" w:rsidR="00BA1ED7" w:rsidRPr="002E2DC6" w:rsidRDefault="00BA1ED7" w:rsidP="001413C4">
      <w:pPr>
        <w:spacing w:after="0" w:line="240" w:lineRule="auto"/>
        <w:ind w:left="720" w:hanging="450"/>
        <w:rPr>
          <w:rStyle w:val="Hyperlink"/>
          <w:rFonts w:ascii="GHEA Grapalat" w:hAnsi="GHEA Grapalat"/>
          <w:b/>
          <w:sz w:val="24"/>
          <w:szCs w:val="24"/>
          <w:lang w:val="hy-AM"/>
        </w:rPr>
      </w:pPr>
    </w:p>
    <w:p w14:paraId="2B334482" w14:textId="4A904B2C" w:rsidR="005A7AEA" w:rsidRPr="00626733" w:rsidRDefault="005A7AEA" w:rsidP="005A7AEA">
      <w:pPr>
        <w:pStyle w:val="ListParagraph"/>
        <w:numPr>
          <w:ilvl w:val="0"/>
          <w:numId w:val="7"/>
        </w:numPr>
        <w:tabs>
          <w:tab w:val="left" w:pos="709"/>
        </w:tabs>
        <w:spacing w:after="0"/>
        <w:ind w:left="720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</w:t>
      </w:r>
      <w:r w:rsidRPr="005A7AEA">
        <w:rPr>
          <w:rFonts w:ascii="GHEA Grapalat" w:hAnsi="GHEA Grapalat" w:cs="Sylfaen"/>
          <w:sz w:val="24"/>
          <w:szCs w:val="24"/>
          <w:lang w:val="hy-AM"/>
        </w:rPr>
        <w:t>Էջեր՝ 4-8,29,31,40,44,45</w:t>
      </w:r>
    </w:p>
    <w:p w14:paraId="57146092" w14:textId="77777777" w:rsidR="006156CB" w:rsidRDefault="005A7AEA" w:rsidP="006156CB">
      <w:pPr>
        <w:pStyle w:val="ListParagraph"/>
        <w:tabs>
          <w:tab w:val="left" w:pos="1080"/>
          <w:tab w:val="left" w:pos="1170"/>
        </w:tabs>
        <w:spacing w:after="0"/>
        <w:ind w:hanging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anchor="p=2" w:history="1">
        <w:r w:rsidRPr="00FB075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https://fliphtml5.com/fumf/irey/#p=2</w:t>
        </w:r>
      </w:hyperlink>
    </w:p>
    <w:p w14:paraId="2789C3F3" w14:textId="77777777" w:rsidR="006156CB" w:rsidRDefault="006156CB" w:rsidP="006156CB">
      <w:pPr>
        <w:pStyle w:val="ListParagraph"/>
        <w:tabs>
          <w:tab w:val="left" w:pos="1080"/>
          <w:tab w:val="left" w:pos="1170"/>
        </w:tabs>
        <w:spacing w:after="0"/>
        <w:ind w:hanging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43C995EF" w:rsidR="007A4D89" w:rsidRPr="006156CB" w:rsidRDefault="00ED2B04" w:rsidP="006156CB">
      <w:pPr>
        <w:pStyle w:val="ListParagraph"/>
        <w:numPr>
          <w:ilvl w:val="0"/>
          <w:numId w:val="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6156CB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</w:t>
      </w:r>
      <w:r w:rsidR="006156CB" w:rsidRPr="006156CB">
        <w:rPr>
          <w:rFonts w:ascii="GHEA Grapalat" w:hAnsi="GHEA Grapalat"/>
          <w:sz w:val="24"/>
          <w:szCs w:val="24"/>
          <w:lang w:val="hy-AM"/>
        </w:rPr>
        <w:t>Էջեր՝ 39,40,71,74,94, 96-98, 108,110</w:t>
      </w:r>
      <w:r w:rsidRPr="006156CB">
        <w:rPr>
          <w:rFonts w:ascii="GHEA Grapalat" w:hAnsi="GHEA Grapalat"/>
          <w:sz w:val="24"/>
          <w:szCs w:val="24"/>
          <w:lang w:val="hy-AM"/>
        </w:rPr>
        <w:t>)</w:t>
      </w:r>
      <w:r w:rsidR="00FD7E1C" w:rsidRPr="006156CB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34E51B46" w:rsidR="007A4D89" w:rsidRPr="001C694A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1C694A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1C694A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0C7CDC7F" w:rsidR="007A4D89" w:rsidRPr="001C694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="001C694A"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0" w:history="1">
        <w:r w:rsidR="001C694A" w:rsidRPr="001C694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7777777" w:rsidR="007A4D89" w:rsidRPr="001C694A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360110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3A2C86C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06EFA158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hyperlink r:id="rId21" w:history="1">
        <w:r w:rsidRPr="001C694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1C694A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4D8348CC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1C694A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1C694A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48426240"/>
    <w:lvl w:ilvl="0" w:tplc="CFFA5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870DF4"/>
    <w:multiLevelType w:val="hybridMultilevel"/>
    <w:tmpl w:val="DB40C540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413C4"/>
    <w:rsid w:val="00151F6C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2018B0"/>
    <w:rsid w:val="00202EA0"/>
    <w:rsid w:val="00204801"/>
    <w:rsid w:val="00207210"/>
    <w:rsid w:val="002217BB"/>
    <w:rsid w:val="00253641"/>
    <w:rsid w:val="002625A4"/>
    <w:rsid w:val="00262EA0"/>
    <w:rsid w:val="002706D5"/>
    <w:rsid w:val="00276F7B"/>
    <w:rsid w:val="002B0F30"/>
    <w:rsid w:val="002C0D14"/>
    <w:rsid w:val="002C52B2"/>
    <w:rsid w:val="002D0336"/>
    <w:rsid w:val="002E0EB2"/>
    <w:rsid w:val="002E2DC6"/>
    <w:rsid w:val="002F3E2F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D1A3C"/>
    <w:rsid w:val="003E3167"/>
    <w:rsid w:val="003E43D8"/>
    <w:rsid w:val="003E5306"/>
    <w:rsid w:val="00407ACD"/>
    <w:rsid w:val="00415058"/>
    <w:rsid w:val="00421DC8"/>
    <w:rsid w:val="00424911"/>
    <w:rsid w:val="00452986"/>
    <w:rsid w:val="00470584"/>
    <w:rsid w:val="004721A5"/>
    <w:rsid w:val="004A380D"/>
    <w:rsid w:val="004C457B"/>
    <w:rsid w:val="005229BB"/>
    <w:rsid w:val="00541BE8"/>
    <w:rsid w:val="00553F6F"/>
    <w:rsid w:val="005546C6"/>
    <w:rsid w:val="00556FE5"/>
    <w:rsid w:val="005A7AEA"/>
    <w:rsid w:val="005C0B45"/>
    <w:rsid w:val="005C6F46"/>
    <w:rsid w:val="005F5EC3"/>
    <w:rsid w:val="006122C6"/>
    <w:rsid w:val="006156CB"/>
    <w:rsid w:val="006226FA"/>
    <w:rsid w:val="00637F09"/>
    <w:rsid w:val="00645A31"/>
    <w:rsid w:val="00652D0B"/>
    <w:rsid w:val="0065680F"/>
    <w:rsid w:val="0067149D"/>
    <w:rsid w:val="0067430E"/>
    <w:rsid w:val="00686F16"/>
    <w:rsid w:val="006E7C97"/>
    <w:rsid w:val="00715A4B"/>
    <w:rsid w:val="007327FD"/>
    <w:rsid w:val="00772573"/>
    <w:rsid w:val="00787B21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2336"/>
    <w:rsid w:val="00854C82"/>
    <w:rsid w:val="00865BFF"/>
    <w:rsid w:val="00867408"/>
    <w:rsid w:val="008675B9"/>
    <w:rsid w:val="00867863"/>
    <w:rsid w:val="008705EB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518B3"/>
    <w:rsid w:val="00982317"/>
    <w:rsid w:val="009D7BAE"/>
    <w:rsid w:val="009E31FF"/>
    <w:rsid w:val="009E4FB2"/>
    <w:rsid w:val="00A056E5"/>
    <w:rsid w:val="00A20E07"/>
    <w:rsid w:val="00A25D35"/>
    <w:rsid w:val="00A73823"/>
    <w:rsid w:val="00A8369F"/>
    <w:rsid w:val="00A95440"/>
    <w:rsid w:val="00AC3DE4"/>
    <w:rsid w:val="00AE4A50"/>
    <w:rsid w:val="00AE754C"/>
    <w:rsid w:val="00B06F9F"/>
    <w:rsid w:val="00B32A05"/>
    <w:rsid w:val="00B34385"/>
    <w:rsid w:val="00B37161"/>
    <w:rsid w:val="00B42FD4"/>
    <w:rsid w:val="00B51246"/>
    <w:rsid w:val="00B51262"/>
    <w:rsid w:val="00B63C77"/>
    <w:rsid w:val="00B859AC"/>
    <w:rsid w:val="00BA1ED7"/>
    <w:rsid w:val="00BB4D58"/>
    <w:rsid w:val="00BC3FB1"/>
    <w:rsid w:val="00BD2501"/>
    <w:rsid w:val="00BD765D"/>
    <w:rsid w:val="00BF22D8"/>
    <w:rsid w:val="00C44B71"/>
    <w:rsid w:val="00C53E47"/>
    <w:rsid w:val="00C72FEE"/>
    <w:rsid w:val="00C819E7"/>
    <w:rsid w:val="00CC2A4C"/>
    <w:rsid w:val="00CC5DC6"/>
    <w:rsid w:val="00CD2CB7"/>
    <w:rsid w:val="00CE0B03"/>
    <w:rsid w:val="00CE1DAC"/>
    <w:rsid w:val="00CE5681"/>
    <w:rsid w:val="00CF2810"/>
    <w:rsid w:val="00CF672B"/>
    <w:rsid w:val="00CF6928"/>
    <w:rsid w:val="00D00352"/>
    <w:rsid w:val="00D20D4E"/>
    <w:rsid w:val="00D24C0F"/>
    <w:rsid w:val="00D27EE7"/>
    <w:rsid w:val="00D42C00"/>
    <w:rsid w:val="00D7150A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654D3"/>
    <w:rsid w:val="00E746F0"/>
    <w:rsid w:val="00E86581"/>
    <w:rsid w:val="00EA154C"/>
    <w:rsid w:val="00EA28E4"/>
    <w:rsid w:val="00EA58CA"/>
    <w:rsid w:val="00ED2B04"/>
    <w:rsid w:val="00EE3834"/>
    <w:rsid w:val="00F12442"/>
    <w:rsid w:val="00F237BB"/>
    <w:rsid w:val="00F25B97"/>
    <w:rsid w:val="00F37BB1"/>
    <w:rsid w:val="00F45F92"/>
    <w:rsid w:val="00F63427"/>
    <w:rsid w:val="00F839DC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203925" TargetMode="External"/><Relationship Id="rId18" Type="http://schemas.openxmlformats.org/officeDocument/2006/relationships/hyperlink" Target="https://www.arlis.am/documentview.aspx?docid=2039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996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44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7667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fliphtml5.com/fumf/ire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97479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5AB65-B436-4E0D-A0AA-BB79B76E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99</cp:revision>
  <cp:lastPrinted>2024-07-08T10:31:00Z</cp:lastPrinted>
  <dcterms:created xsi:type="dcterms:W3CDTF">2024-03-26T13:01:00Z</dcterms:created>
  <dcterms:modified xsi:type="dcterms:W3CDTF">2025-03-17T13:25:00Z</dcterms:modified>
</cp:coreProperties>
</file>