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36316167" w:rsidR="00FF78B9" w:rsidRPr="009E43ED" w:rsidRDefault="00351F99" w:rsidP="009E43ED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bookmarkStart w:id="0" w:name="_Hlk193271659"/>
      <w:r w:rsidR="00241ADC" w:rsidRPr="00241ADC">
        <w:rPr>
          <w:rFonts w:ascii="GHEA Grapalat" w:hAnsi="GHEA Grapalat" w:cs="Sylfaen"/>
          <w:b/>
          <w:lang w:val="hy-AM"/>
        </w:rPr>
        <w:t xml:space="preserve">հաշվառման-քննական ստորաբաժանումների գործունեության համակարգման </w:t>
      </w:r>
      <w:bookmarkEnd w:id="0"/>
      <w:r w:rsidR="00C13A0B" w:rsidRPr="00C13A0B">
        <w:rPr>
          <w:rFonts w:ascii="GHEA Grapalat" w:hAnsi="GHEA Grapalat" w:cs="Sylfaen"/>
          <w:b/>
          <w:lang w:val="hy-AM"/>
        </w:rPr>
        <w:t>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C13A0B" w:rsidRPr="00C13A0B">
        <w:rPr>
          <w:rFonts w:ascii="GHEA Grapalat" w:hAnsi="GHEA Grapalat" w:cs="Sylfaen"/>
          <w:b/>
          <w:lang w:val="hy-AM"/>
        </w:rPr>
        <w:t>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1BAE0490" w14:textId="77777777" w:rsidR="00241ADC" w:rsidRPr="00241ADC" w:rsidRDefault="00541BE8" w:rsidP="00241ADC">
      <w:pPr>
        <w:pStyle w:val="Default"/>
        <w:rPr>
          <w:lang w:val="en-GB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</w:p>
    <w:p w14:paraId="64025A19" w14:textId="1F72751A" w:rsidR="0043315A" w:rsidRDefault="00241ADC" w:rsidP="00241ADC">
      <w:pPr>
        <w:pStyle w:val="Default"/>
        <w:rPr>
          <w:rFonts w:ascii="GHEA Grapalat" w:hAnsi="GHEA Grapalat"/>
          <w:lang w:val="en-GB"/>
        </w:rPr>
      </w:pPr>
      <w:r w:rsidRPr="00241ADC">
        <w:rPr>
          <w:lang w:val="en-GB"/>
        </w:rPr>
        <w:t xml:space="preserve"> </w:t>
      </w:r>
      <w:proofErr w:type="spellStart"/>
      <w:r w:rsidRPr="00241ADC">
        <w:rPr>
          <w:rFonts w:ascii="GHEA Grapalat" w:hAnsi="GHEA Grapalat"/>
          <w:lang w:val="en-GB"/>
        </w:rPr>
        <w:t>Հայաստանի</w:t>
      </w:r>
      <w:proofErr w:type="spellEnd"/>
      <w:r w:rsidRPr="00241ADC">
        <w:rPr>
          <w:rFonts w:ascii="GHEA Grapalat" w:hAnsi="GHEA Grapalat"/>
          <w:lang w:val="en-GB"/>
        </w:rPr>
        <w:t xml:space="preserve"> </w:t>
      </w:r>
      <w:proofErr w:type="spellStart"/>
      <w:r w:rsidRPr="00241ADC">
        <w:rPr>
          <w:rFonts w:ascii="GHEA Grapalat" w:hAnsi="GHEA Grapalat"/>
          <w:lang w:val="en-GB"/>
        </w:rPr>
        <w:t>Հանրապետություն</w:t>
      </w:r>
      <w:proofErr w:type="spellEnd"/>
      <w:r w:rsidRPr="00241ADC">
        <w:rPr>
          <w:rFonts w:ascii="GHEA Grapalat" w:hAnsi="GHEA Grapalat"/>
          <w:lang w:val="en-GB"/>
        </w:rPr>
        <w:t xml:space="preserve">, ք. </w:t>
      </w:r>
      <w:proofErr w:type="spellStart"/>
      <w:r w:rsidRPr="00241ADC">
        <w:rPr>
          <w:rFonts w:ascii="GHEA Grapalat" w:hAnsi="GHEA Grapalat"/>
          <w:lang w:val="en-GB"/>
        </w:rPr>
        <w:t>Երևան</w:t>
      </w:r>
      <w:proofErr w:type="spellEnd"/>
      <w:r w:rsidRPr="00241ADC">
        <w:rPr>
          <w:rFonts w:ascii="GHEA Grapalat" w:hAnsi="GHEA Grapalat"/>
          <w:lang w:val="en-GB"/>
        </w:rPr>
        <w:t xml:space="preserve">, </w:t>
      </w:r>
      <w:proofErr w:type="spellStart"/>
      <w:r w:rsidRPr="00241ADC">
        <w:rPr>
          <w:rFonts w:ascii="GHEA Grapalat" w:hAnsi="GHEA Grapalat"/>
          <w:lang w:val="en-GB"/>
        </w:rPr>
        <w:t>Կենտրոն</w:t>
      </w:r>
      <w:proofErr w:type="spellEnd"/>
      <w:r w:rsidRPr="00241ADC">
        <w:rPr>
          <w:rFonts w:ascii="GHEA Grapalat" w:hAnsi="GHEA Grapalat"/>
          <w:lang w:val="en-GB"/>
        </w:rPr>
        <w:t xml:space="preserve"> </w:t>
      </w:r>
      <w:proofErr w:type="spellStart"/>
      <w:r w:rsidRPr="00241ADC">
        <w:rPr>
          <w:rFonts w:ascii="GHEA Grapalat" w:hAnsi="GHEA Grapalat"/>
          <w:lang w:val="en-GB"/>
        </w:rPr>
        <w:t>վարչական</w:t>
      </w:r>
      <w:proofErr w:type="spellEnd"/>
      <w:r w:rsidRPr="00241ADC">
        <w:rPr>
          <w:rFonts w:ascii="GHEA Grapalat" w:hAnsi="GHEA Grapalat"/>
          <w:lang w:val="en-GB"/>
        </w:rPr>
        <w:t xml:space="preserve"> </w:t>
      </w:r>
      <w:proofErr w:type="spellStart"/>
      <w:r w:rsidRPr="00241ADC">
        <w:rPr>
          <w:rFonts w:ascii="GHEA Grapalat" w:hAnsi="GHEA Grapalat"/>
          <w:lang w:val="en-GB"/>
        </w:rPr>
        <w:t>շրջան</w:t>
      </w:r>
      <w:proofErr w:type="spellEnd"/>
      <w:r w:rsidRPr="00241ADC">
        <w:rPr>
          <w:rFonts w:ascii="GHEA Grapalat" w:hAnsi="GHEA Grapalat"/>
          <w:lang w:val="en-GB"/>
        </w:rPr>
        <w:t xml:space="preserve">, </w:t>
      </w:r>
      <w:proofErr w:type="spellStart"/>
      <w:r w:rsidRPr="00241ADC">
        <w:rPr>
          <w:rFonts w:ascii="GHEA Grapalat" w:hAnsi="GHEA Grapalat"/>
          <w:lang w:val="en-GB"/>
        </w:rPr>
        <w:t>Իսակովի</w:t>
      </w:r>
      <w:proofErr w:type="spellEnd"/>
      <w:r w:rsidRPr="00241ADC">
        <w:rPr>
          <w:rFonts w:ascii="GHEA Grapalat" w:hAnsi="GHEA Grapalat"/>
          <w:lang w:val="en-GB"/>
        </w:rPr>
        <w:t xml:space="preserve"> </w:t>
      </w:r>
      <w:proofErr w:type="spellStart"/>
      <w:r w:rsidRPr="00241ADC">
        <w:rPr>
          <w:rFonts w:ascii="GHEA Grapalat" w:hAnsi="GHEA Grapalat"/>
          <w:lang w:val="en-GB"/>
        </w:rPr>
        <w:t>պողոտա</w:t>
      </w:r>
      <w:proofErr w:type="spellEnd"/>
      <w:r w:rsidRPr="00241ADC">
        <w:rPr>
          <w:rFonts w:ascii="GHEA Grapalat" w:hAnsi="GHEA Grapalat"/>
          <w:lang w:val="en-GB"/>
        </w:rPr>
        <w:t xml:space="preserve"> 9։</w:t>
      </w:r>
    </w:p>
    <w:p w14:paraId="05032145" w14:textId="77777777" w:rsidR="009E43ED" w:rsidRPr="00241ADC" w:rsidRDefault="009E43ED" w:rsidP="00241ADC">
      <w:pPr>
        <w:pStyle w:val="Default"/>
        <w:rPr>
          <w:rFonts w:ascii="GHEA Grapalat" w:hAnsi="GHEA Grapalat"/>
          <w:lang w:val="hy-AM"/>
        </w:rPr>
      </w:pPr>
    </w:p>
    <w:p w14:paraId="7B112A7B" w14:textId="4E4B21D4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r w:rsidR="00241ADC" w:rsidRPr="00241ADC">
        <w:rPr>
          <w:rFonts w:ascii="GHEA Grapalat" w:hAnsi="GHEA Grapalat" w:cs="Sylfaen"/>
          <w:b/>
          <w:lang w:val="hy-AM"/>
        </w:rPr>
        <w:t xml:space="preserve">հաշվառման-քննական ստորաբաժանումների գործունեության համակարգման </w:t>
      </w:r>
      <w:r w:rsidR="0043315A" w:rsidRPr="00C13A0B">
        <w:rPr>
          <w:rFonts w:ascii="GHEA Grapalat" w:hAnsi="GHEA Grapalat" w:cs="Sylfaen"/>
          <w:b/>
          <w:lang w:val="hy-AM"/>
        </w:rPr>
        <w:t>բաժնի գլխավոր մասնագետի (ծածկագիր՝ 27-33</w:t>
      </w:r>
      <w:r w:rsidR="0043315A" w:rsidRPr="00C13A0B">
        <w:rPr>
          <w:rFonts w:ascii="Cambria Math" w:hAnsi="Cambria Math" w:cs="Cambria Math"/>
          <w:b/>
          <w:lang w:val="hy-AM"/>
        </w:rPr>
        <w:t>․</w:t>
      </w:r>
      <w:r w:rsidR="0043315A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43315A" w:rsidRPr="00C13A0B">
        <w:rPr>
          <w:rFonts w:ascii="GHEA Grapalat" w:hAnsi="GHEA Grapalat" w:cs="Sylfaen"/>
          <w:b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57B07EE3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41ADC" w:rsidRPr="00241ADC">
        <w:rPr>
          <w:rFonts w:ascii="GHEA Grapalat" w:hAnsi="GHEA Grapalat" w:cs="Sylfaen"/>
          <w:b/>
          <w:lang w:val="hy-AM"/>
        </w:rPr>
        <w:t xml:space="preserve">հաշվառման-քննական ստորաբաժանումների գործունեության համակարգման 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7B6D2B9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241ADC" w:rsidRPr="00241ADC">
        <w:rPr>
          <w:rFonts w:ascii="GHEA Grapalat" w:hAnsi="GHEA Grapalat" w:cs="Sylfaen"/>
          <w:b/>
          <w:lang w:val="hy-AM"/>
        </w:rPr>
        <w:t xml:space="preserve">հաշվառման-քննական ստորաբաժանումների գործունեության համակարգման 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6-Մ2-1)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7DA21BC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241A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04F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64C39800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41ADC">
        <w:rPr>
          <w:rFonts w:ascii="GHEA Grapalat" w:hAnsi="GHEA Grapalat" w:cs="Sylfaen"/>
          <w:b/>
          <w:bCs/>
          <w:sz w:val="24"/>
          <w:szCs w:val="24"/>
          <w:lang w:val="hy-AM"/>
        </w:rPr>
        <w:t>22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241ADC">
        <w:rPr>
          <w:rFonts w:ascii="GHEA Grapalat" w:hAnsi="GHEA Grapalat" w:cs="Sylfaen"/>
          <w:b/>
          <w:bCs/>
          <w:sz w:val="24"/>
          <w:szCs w:val="24"/>
          <w:lang w:val="hy-AM"/>
        </w:rPr>
        <w:t>16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241ADC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59777DA9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004F1E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41ADC">
        <w:rPr>
          <w:rFonts w:ascii="GHEA Grapalat" w:hAnsi="GHEA Grapalat" w:cs="Sylfaen"/>
          <w:b/>
          <w:bCs/>
          <w:sz w:val="24"/>
          <w:szCs w:val="24"/>
          <w:lang w:val="hy-AM"/>
        </w:rPr>
        <w:t>25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241ADC">
        <w:rPr>
          <w:rFonts w:ascii="GHEA Grapalat" w:hAnsi="GHEA Grapalat" w:cs="Helvetica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241ADC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112012B3" w14:textId="77777777" w:rsidR="00E72EFE" w:rsidRP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67A202A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630BB81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696324E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B14D07F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88F8335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283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443A7DE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56D669D9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="00FD54A2" w:rsidRPr="00FD54A2">
          <w:rPr>
            <w:rStyle w:val="Hyperlink"/>
            <w:lang w:val="hy-AM"/>
          </w:rPr>
          <w:t>https://cso.gov.am/sections/competence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lastRenderedPageBreak/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9E43ED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9E43ED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04F1E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41ADC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E43ED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44</cp:revision>
  <cp:lastPrinted>2024-10-04T08:10:00Z</cp:lastPrinted>
  <dcterms:created xsi:type="dcterms:W3CDTF">2024-10-03T11:51:00Z</dcterms:created>
  <dcterms:modified xsi:type="dcterms:W3CDTF">2025-03-19T07:01:00Z</dcterms:modified>
</cp:coreProperties>
</file>