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5449F796" w14:textId="77777777" w:rsidR="00AD3ADF" w:rsidRDefault="00AD3ADF" w:rsidP="00AD3AD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</w:p>
    <w:p w14:paraId="4498868A" w14:textId="77777777" w:rsidR="00966005" w:rsidRPr="00966005" w:rsidRDefault="00966005" w:rsidP="00966005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  <w:r w:rsidRPr="00966005">
        <w:rPr>
          <w:rFonts w:ascii="grapalat" w:hAnsi="grapalat"/>
          <w:b w:val="0"/>
          <w:bCs w:val="0"/>
          <w:color w:val="575962"/>
          <w:lang w:val="hy-AM"/>
        </w:rPr>
        <w:t>Փրկարար ծառայություն | Արարատի մարզային փրկարարական վարչություն | Բնակչության պաշտպանության բաժին | ավագ մասնագետ | 27-2-25․11-Մ3-2 |</w:t>
      </w:r>
    </w:p>
    <w:p w14:paraId="37739BB7" w14:textId="53A2F9A0" w:rsidR="00B30B3E" w:rsidRPr="008A1C64" w:rsidRDefault="00B30B3E" w:rsidP="00AD3ADF">
      <w:pPr>
        <w:ind w:right="-275" w:hanging="450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966005" w14:paraId="04ADBA7B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934C19" w:rsidRPr="00934C19" w14:paraId="72906004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6196EB13" w:rsidR="00934C19" w:rsidRPr="00934C19" w:rsidRDefault="00966005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5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ՆԵԼԼԻ ԹՈՐՈՍՅԱՆ ԱՐՏՈՒՇԻ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646AEF7A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Pr="00934C19"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  <w:t>Միակ Հաղթող</w:t>
            </w:r>
          </w:p>
        </w:tc>
      </w:tr>
    </w:tbl>
    <w:p w14:paraId="129FA484" w14:textId="77777777" w:rsidR="00934C19" w:rsidRPr="00934C19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934C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032D6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66005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3ADF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417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71</cp:revision>
  <cp:lastPrinted>2024-10-28T12:12:00Z</cp:lastPrinted>
  <dcterms:created xsi:type="dcterms:W3CDTF">2024-02-05T07:32:00Z</dcterms:created>
  <dcterms:modified xsi:type="dcterms:W3CDTF">2025-04-28T08:31:00Z</dcterms:modified>
</cp:coreProperties>
</file>