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975D" w14:textId="77777777" w:rsidR="00353057" w:rsidRPr="0014085A" w:rsidRDefault="00353057" w:rsidP="00353057">
      <w:pPr>
        <w:spacing w:line="240" w:lineRule="auto"/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</w:pPr>
      <w:r w:rsidRPr="0014085A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14085A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14085A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 w:rsidRPr="0014085A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14085A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 w:rsidRPr="0014085A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278F1C3C" w14:textId="77777777" w:rsidR="00353057" w:rsidRDefault="00353057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3FD65AB8" w14:textId="19D1FACC" w:rsidR="00615830" w:rsidRPr="001E1369" w:rsidRDefault="00460A8D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1E1369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0828FC" w14:paraId="26360E68" w14:textId="77777777" w:rsidTr="00732B99">
        <w:trPr>
          <w:trHeight w:val="1520"/>
        </w:trPr>
        <w:tc>
          <w:tcPr>
            <w:tcW w:w="2247" w:type="dxa"/>
          </w:tcPr>
          <w:p w14:paraId="0CE58C8F" w14:textId="77777777" w:rsidR="00DA0673" w:rsidRPr="000828FC" w:rsidRDefault="00DA0673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9C1EC4C" w14:textId="5362B5CE" w:rsidR="00BF0C37" w:rsidRPr="000828FC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6B51E554" w:rsidR="00BF0C37" w:rsidRPr="000828FC" w:rsidRDefault="00B876C2" w:rsidP="00B876C2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>Տ</w:t>
            </w:r>
            <w:r w:rsidR="00DE7045" w:rsidRPr="000828FC">
              <w:rPr>
                <w:rFonts w:ascii="GHEA Grapalat" w:hAnsi="GHEA Grapalat"/>
                <w:sz w:val="24"/>
                <w:szCs w:val="24"/>
                <w:lang w:val="hy-AM"/>
              </w:rPr>
              <w:t>վյալների փոփոխությամբ տրանսպորտային միջոցների վերասարքավորման և առանց թույլտվության վերասարքավորված տրանսպորտային միջոցների վերահաշվառման թույլտվության տրամադրմ</w:t>
            </w:r>
            <w:r w:rsidR="00D14DD3"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D14DD3"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  <w:r w:rsidR="00DE7045" w:rsidRPr="000828FC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  <w:r w:rsidR="00C8200A"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</w:p>
        </w:tc>
      </w:tr>
      <w:tr w:rsidR="00BF0C37" w:rsidRPr="000828FC" w14:paraId="7CF1A0C7" w14:textId="77777777" w:rsidTr="00732B99">
        <w:trPr>
          <w:trHeight w:val="782"/>
        </w:trPr>
        <w:tc>
          <w:tcPr>
            <w:tcW w:w="2247" w:type="dxa"/>
          </w:tcPr>
          <w:p w14:paraId="02D36C39" w14:textId="5D4E12EE" w:rsidR="00BF0C37" w:rsidRPr="000828FC" w:rsidRDefault="00ED5CE5" w:rsidP="00DA0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4060D834" w14:textId="77777777" w:rsidR="003F3528" w:rsidRPr="000828FC" w:rsidRDefault="003F3528" w:rsidP="00B876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3EB8247" w14:textId="62FA88D9" w:rsidR="00BF0C37" w:rsidRPr="000828FC" w:rsidRDefault="003F3528" w:rsidP="00B876C2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="00956D1C" w:rsidRPr="000828FC">
              <w:rPr>
                <w:rFonts w:ascii="GHEA Grapalat" w:hAnsi="GHEA Grapalat"/>
                <w:sz w:val="24"/>
                <w:szCs w:val="24"/>
                <w:lang w:val="hy-AM"/>
              </w:rPr>
              <w:t>ույլտվության տրամադրում։</w:t>
            </w:r>
            <w:r w:rsidR="00ED5CE5"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828FC" w14:paraId="53A3AEE8" w14:textId="77777777" w:rsidTr="00732B99">
        <w:trPr>
          <w:trHeight w:val="644"/>
        </w:trPr>
        <w:tc>
          <w:tcPr>
            <w:tcW w:w="2247" w:type="dxa"/>
          </w:tcPr>
          <w:p w14:paraId="5CB1F1F6" w14:textId="6738046F" w:rsidR="00BF0C37" w:rsidRPr="000828FC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6979" w:type="dxa"/>
          </w:tcPr>
          <w:p w14:paraId="319C48DA" w14:textId="745E8079" w:rsidR="00BF0C37" w:rsidRPr="000828FC" w:rsidRDefault="00726B8D" w:rsidP="00B876C2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0828FC" w14:paraId="346D79D9" w14:textId="77777777" w:rsidTr="00732B99">
        <w:trPr>
          <w:trHeight w:val="1871"/>
        </w:trPr>
        <w:tc>
          <w:tcPr>
            <w:tcW w:w="2247" w:type="dxa"/>
          </w:tcPr>
          <w:p w14:paraId="4979E0B5" w14:textId="026DB715" w:rsidR="00BF0C37" w:rsidRPr="000828FC" w:rsidRDefault="00ED5CE5" w:rsidP="00DA0673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6979" w:type="dxa"/>
          </w:tcPr>
          <w:p w14:paraId="63AE6534" w14:textId="3F230F81" w:rsidR="00956D1C" w:rsidRPr="000828FC" w:rsidRDefault="00D95D6D" w:rsidP="00B876C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>Ծ</w:t>
            </w:r>
            <w:r w:rsidR="00956D1C"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առայությունը մատուցվում </w:t>
            </w:r>
            <w:r w:rsidR="00A43E9B" w:rsidRPr="000828FC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="00956D1C"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A43E9B"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կամ</w:t>
            </w:r>
            <w:r w:rsidR="00956D1C"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ներկայացուցչի միջոցով</w:t>
            </w:r>
            <w:r w:rsidR="0074410E"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57B19"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</w:t>
            </w:r>
            <w:hyperlink r:id="rId8" w:anchor="4093c8dbca53aa3ce" w:history="1">
              <w:r w:rsidR="00057B19" w:rsidRPr="000828FC">
                <w:rPr>
                  <w:rStyle w:val="fusion-toggle-heading"/>
                  <w:rFonts w:ascii="GHEA Grapalat" w:hAnsi="GHEA Grapalat"/>
                  <w:spacing w:val="-4"/>
                  <w:sz w:val="24"/>
                  <w:szCs w:val="24"/>
                  <w:shd w:val="clear" w:color="auto" w:fill="FFFFFF"/>
                </w:rPr>
                <w:t>հաշվառման-քննական ծառայությունների մատուցման, թույլտվությունների և լիցենզավորման</w:t>
              </w:r>
              <w:r w:rsidR="00057B19" w:rsidRPr="000828FC">
                <w:rPr>
                  <w:rStyle w:val="fusion-toggle-heading"/>
                  <w:rFonts w:ascii="Calibri" w:hAnsi="Calibri" w:cs="Calibri"/>
                  <w:spacing w:val="-4"/>
                  <w:sz w:val="24"/>
                  <w:szCs w:val="24"/>
                  <w:shd w:val="clear" w:color="auto" w:fill="FFFFFF"/>
                </w:rPr>
                <w:t> </w:t>
              </w:r>
            </w:hyperlink>
            <w:r w:rsidR="00057B19" w:rsidRPr="000828FC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վարչության հ</w:t>
            </w:r>
            <w:r w:rsidR="00956D1C" w:rsidRPr="000828FC">
              <w:rPr>
                <w:rFonts w:ascii="GHEA Grapalat" w:hAnsi="GHEA Grapalat"/>
                <w:sz w:val="24"/>
                <w:szCs w:val="24"/>
                <w:lang w:val="hy-AM"/>
              </w:rPr>
              <w:t>աշվառման-քննական ստորաբաժանումներ դիմելու (այցելելու, ոչ առցանց) եղանակով։</w:t>
            </w:r>
          </w:p>
        </w:tc>
      </w:tr>
      <w:tr w:rsidR="00D95D6D" w:rsidRPr="000828FC" w14:paraId="6A1A01FC" w14:textId="77777777" w:rsidTr="00732B99">
        <w:trPr>
          <w:trHeight w:val="3950"/>
        </w:trPr>
        <w:tc>
          <w:tcPr>
            <w:tcW w:w="2247" w:type="dxa"/>
          </w:tcPr>
          <w:p w14:paraId="1C66B812" w14:textId="77777777" w:rsidR="00DA0673" w:rsidRPr="000828FC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30E73B7" w14:textId="77777777" w:rsidR="00DA0673" w:rsidRPr="000828FC" w:rsidRDefault="00DA0673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2BB03C85" w:rsidR="00D95D6D" w:rsidRPr="000828FC" w:rsidRDefault="00D95D6D" w:rsidP="00D95D6D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72CEA2F6" w14:textId="77777777" w:rsidR="003F3528" w:rsidRPr="000828FC" w:rsidRDefault="003F3528" w:rsidP="003F352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>1) դիմում, նշելով՝ տրանսպորտային միջոցի սեփականատիրոջ ազգանունը, անունը, հայրանունը, տրանսպորտային միջոցի հաշվառման տվյալները, ինչպես նաև տեղեկություններ կատարվող վերասարքավորման մասին,</w:t>
            </w:r>
          </w:p>
          <w:p w14:paraId="7C4EA549" w14:textId="77777777" w:rsidR="003F3528" w:rsidRPr="000828FC" w:rsidRDefault="003F3528" w:rsidP="003F352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>2) տրանսպորտային միջոցի վերասարքավորման թույլտվություն տալու համար oրենքով նախատեսված վճարի վճարման փաստը հավաստող փաստաթուղթ,</w:t>
            </w:r>
          </w:p>
          <w:p w14:paraId="76104AFF" w14:textId="7027CD57" w:rsidR="00D95D6D" w:rsidRPr="000828FC" w:rsidRDefault="003F3528" w:rsidP="003F352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>3) տրանսպորտային միջոցի ամբողջական տեսքի և հանգույցների լուսանկարները, գծապատկերները (էսքիզներ կամ գծագրեր), ինչպես նաև տեղեկություններ վերասարքավորման ժամանակ oգտագործվող հանգույցների, առարկաների, սարքավորումների և նյութերի մասին:</w:t>
            </w:r>
          </w:p>
        </w:tc>
      </w:tr>
      <w:tr w:rsidR="00732B99" w:rsidRPr="000828FC" w14:paraId="47EDF5BD" w14:textId="77777777" w:rsidTr="00732B99">
        <w:trPr>
          <w:trHeight w:val="1462"/>
        </w:trPr>
        <w:tc>
          <w:tcPr>
            <w:tcW w:w="2247" w:type="dxa"/>
          </w:tcPr>
          <w:p w14:paraId="02A2ACBD" w14:textId="77777777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C674D9F" w14:textId="77777777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7C79EC33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0536F38E" w14:textId="77777777" w:rsidR="00732B99" w:rsidRPr="004E3C9A" w:rsidRDefault="00732B99" w:rsidP="00732B99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282A4FDA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ՀՀ ՆԳՆ ՀՔԾՄԹԼ վարչություն Ծովակալ Իսակովի 9</w:t>
            </w:r>
          </w:p>
          <w:p w14:paraId="7A4619AF" w14:textId="77777777" w:rsidR="00732B99" w:rsidRPr="004E3C9A" w:rsidRDefault="00732B99" w:rsidP="00732B99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6E545751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Երևանի   ՀՔԲ 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 Երևան Գաջագործների 76</w:t>
            </w:r>
          </w:p>
          <w:p w14:paraId="34A6AB4C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065999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Կոտայքի մարզի ՀՔԲ Նոր գյուղ 1-ին փողոց 7/1</w:t>
            </w:r>
          </w:p>
          <w:p w14:paraId="03A83E5E" w14:textId="77777777" w:rsidR="00732B99" w:rsidRPr="004E3C9A" w:rsidRDefault="00732B99" w:rsidP="00732B99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86D5252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Արմավիրի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Արմավիրի մարզ, ք. Մեծամոր, վարչական շենք 1</w:t>
            </w:r>
          </w:p>
          <w:p w14:paraId="44FBFA24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</w:p>
          <w:p w14:paraId="11B81591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Արարատի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Արարատի մարզ, Մխչյան-Հովտաշեն 1</w:t>
            </w:r>
          </w:p>
          <w:p w14:paraId="5E201106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0F39F99C" w14:textId="77777777" w:rsidR="00732B99" w:rsidRPr="004E3C9A" w:rsidRDefault="00732B99" w:rsidP="00732B99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Արագածոտնի մարզի ՀՔԲ </w:t>
            </w: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ք. Աշտարակ Ն. Աշտարակեցու 3</w:t>
            </w:r>
          </w:p>
          <w:p w14:paraId="3E2994C3" w14:textId="77777777" w:rsidR="00732B99" w:rsidRPr="004E3C9A" w:rsidRDefault="00732B99" w:rsidP="00732B99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5C3CD46E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Շիրակի մարզի ՀՔԲ Ք. Գյումրի, Թբիլիսյան խճ. 2/14</w:t>
            </w:r>
          </w:p>
          <w:p w14:paraId="24AE66C4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1A928C5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Լոռու մարզի ՀՔԲ ք.Վանաձոր, Լոռվա-1 ՀՔԲ-ի տարածք</w:t>
            </w:r>
          </w:p>
          <w:p w14:paraId="1E4657AF" w14:textId="32007E6C" w:rsidR="00732B99" w:rsidRPr="00EE5FF8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B9EA4E7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Գեղարքունիքի մարզի ՀՔԲ ք.Սևան գ. Լճաշեն խաչմերուկ</w:t>
            </w:r>
          </w:p>
          <w:p w14:paraId="6028DA9A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A5737FD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ք. Մարտունի Մյասնիկյան </w:t>
            </w:r>
            <w:r w:rsidRPr="004E3C9A">
              <w:rPr>
                <w:rFonts w:ascii="GHEA Grapalat" w:hAnsi="GHEA Grapalat"/>
                <w:sz w:val="24"/>
                <w:szCs w:val="24"/>
              </w:rPr>
              <w:t>100/1</w:t>
            </w:r>
          </w:p>
          <w:p w14:paraId="1F0BA9EC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D828160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Տավուշի մարզի ՀՔԲ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 Իջևան  Վասիլյան 3</w:t>
            </w:r>
          </w:p>
          <w:p w14:paraId="32AA1405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1CEDCFB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Սյունիքի մարզի ՀՔԲ ք.Կապան, Գ.Արզումանյան-128բ</w:t>
            </w:r>
          </w:p>
          <w:p w14:paraId="380068DE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C3E4C5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Սյունիքի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Բ ք.Գորիս  Երևանյան խճ.17/1</w:t>
            </w:r>
          </w:p>
          <w:p w14:paraId="302BFE0F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2BE4A8A" w14:textId="77777777" w:rsidR="00732B99" w:rsidRPr="004E3C9A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Վայոց Ձորի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Բ ք. Եղեգնաձոր, Երևանյան խճուղի 3/2</w:t>
            </w:r>
          </w:p>
          <w:p w14:paraId="793E4661" w14:textId="77777777" w:rsidR="00732B99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651EE48F" w14:textId="3532D390" w:rsidR="00732B99" w:rsidRPr="00B95D00" w:rsidRDefault="00732B99" w:rsidP="00732B99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Հե</w:t>
            </w:r>
            <w:r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ռախոս՝</w:t>
            </w:r>
            <w:r w:rsidR="002263CD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</w:t>
            </w:r>
            <w:hyperlink r:id="rId9" w:history="1">
              <w:r w:rsidRPr="004E3C9A">
                <w:rPr>
                  <w:rFonts w:ascii="GHEA Grapalat" w:eastAsia="Times New Roman" w:hAnsi="GHEA Grapalat" w:cs="Times New Roman"/>
                  <w:b/>
                  <w:bCs/>
                  <w:kern w:val="0"/>
                  <w:sz w:val="24"/>
                  <w:szCs w:val="24"/>
                  <w:lang w:val="hy-AM" w:eastAsia="hy-AM"/>
                  <w14:ligatures w14:val="none"/>
                </w:rPr>
                <w:t>+374-60-838302</w:t>
              </w:r>
            </w:hyperlink>
          </w:p>
          <w:p w14:paraId="42335FC6" w14:textId="6D331C63" w:rsidR="00732B99" w:rsidRPr="000828FC" w:rsidRDefault="00732B99" w:rsidP="00732B99">
            <w:pPr>
              <w:ind w:left="451" w:hanging="451"/>
              <w:rPr>
                <w:rFonts w:ascii="GHEA Grapalat" w:hAnsi="GHEA Grapalat" w:cs="Times New Roman"/>
                <w:b/>
                <w:bCs/>
                <w:color w:val="FF0000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b/>
                <w:bCs/>
                <w:lang w:val="hy-AM"/>
              </w:rPr>
              <w:t>Կայք՝</w:t>
            </w:r>
            <w:r>
              <w:t xml:space="preserve"> </w:t>
            </w:r>
            <w:r w:rsidRPr="001E6D14">
              <w:rPr>
                <w:rFonts w:ascii="GHEA Grapalat" w:hAnsi="GHEA Grapalat"/>
                <w:b/>
                <w:bCs/>
                <w:lang w:val="hy-AM"/>
              </w:rPr>
              <w:t>roadpolice.am</w:t>
            </w:r>
          </w:p>
        </w:tc>
      </w:tr>
      <w:tr w:rsidR="00732B99" w:rsidRPr="000828FC" w14:paraId="23C5B861" w14:textId="77777777" w:rsidTr="00732B99">
        <w:trPr>
          <w:trHeight w:val="3257"/>
        </w:trPr>
        <w:tc>
          <w:tcPr>
            <w:tcW w:w="2247" w:type="dxa"/>
          </w:tcPr>
          <w:p w14:paraId="35C98D3A" w14:textId="77777777" w:rsidR="00732B99" w:rsidRPr="000828FC" w:rsidRDefault="00732B99" w:rsidP="00732B9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82661FD" w14:textId="77777777" w:rsidR="00732B99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6363CA6" w14:textId="77777777" w:rsidR="00732B99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238A283C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649A1DA6" w14:textId="13144848" w:rsidR="00732B99" w:rsidRPr="000828FC" w:rsidRDefault="00732B99" w:rsidP="00732B99">
            <w:pPr>
              <w:tabs>
                <w:tab w:val="left" w:pos="270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Փաստաթղթերը ներկայացնելուց հետո կատարվում է փաստաթղթերի ամբողջականության և բովանդակության ստուգում։ Պահանջվող տեղեկությունները կամ փաստաթղթերը թերի ներկայացնելու դեպքում անձին տրվում է 5-oրյա ժամկետ` փաստաթղթերն ամբողջությամբ ներկայացնելու համար: Դիմումը ստանալու oրվանից տասնօրյա ժամկետում ընդունվում է հետևյալ որոշումներից մեկը`</w:t>
            </w:r>
          </w:p>
          <w:p w14:paraId="07705CD9" w14:textId="77777777" w:rsidR="00732B99" w:rsidRPr="000828FC" w:rsidRDefault="00732B99" w:rsidP="00732B99">
            <w:pPr>
              <w:tabs>
                <w:tab w:val="left" w:pos="270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1) վերասարքավորված տրանսպորտային միջոցի վերահաշվառման թույլտվություն տալու մասին,</w:t>
            </w:r>
          </w:p>
          <w:p w14:paraId="7CA6A7C0" w14:textId="77777777" w:rsidR="00732B99" w:rsidRPr="000828FC" w:rsidRDefault="00732B99" w:rsidP="00732B99">
            <w:pPr>
              <w:tabs>
                <w:tab w:val="left" w:pos="270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2) վերասարքավորված տրանսպորտային միջոցի վերահաշվառման թույլտվություն տալը մերժելու մասին:</w:t>
            </w:r>
          </w:p>
          <w:p w14:paraId="207E766D" w14:textId="77777777" w:rsidR="00732B99" w:rsidRPr="000828FC" w:rsidRDefault="00732B99" w:rsidP="00732B99">
            <w:pPr>
              <w:tabs>
                <w:tab w:val="left" w:pos="270"/>
              </w:tabs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Տրանսպորտային միջոցների վերասարքավորման թույլտվություն տալը մերժվում է, եթե`</w:t>
            </w:r>
          </w:p>
          <w:p w14:paraId="2E91E8E0" w14:textId="77777777" w:rsidR="00732B99" w:rsidRPr="000828FC" w:rsidRDefault="00732B99" w:rsidP="00732B99">
            <w:pPr>
              <w:tabs>
                <w:tab w:val="left" w:pos="270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1) վերասարքավորման արդյունքում կարող են խախտվել </w:t>
            </w: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Հայաստանի Հանրապետության կառավարության 2007 թվականի հունիսի 28-ի N 955-Ն որոշման N 2 հավելվածով սահմանված տրանսպորտային միջոցների շահագործումն արգելող անսարքությունների և պայմանների ցանկի կամ վերասարքավորման ժամանակ իրականացման ենթակա տեխնիկական պայմանների պահանջները,</w:t>
            </w:r>
          </w:p>
          <w:p w14:paraId="2E9F9279" w14:textId="77777777" w:rsidR="00732B99" w:rsidRPr="000828FC" w:rsidRDefault="00732B99" w:rsidP="00732B99">
            <w:pPr>
              <w:tabs>
                <w:tab w:val="left" w:pos="270"/>
              </w:tabs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2) անձը սահմանված ժամկետում չի ներկայացնում կամ թերի է ներկայացնում պահանջվող տեղեկությունները կամ փաստաթղթերը,</w:t>
            </w:r>
          </w:p>
          <w:p w14:paraId="09C3489F" w14:textId="3AC2EF2B" w:rsidR="00732B99" w:rsidRPr="000828FC" w:rsidRDefault="00732B99" w:rsidP="00732B99">
            <w:pPr>
              <w:pStyle w:val="ListParagraph"/>
              <w:tabs>
                <w:tab w:val="left" w:pos="270"/>
              </w:tabs>
              <w:spacing w:before="240"/>
              <w:ind w:left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3) տրանսպորտային միջոցը կամ դրա համարակիր մասերից մեկը գտնվում է հետախուզման մեջ:</w:t>
            </w:r>
          </w:p>
        </w:tc>
      </w:tr>
      <w:tr w:rsidR="00732B99" w:rsidRPr="000828FC" w14:paraId="5796889A" w14:textId="77777777" w:rsidTr="00732B99">
        <w:trPr>
          <w:trHeight w:val="1700"/>
        </w:trPr>
        <w:tc>
          <w:tcPr>
            <w:tcW w:w="2247" w:type="dxa"/>
          </w:tcPr>
          <w:p w14:paraId="733F390D" w14:textId="695AC7CB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</w:tc>
        <w:tc>
          <w:tcPr>
            <w:tcW w:w="6979" w:type="dxa"/>
          </w:tcPr>
          <w:p w14:paraId="085DB94F" w14:textId="77777777" w:rsidR="00732B99" w:rsidRPr="000828FC" w:rsidRDefault="00732B99" w:rsidP="00732B9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B7CA36E" w14:textId="147C8742" w:rsidR="00732B99" w:rsidRPr="000828FC" w:rsidRDefault="00732B99" w:rsidP="00732B9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մատուցման համար ենթակա է վճարման «Պետական տուրքի մասին» օրենքով սահմանված կարգով՝ բազային տուրքի տասնապատիկի չափով (10000 ՀՀ դրամ)։</w:t>
            </w:r>
          </w:p>
        </w:tc>
      </w:tr>
      <w:tr w:rsidR="00732B99" w:rsidRPr="000828FC" w14:paraId="5EA4DCB4" w14:textId="77777777" w:rsidTr="00732B99">
        <w:trPr>
          <w:trHeight w:val="1462"/>
        </w:trPr>
        <w:tc>
          <w:tcPr>
            <w:tcW w:w="2247" w:type="dxa"/>
          </w:tcPr>
          <w:p w14:paraId="103BB741" w14:textId="77777777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73EE412" w14:textId="14724D59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6979" w:type="dxa"/>
          </w:tcPr>
          <w:p w14:paraId="72C0846A" w14:textId="75E0827D" w:rsidR="00732B99" w:rsidRPr="000828FC" w:rsidRDefault="00732B99" w:rsidP="00732B99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դիմաց վճարումը իրականացվում է դիմելու ժամանակ՝ անկանխիկ եղանակով։</w:t>
            </w:r>
          </w:p>
        </w:tc>
      </w:tr>
      <w:tr w:rsidR="00732B99" w:rsidRPr="000828FC" w14:paraId="71ABEFE8" w14:textId="77777777" w:rsidTr="00732B99">
        <w:trPr>
          <w:trHeight w:val="644"/>
        </w:trPr>
        <w:tc>
          <w:tcPr>
            <w:tcW w:w="2247" w:type="dxa"/>
          </w:tcPr>
          <w:p w14:paraId="4A3F9624" w14:textId="77777777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748ADC7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6979" w:type="dxa"/>
          </w:tcPr>
          <w:p w14:paraId="2092DBCD" w14:textId="77777777" w:rsidR="00732B99" w:rsidRPr="000828FC" w:rsidRDefault="00732B99" w:rsidP="00732B9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F8892E2" w14:textId="4E3D83E3" w:rsidR="00732B99" w:rsidRPr="000828FC" w:rsidRDefault="00732B99" w:rsidP="00732B9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 երթևեկության անվտանգության ապահովման մասին» օրենք։</w:t>
            </w:r>
          </w:p>
          <w:p w14:paraId="38343E59" w14:textId="77777777" w:rsidR="00732B99" w:rsidRPr="000828FC" w:rsidRDefault="00732B99" w:rsidP="00732B9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485D3A97" w:rsidR="00732B99" w:rsidRPr="000828FC" w:rsidRDefault="00732B99" w:rsidP="00732B99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2011 թվականի ապրիլի 28-ի N 489-Ն որոշում։</w:t>
            </w:r>
          </w:p>
        </w:tc>
      </w:tr>
      <w:tr w:rsidR="00732B99" w:rsidRPr="000828FC" w14:paraId="56B26B4D" w14:textId="77777777" w:rsidTr="00732B99">
        <w:trPr>
          <w:trHeight w:val="1287"/>
        </w:trPr>
        <w:tc>
          <w:tcPr>
            <w:tcW w:w="2247" w:type="dxa"/>
          </w:tcPr>
          <w:p w14:paraId="5FD14BD6" w14:textId="77777777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555959A7" w:rsidR="00732B99" w:rsidRPr="000828FC" w:rsidRDefault="00732B99" w:rsidP="00732B99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6979" w:type="dxa"/>
          </w:tcPr>
          <w:p w14:paraId="22E56DCF" w14:textId="7A917859" w:rsidR="00732B99" w:rsidRPr="000828FC" w:rsidRDefault="00732B99" w:rsidP="008409BE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828FC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Քաղաքացին ծառայության մատուցման արդյունքի կամ այլ ցանկացած խնդրի վերաբերյալ բողոքը կարող է  ներկայացնել ստորաբաժանման քարտուղարություն  </w:t>
            </w: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Pr="000828FC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նաև առցանց՝ </w:t>
            </w:r>
            <w:r w:rsidRPr="000828F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Pr="000828FC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ինչպես նաև դատական կարգով։ </w:t>
            </w:r>
          </w:p>
        </w:tc>
      </w:tr>
    </w:tbl>
    <w:p w14:paraId="5FEF457D" w14:textId="2B9E0304" w:rsidR="00615830" w:rsidRPr="000828FC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828FC" w:rsidSect="00B876C2">
      <w:headerReference w:type="default" r:id="rId10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3620" w14:textId="77777777" w:rsidR="003D5CDE" w:rsidRDefault="003D5CDE" w:rsidP="00ED5CE5">
      <w:pPr>
        <w:spacing w:after="0" w:line="240" w:lineRule="auto"/>
      </w:pPr>
      <w:r>
        <w:separator/>
      </w:r>
    </w:p>
  </w:endnote>
  <w:endnote w:type="continuationSeparator" w:id="0">
    <w:p w14:paraId="10A5F278" w14:textId="77777777" w:rsidR="003D5CDE" w:rsidRDefault="003D5CDE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EE956" w14:textId="77777777" w:rsidR="003D5CDE" w:rsidRDefault="003D5CDE" w:rsidP="00ED5CE5">
      <w:pPr>
        <w:spacing w:after="0" w:line="240" w:lineRule="auto"/>
      </w:pPr>
      <w:r>
        <w:separator/>
      </w:r>
    </w:p>
  </w:footnote>
  <w:footnote w:type="continuationSeparator" w:id="0">
    <w:p w14:paraId="02CA249D" w14:textId="77777777" w:rsidR="003D5CDE" w:rsidRDefault="003D5CDE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6040D"/>
    <w:multiLevelType w:val="hybridMultilevel"/>
    <w:tmpl w:val="1052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F51785A"/>
    <w:multiLevelType w:val="hybridMultilevel"/>
    <w:tmpl w:val="8CF03B0E"/>
    <w:lvl w:ilvl="0" w:tplc="1ED4F73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2AB"/>
    <w:multiLevelType w:val="hybridMultilevel"/>
    <w:tmpl w:val="920A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5257494">
    <w:abstractNumId w:val="2"/>
  </w:num>
  <w:num w:numId="2" w16cid:durableId="230820181">
    <w:abstractNumId w:val="7"/>
  </w:num>
  <w:num w:numId="3" w16cid:durableId="1599288344">
    <w:abstractNumId w:val="6"/>
  </w:num>
  <w:num w:numId="4" w16cid:durableId="74936342">
    <w:abstractNumId w:val="1"/>
  </w:num>
  <w:num w:numId="5" w16cid:durableId="2118910393">
    <w:abstractNumId w:val="4"/>
  </w:num>
  <w:num w:numId="6" w16cid:durableId="1802914769">
    <w:abstractNumId w:val="5"/>
  </w:num>
  <w:num w:numId="7" w16cid:durableId="1044062782">
    <w:abstractNumId w:val="0"/>
  </w:num>
  <w:num w:numId="8" w16cid:durableId="204231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57B19"/>
    <w:rsid w:val="000828FC"/>
    <w:rsid w:val="000A658A"/>
    <w:rsid w:val="000E10CB"/>
    <w:rsid w:val="000E7DBA"/>
    <w:rsid w:val="00104C07"/>
    <w:rsid w:val="0014085A"/>
    <w:rsid w:val="0014387F"/>
    <w:rsid w:val="001556D9"/>
    <w:rsid w:val="0016452D"/>
    <w:rsid w:val="001724E7"/>
    <w:rsid w:val="0018150A"/>
    <w:rsid w:val="001A023A"/>
    <w:rsid w:val="001C59D3"/>
    <w:rsid w:val="001E1369"/>
    <w:rsid w:val="001F21C4"/>
    <w:rsid w:val="00203E67"/>
    <w:rsid w:val="002263CD"/>
    <w:rsid w:val="00244F29"/>
    <w:rsid w:val="00293233"/>
    <w:rsid w:val="002A5AA4"/>
    <w:rsid w:val="002E2172"/>
    <w:rsid w:val="002E2729"/>
    <w:rsid w:val="00334DA0"/>
    <w:rsid w:val="00353057"/>
    <w:rsid w:val="00373808"/>
    <w:rsid w:val="003B35EF"/>
    <w:rsid w:val="003D532A"/>
    <w:rsid w:val="003D5CDE"/>
    <w:rsid w:val="003F3528"/>
    <w:rsid w:val="003F50AA"/>
    <w:rsid w:val="00454B46"/>
    <w:rsid w:val="00460A8D"/>
    <w:rsid w:val="004748A2"/>
    <w:rsid w:val="00476018"/>
    <w:rsid w:val="004978DE"/>
    <w:rsid w:val="004B4C5C"/>
    <w:rsid w:val="004B6327"/>
    <w:rsid w:val="005363F9"/>
    <w:rsid w:val="005F312C"/>
    <w:rsid w:val="00601C10"/>
    <w:rsid w:val="00605468"/>
    <w:rsid w:val="00615830"/>
    <w:rsid w:val="00664BF4"/>
    <w:rsid w:val="00676988"/>
    <w:rsid w:val="006D33E0"/>
    <w:rsid w:val="006F0D27"/>
    <w:rsid w:val="00726B8D"/>
    <w:rsid w:val="00731B61"/>
    <w:rsid w:val="00732B99"/>
    <w:rsid w:val="007400E4"/>
    <w:rsid w:val="0074410E"/>
    <w:rsid w:val="00771449"/>
    <w:rsid w:val="00773F88"/>
    <w:rsid w:val="007B068C"/>
    <w:rsid w:val="007F080F"/>
    <w:rsid w:val="008409BE"/>
    <w:rsid w:val="0085490F"/>
    <w:rsid w:val="0085772A"/>
    <w:rsid w:val="008C161D"/>
    <w:rsid w:val="008D57D2"/>
    <w:rsid w:val="009234C7"/>
    <w:rsid w:val="009504F3"/>
    <w:rsid w:val="00956D1C"/>
    <w:rsid w:val="00964F24"/>
    <w:rsid w:val="009837EE"/>
    <w:rsid w:val="009845FB"/>
    <w:rsid w:val="00990CF8"/>
    <w:rsid w:val="00994F15"/>
    <w:rsid w:val="009A4102"/>
    <w:rsid w:val="009D131F"/>
    <w:rsid w:val="009D7BA8"/>
    <w:rsid w:val="009F1089"/>
    <w:rsid w:val="009F1C67"/>
    <w:rsid w:val="00A157BD"/>
    <w:rsid w:val="00A30705"/>
    <w:rsid w:val="00A41F7D"/>
    <w:rsid w:val="00A42928"/>
    <w:rsid w:val="00A43E9B"/>
    <w:rsid w:val="00AB2180"/>
    <w:rsid w:val="00AB239D"/>
    <w:rsid w:val="00AC56C1"/>
    <w:rsid w:val="00AE4C3D"/>
    <w:rsid w:val="00B039B0"/>
    <w:rsid w:val="00B1371B"/>
    <w:rsid w:val="00B45484"/>
    <w:rsid w:val="00B66C00"/>
    <w:rsid w:val="00B876C2"/>
    <w:rsid w:val="00BC59D5"/>
    <w:rsid w:val="00BD2D42"/>
    <w:rsid w:val="00BF0174"/>
    <w:rsid w:val="00BF0C37"/>
    <w:rsid w:val="00BF4D63"/>
    <w:rsid w:val="00BF792F"/>
    <w:rsid w:val="00C0590D"/>
    <w:rsid w:val="00C16961"/>
    <w:rsid w:val="00C20A8D"/>
    <w:rsid w:val="00C34AE0"/>
    <w:rsid w:val="00C4163B"/>
    <w:rsid w:val="00C75765"/>
    <w:rsid w:val="00C8200A"/>
    <w:rsid w:val="00C9090C"/>
    <w:rsid w:val="00CB6498"/>
    <w:rsid w:val="00CD477E"/>
    <w:rsid w:val="00CD5841"/>
    <w:rsid w:val="00D10280"/>
    <w:rsid w:val="00D1088B"/>
    <w:rsid w:val="00D14451"/>
    <w:rsid w:val="00D14DD3"/>
    <w:rsid w:val="00D51B21"/>
    <w:rsid w:val="00D75751"/>
    <w:rsid w:val="00D95D6D"/>
    <w:rsid w:val="00DA0673"/>
    <w:rsid w:val="00DA77D1"/>
    <w:rsid w:val="00DA7B8D"/>
    <w:rsid w:val="00DB4030"/>
    <w:rsid w:val="00DE7045"/>
    <w:rsid w:val="00DF0EA8"/>
    <w:rsid w:val="00DF48E8"/>
    <w:rsid w:val="00DF75D9"/>
    <w:rsid w:val="00E107D9"/>
    <w:rsid w:val="00E1367D"/>
    <w:rsid w:val="00E43B1D"/>
    <w:rsid w:val="00E539A4"/>
    <w:rsid w:val="00E6227B"/>
    <w:rsid w:val="00E83A8C"/>
    <w:rsid w:val="00EB3586"/>
    <w:rsid w:val="00EC0BE8"/>
    <w:rsid w:val="00ED5CE5"/>
    <w:rsid w:val="00EE3498"/>
    <w:rsid w:val="00EE5FF8"/>
    <w:rsid w:val="00F21B71"/>
    <w:rsid w:val="00F9028A"/>
    <w:rsid w:val="00FC7F30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4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43B1D"/>
    <w:rPr>
      <w:color w:val="0000FF"/>
      <w:u w:val="single"/>
    </w:rPr>
  </w:style>
  <w:style w:type="character" w:customStyle="1" w:styleId="fusion-toggle-heading">
    <w:name w:val="fusion-toggle-heading"/>
    <w:basedOn w:val="DefaultParagraphFont"/>
    <w:rsid w:val="0005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1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37460838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0859-3341-49BE-9070-4AA446AE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53</cp:revision>
  <dcterms:created xsi:type="dcterms:W3CDTF">2024-04-25T05:08:00Z</dcterms:created>
  <dcterms:modified xsi:type="dcterms:W3CDTF">2025-04-21T07:44:00Z</dcterms:modified>
</cp:coreProperties>
</file>