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3990" w14:textId="736358A6" w:rsidR="007A6E64" w:rsidRPr="00F93C53" w:rsidRDefault="008D7DA9" w:rsidP="007A6E64">
      <w:pPr>
        <w:spacing w:line="240" w:lineRule="auto"/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</w:pPr>
      <w:r w:rsidRPr="00F93C53">
        <w:rPr>
          <w:rFonts w:ascii="GHEA Grapalat" w:eastAsia="Aptos" w:hAnsi="GHEA Grapalat"/>
          <w:color w:val="000000"/>
          <w:kern w:val="2"/>
          <w:sz w:val="24"/>
          <w:szCs w:val="24"/>
          <w:lang w:val="hy-AM"/>
          <w14:ligatures w14:val="standardContextual"/>
        </w:rPr>
        <w:t xml:space="preserve"> </w:t>
      </w:r>
      <w:r w:rsidR="007A6E64" w:rsidRPr="00F93C53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="007A6E64" w:rsidRPr="00F93C5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7A6E64" w:rsidRPr="00F93C53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 w:rsidR="007A6E64" w:rsidRPr="00F93C5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7A6E64" w:rsidRPr="00F93C53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 թ</w:t>
      </w:r>
      <w:r w:rsidR="007A6E64" w:rsidRPr="00F93C53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3E5FEEA5" w14:textId="691DEA21" w:rsidR="008D7DA9" w:rsidRPr="00906270" w:rsidRDefault="008D7DA9" w:rsidP="00BD6467">
      <w:pPr>
        <w:spacing w:after="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  <w:r w:rsidRPr="00906270">
        <w:rPr>
          <w:rFonts w:ascii="GHEA Grapalat" w:eastAsia="Aptos" w:hAnsi="GHEA Grapalat"/>
          <w:color w:val="000000"/>
          <w:kern w:val="2"/>
          <w:sz w:val="24"/>
          <w:szCs w:val="24"/>
          <w:lang w:val="hy-AM"/>
          <w14:ligatures w14:val="standardContextual"/>
        </w:rPr>
        <w:t xml:space="preserve">                                         </w:t>
      </w:r>
    </w:p>
    <w:p w14:paraId="0152F794" w14:textId="17144966" w:rsidR="008D7DA9" w:rsidRPr="00906270" w:rsidRDefault="00034925" w:rsidP="00BD6467">
      <w:pPr>
        <w:spacing w:after="160" w:line="259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8D7DA9" w:rsidRPr="00906270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610" w:type="dxa"/>
        <w:tblInd w:w="-432" w:type="dxa"/>
        <w:tblLook w:val="04A0" w:firstRow="1" w:lastRow="0" w:firstColumn="1" w:lastColumn="0" w:noHBand="0" w:noVBand="1"/>
      </w:tblPr>
      <w:tblGrid>
        <w:gridCol w:w="2521"/>
        <w:gridCol w:w="8999"/>
        <w:gridCol w:w="90"/>
      </w:tblGrid>
      <w:tr w:rsidR="008D7DA9" w:rsidRPr="007A6E64" w14:paraId="321A2087" w14:textId="77777777" w:rsidTr="007D16CA">
        <w:trPr>
          <w:gridAfter w:val="1"/>
          <w:wAfter w:w="90" w:type="dxa"/>
          <w:trHeight w:val="1322"/>
        </w:trPr>
        <w:tc>
          <w:tcPr>
            <w:tcW w:w="2521" w:type="dxa"/>
          </w:tcPr>
          <w:p w14:paraId="66F08EC1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999" w:type="dxa"/>
          </w:tcPr>
          <w:p w14:paraId="35A15F7A" w14:textId="77777777" w:rsidR="00BD6467" w:rsidRPr="007842F0" w:rsidRDefault="00BD6467" w:rsidP="007842F0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0AD896B4" w14:textId="6CDEE955" w:rsidR="008D7DA9" w:rsidRPr="007842F0" w:rsidRDefault="008D7DA9" w:rsidP="007842F0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Ֆիզիկական</w:t>
            </w:r>
            <w:r w:rsidR="00E7733F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անձանց</w:t>
            </w:r>
            <w:r w:rsidR="00BD6467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գազային զենք պահելու </w:t>
            </w:r>
            <w:r w:rsidR="000C1DB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կամ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կրելու</w:t>
            </w:r>
            <w:r w:rsidR="00D83F6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համար տրվող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6467"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թույլտվություն</w:t>
            </w:r>
            <w:r w:rsidR="00D83F6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r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անժամկետ</w:t>
            </w:r>
            <w:r w:rsidR="00E7733F" w:rsidRPr="007842F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8D7DA9" w:rsidRPr="007A6E64" w14:paraId="16FC8705" w14:textId="77777777" w:rsidTr="007D16CA">
        <w:trPr>
          <w:gridAfter w:val="1"/>
          <w:wAfter w:w="90" w:type="dxa"/>
          <w:trHeight w:val="1169"/>
        </w:trPr>
        <w:tc>
          <w:tcPr>
            <w:tcW w:w="2521" w:type="dxa"/>
          </w:tcPr>
          <w:p w14:paraId="2F5EAA2B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999" w:type="dxa"/>
          </w:tcPr>
          <w:p w14:paraId="6E6D4AAB" w14:textId="77777777" w:rsidR="00E7733F" w:rsidRPr="007842F0" w:rsidRDefault="00E7733F" w:rsidP="007842F0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DB30644" w14:textId="4291CCDE" w:rsidR="008D7DA9" w:rsidRPr="007842F0" w:rsidRDefault="008D7DA9" w:rsidP="007842F0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 տրամադրում</w:t>
            </w:r>
            <w:r w:rsidR="00BD646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380445F5" w14:textId="77777777" w:rsidR="008D7DA9" w:rsidRPr="007842F0" w:rsidRDefault="008D7DA9" w:rsidP="007842F0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Թույլտվության տրամադրման մերժում</w:t>
            </w:r>
            <w:r w:rsidR="00BD646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7842F0" w14:paraId="0FDCFC4F" w14:textId="77777777" w:rsidTr="005B57A5">
        <w:trPr>
          <w:gridAfter w:val="1"/>
          <w:wAfter w:w="90" w:type="dxa"/>
          <w:trHeight w:val="701"/>
        </w:trPr>
        <w:tc>
          <w:tcPr>
            <w:tcW w:w="2521" w:type="dxa"/>
          </w:tcPr>
          <w:p w14:paraId="70D49B70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proofErr w:type="spellStart"/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999" w:type="dxa"/>
          </w:tcPr>
          <w:p w14:paraId="275C029D" w14:textId="40D1C23D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 անձ</w:t>
            </w:r>
            <w:r w:rsidR="00BD6467" w:rsidRPr="007842F0">
              <w:rPr>
                <w:rFonts w:ascii="GHEA Grapalat" w:eastAsia="Aptos" w:hAnsi="GHEA Grapalat" w:cs="Cambria Math"/>
                <w:sz w:val="24"/>
                <w:szCs w:val="24"/>
                <w:lang w:val="hy-AM"/>
              </w:rPr>
              <w:t>։</w:t>
            </w:r>
          </w:p>
        </w:tc>
      </w:tr>
      <w:tr w:rsidR="008D7DA9" w:rsidRPr="007A6E64" w14:paraId="477DEF3F" w14:textId="77777777" w:rsidTr="007D16CA">
        <w:trPr>
          <w:gridAfter w:val="1"/>
          <w:wAfter w:w="90" w:type="dxa"/>
          <w:trHeight w:val="1054"/>
        </w:trPr>
        <w:tc>
          <w:tcPr>
            <w:tcW w:w="2521" w:type="dxa"/>
          </w:tcPr>
          <w:p w14:paraId="2BC809D0" w14:textId="455162AF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999" w:type="dxa"/>
          </w:tcPr>
          <w:p w14:paraId="342D435C" w14:textId="32594450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</w:t>
            </w:r>
            <w:r w:rsidR="004200E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մատուցվում է թղթային եղանակով</w:t>
            </w:r>
            <w:r w:rsidR="00BD646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7A6E64" w14:paraId="2B8E691B" w14:textId="77777777" w:rsidTr="00CB0F45">
        <w:trPr>
          <w:gridAfter w:val="1"/>
          <w:wAfter w:w="90" w:type="dxa"/>
          <w:trHeight w:val="1781"/>
        </w:trPr>
        <w:tc>
          <w:tcPr>
            <w:tcW w:w="2521" w:type="dxa"/>
          </w:tcPr>
          <w:p w14:paraId="45502106" w14:textId="656ECC71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999" w:type="dxa"/>
          </w:tcPr>
          <w:p w14:paraId="63F6361D" w14:textId="77777777" w:rsidR="00CB0F45" w:rsidRPr="007842F0" w:rsidRDefault="00CB0F45" w:rsidP="007842F0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2E0FB48E" w14:textId="58AF9BBB" w:rsidR="008D7DA9" w:rsidRPr="007842F0" w:rsidRDefault="00F505E7" w:rsidP="007842F0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</w:t>
            </w:r>
            <w:r w:rsidR="00AE2460"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DA0F5F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ձեռքբերման թույլտվության ձևաթղթի վրա զենքի առևտուր իրականացնող իրավաբանական </w:t>
            </w:r>
            <w:r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անձի կողմից կատարվում են համապատասխան նշումներ՝ զենքի տեսակի, մոդելի և տրամաչափի վերաբերյալ։</w:t>
            </w:r>
          </w:p>
        </w:tc>
      </w:tr>
      <w:tr w:rsidR="008D7DA9" w:rsidRPr="007A6E64" w14:paraId="5A001634" w14:textId="77777777" w:rsidTr="00875EFE">
        <w:trPr>
          <w:gridAfter w:val="1"/>
          <w:wAfter w:w="90" w:type="dxa"/>
          <w:trHeight w:val="1340"/>
        </w:trPr>
        <w:tc>
          <w:tcPr>
            <w:tcW w:w="2521" w:type="dxa"/>
          </w:tcPr>
          <w:p w14:paraId="1162E928" w14:textId="77777777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999" w:type="dxa"/>
          </w:tcPr>
          <w:p w14:paraId="4AD0C0F4" w14:textId="77777777" w:rsidR="004200EA" w:rsidRPr="007842F0" w:rsidRDefault="004200EA" w:rsidP="007842F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1A976DCA" w14:textId="248023AE" w:rsidR="00BD6467" w:rsidRPr="007842F0" w:rsidRDefault="00BD6467" w:rsidP="007842F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4200EA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+(374)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10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596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147</w:t>
            </w:r>
            <w:r w:rsidR="008D7DA9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E5B9215" w14:textId="3620276D" w:rsidR="008D7DA9" w:rsidRPr="007842F0" w:rsidRDefault="00BD6467" w:rsidP="007842F0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Էլ</w:t>
            </w:r>
            <w:r w:rsidRPr="007842F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/>
              </w:rPr>
              <w:t>․</w:t>
            </w:r>
            <w:r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փոստ՝</w:t>
            </w:r>
            <w:r w:rsidR="004200EA" w:rsidRPr="007842F0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5D642A" w:rsidRPr="005D642A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hkav.zenq@police.am</w:t>
            </w:r>
          </w:p>
        </w:tc>
      </w:tr>
      <w:tr w:rsidR="008D7DA9" w:rsidRPr="007A6E64" w14:paraId="31D14732" w14:textId="77777777" w:rsidTr="00047D46">
        <w:trPr>
          <w:gridAfter w:val="1"/>
          <w:wAfter w:w="90" w:type="dxa"/>
          <w:trHeight w:val="3248"/>
        </w:trPr>
        <w:tc>
          <w:tcPr>
            <w:tcW w:w="2521" w:type="dxa"/>
          </w:tcPr>
          <w:p w14:paraId="5060BC48" w14:textId="77777777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A23E582" w14:textId="5E439B34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999" w:type="dxa"/>
          </w:tcPr>
          <w:p w14:paraId="3E286D6A" w14:textId="77777777" w:rsidR="008D7DA9" w:rsidRPr="007842F0" w:rsidRDefault="00F505E7" w:rsidP="007842F0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Զենքի ձեռքբերման թույլտվության ձևաթղթի վրա զենքի առևտուր իրականացնող իրավաբանական անձի կողմից կատարված համապատասխան նշումների առկայության դեպքում՝ զենքի տեսակի, մոդելի և տրամաչափի վերաբերյալ, ոստիկանության կողմից անժամկետ տրվում է զենքը պահելու և կրելու թույլտվություն։</w:t>
            </w:r>
          </w:p>
          <w:p w14:paraId="2FFA5666" w14:textId="04D9AABC" w:rsidR="00952E2D" w:rsidRPr="007842F0" w:rsidRDefault="00952E2D" w:rsidP="007842F0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Զենք պահելու և կրելու թույլտվությունը մերժվում է</w:t>
            </w:r>
            <w:r w:rsidR="0056046A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եթե ձեռքբերման թույլտվության օրվանից անցել է 6 ամից և զենք ձեռք չի բերվել</w:t>
            </w:r>
            <w:r w:rsidR="002C60E9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7A6E64" w14:paraId="1A831A92" w14:textId="77777777" w:rsidTr="007D16CA">
        <w:trPr>
          <w:gridAfter w:val="1"/>
          <w:wAfter w:w="90" w:type="dxa"/>
          <w:trHeight w:val="1045"/>
        </w:trPr>
        <w:tc>
          <w:tcPr>
            <w:tcW w:w="2521" w:type="dxa"/>
          </w:tcPr>
          <w:p w14:paraId="2EAE597B" w14:textId="77777777" w:rsidR="00BE1AE8" w:rsidRPr="007842F0" w:rsidRDefault="00BE1AE8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CF911F4" w14:textId="77777777" w:rsidR="00AE2460" w:rsidRPr="007842F0" w:rsidRDefault="00AE2460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A44F819" w14:textId="5C7343B3" w:rsidR="00A42D2D" w:rsidRPr="007842F0" w:rsidRDefault="008D7DA9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44A50F39" w14:textId="32A5B607" w:rsidR="008D7DA9" w:rsidRPr="007842F0" w:rsidRDefault="008D7DA9" w:rsidP="007842F0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8999" w:type="dxa"/>
          </w:tcPr>
          <w:p w14:paraId="0B45D12E" w14:textId="77777777" w:rsidR="008D7DA9" w:rsidRPr="007842F0" w:rsidRDefault="008D7DA9" w:rsidP="007842F0">
            <w:pPr>
              <w:ind w:firstLine="375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842F0">
              <w:rPr>
                <w:rFonts w:eastAsia="Times New Roman" w:cs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hy-AM" w:eastAsia="ru-RU"/>
              </w:rPr>
              <w:t> </w:t>
            </w:r>
            <w:r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</w:t>
            </w:r>
            <w:r w:rsidR="004D1A87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  </w:t>
            </w:r>
          </w:p>
          <w:p w14:paraId="10769287" w14:textId="77777777" w:rsidR="008D7DA9" w:rsidRPr="007842F0" w:rsidRDefault="008D7DA9" w:rsidP="007842F0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7842F0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</w:p>
          <w:p w14:paraId="2FDFFD17" w14:textId="00614428" w:rsidR="000325B0" w:rsidRPr="007842F0" w:rsidRDefault="000325B0" w:rsidP="007842F0">
            <w:pPr>
              <w:shd w:val="clear" w:color="auto" w:fill="FFFFFF"/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Հայաստանի Հանրապետության քաղաքացիներին` գազային զենք պահելու և կրելու համար (անժամկետ)</w:t>
            </w:r>
            <w:r w:rsidR="004D1A87" w:rsidRPr="007842F0">
              <w:rPr>
                <w:rFonts w:ascii="GHEA Grapalat" w:eastAsia="Times New Roman" w:hAnsi="GHEA Grapalat" w:cs="Cambria Math"/>
                <w:color w:val="000000"/>
                <w:sz w:val="24"/>
                <w:szCs w:val="24"/>
                <w:lang w:val="hy-AM" w:eastAsia="ru-RU"/>
              </w:rPr>
              <w:t>`</w:t>
            </w:r>
            <w:r w:rsidR="002C60E9" w:rsidRPr="007842F0">
              <w:rPr>
                <w:rFonts w:ascii="GHEA Grapalat" w:eastAsia="Times New Roman" w:hAnsi="GHEA Grapalat" w:cs="Cambria Math"/>
                <w:color w:val="000000"/>
                <w:sz w:val="24"/>
                <w:szCs w:val="24"/>
                <w:lang w:val="hy-AM" w:eastAsia="ru-RU"/>
              </w:rPr>
              <w:t xml:space="preserve">  </w:t>
            </w:r>
            <w:r w:rsidR="002C60E9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բազային տուրքի</w:t>
            </w:r>
            <w:r w:rsidR="002C60E9" w:rsidRPr="007842F0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  <w:r w:rsidR="002C60E9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ութապատիկի</w:t>
            </w:r>
            <w:r w:rsidR="002C60E9" w:rsidRPr="007842F0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2C60E9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>չափով</w:t>
            </w:r>
            <w:r w:rsidR="004D1A87" w:rsidRPr="007842F0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 w:eastAsia="ru-RU"/>
              </w:rPr>
              <w:t xml:space="preserve"> </w:t>
            </w:r>
            <w:r w:rsidR="004D1A87" w:rsidRPr="007842F0">
              <w:rPr>
                <w:rFonts w:ascii="GHEA Grapalat" w:eastAsia="Times New Roman" w:hAnsi="GHEA Grapalat" w:cs="GHEA Grapalat"/>
                <w:b/>
                <w:color w:val="000000"/>
                <w:sz w:val="24"/>
                <w:szCs w:val="24"/>
                <w:lang w:val="hy-AM" w:eastAsia="ru-RU"/>
              </w:rPr>
              <w:t>(8000 ՀՀ դրամ)։</w:t>
            </w:r>
          </w:p>
          <w:p w14:paraId="122B19A2" w14:textId="504A1E36" w:rsidR="008D7DA9" w:rsidRPr="007842F0" w:rsidRDefault="000325B0" w:rsidP="007842F0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7842F0">
              <w:rPr>
                <w:rFonts w:eastAsia="Times New Roman" w:cs="Calibri"/>
                <w:color w:val="000000"/>
                <w:sz w:val="24"/>
                <w:szCs w:val="24"/>
                <w:lang w:val="hy-AM" w:eastAsia="ru-RU"/>
              </w:rPr>
              <w:t> </w:t>
            </w:r>
          </w:p>
        </w:tc>
      </w:tr>
      <w:tr w:rsidR="008D7DA9" w:rsidRPr="007A6E64" w14:paraId="573CCFA0" w14:textId="77777777" w:rsidTr="007D16CA">
        <w:trPr>
          <w:gridAfter w:val="1"/>
          <w:wAfter w:w="90" w:type="dxa"/>
          <w:trHeight w:val="1462"/>
        </w:trPr>
        <w:tc>
          <w:tcPr>
            <w:tcW w:w="2521" w:type="dxa"/>
          </w:tcPr>
          <w:p w14:paraId="329F07CA" w14:textId="4549E061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Վճարում</w:t>
            </w:r>
          </w:p>
        </w:tc>
        <w:tc>
          <w:tcPr>
            <w:tcW w:w="8999" w:type="dxa"/>
          </w:tcPr>
          <w:p w14:paraId="3FA926A8" w14:textId="4675D3A3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Հայփոստի, ինչպես նաև էլեկտրոնային եղանակով և ներկայացվում </w:t>
            </w:r>
            <w:r w:rsidR="000325B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AE246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րագիրը</w:t>
            </w:r>
            <w:r w:rsidR="000325B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8D7DA9" w:rsidRPr="007A6E64" w14:paraId="03E3612C" w14:textId="77777777" w:rsidTr="00C67B77">
        <w:trPr>
          <w:trHeight w:val="13760"/>
        </w:trPr>
        <w:tc>
          <w:tcPr>
            <w:tcW w:w="2521" w:type="dxa"/>
          </w:tcPr>
          <w:p w14:paraId="7FD42F3A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D5CDC44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E5F6386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3F3555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9BC7617" w14:textId="77777777" w:rsidR="001F5F84" w:rsidRPr="007842F0" w:rsidRDefault="001F5F8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2F609BC" w14:textId="50DBE5F6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9089" w:type="dxa"/>
            <w:gridSpan w:val="2"/>
          </w:tcPr>
          <w:p w14:paraId="43E05E9E" w14:textId="39BBEEFF" w:rsidR="008D7DA9" w:rsidRPr="007842F0" w:rsidRDefault="004D1A87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«Պետական տուքի մասին» օրենք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119AADC4" w14:textId="346CDDB8" w:rsidR="0008669E" w:rsidRPr="007842F0" w:rsidRDefault="0008669E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քաղաքացիական օրենսգիրք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608EDEC" w14:textId="64BA49A8" w:rsidR="00881B76" w:rsidRPr="007842F0" w:rsidRDefault="00881B76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քրեական օրենսգիրք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F9C8001" w14:textId="36DEC413" w:rsidR="00881B76" w:rsidRPr="007842F0" w:rsidRDefault="00881B76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 քրեական դատավարության օրենսգիրք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1E77736" w14:textId="0AB9E626" w:rsidR="0008669E" w:rsidRPr="007842F0" w:rsidRDefault="001E49FC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«Զենքի շրջանառության կարգավորման մասին» օրենք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808F6D2" w14:textId="513FC5DB" w:rsidR="00881B76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hyperlink r:id="rId6" w:tooltip="ՀՀ ԿԱՌԱՎԱՐՈՒԹՅԱՆ ՈՐՈՇՈՒՄԸ ԶԵՆՔԻ ՏԻՐԱՊԵՏՈՒՄԸ ԽՈՉԸՆԴՈՏՈՂ ՀԻՎԱՆԴՈՒԹՅՈՒՆՆԵՐԻ ԵՎ ՎԻՃԱԿՆԵՐԻ ՑԱՆԿԸ ՍԱՀՄԱՆԵԼՈՒ ՄԱՍԻՆ" w:history="1">
              <w:r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2023</w:t>
              </w:r>
              <w:r w:rsidR="00FE1DA2"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 </w:t>
              </w:r>
              <w:r w:rsidR="00AE2460"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թ</w:t>
              </w:r>
              <w:r w:rsidR="0067126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վականի ապրիլի 13-ի</w:t>
              </w:r>
              <w:r w:rsidRPr="00FE1DA2">
                <w:rPr>
                  <w:rFonts w:eastAsia="Aptos" w:cs="Calibri"/>
                  <w:sz w:val="24"/>
                  <w:szCs w:val="24"/>
                  <w:lang w:val="hy-AM"/>
                </w:rPr>
                <w:t> </w:t>
              </w:r>
              <w:r w:rsidR="00A10950"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թիվ </w:t>
              </w:r>
              <w:r w:rsidRPr="00FE1DA2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5</w:t>
              </w:r>
              <w:r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05-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Ն</w:t>
              </w:r>
              <w:r w:rsidRPr="007842F0">
                <w:rPr>
                  <w:rFonts w:eastAsia="Aptos" w:cs="Calibri"/>
                  <w:sz w:val="24"/>
                  <w:szCs w:val="24"/>
                  <w:lang w:val="hy-AM"/>
                </w:rPr>
                <w:t> 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ՀՀ</w:t>
              </w:r>
              <w:r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 կառավարության 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որոշում</w:t>
              </w:r>
              <w:r w:rsidR="007D16CA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ը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՝ </w:t>
              </w:r>
              <w:r w:rsidR="00DD22D4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«</w:t>
              </w:r>
              <w:r w:rsidR="00A10950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Զ</w:t>
              </w:r>
              <w:r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ենքի տիրապետումը խոչընդոտող հիվանդությունների </w:t>
              </w:r>
              <w:r w:rsidR="001F5F84"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 xml:space="preserve">և </w:t>
              </w:r>
              <w:r w:rsidRPr="007842F0">
                <w:rPr>
                  <w:rFonts w:ascii="GHEA Grapalat" w:eastAsia="Aptos" w:hAnsi="GHEA Grapalat"/>
                  <w:sz w:val="24"/>
                  <w:szCs w:val="24"/>
                  <w:lang w:val="hy-AM"/>
                </w:rPr>
                <w:t>վիճակների ցանկը սահմանելու մասին</w:t>
              </w:r>
            </w:hyperlink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7D16CA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AF1C44A" w14:textId="4AB72CF3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մայիսի 11-ի</w:t>
            </w:r>
            <w:r w:rsidR="001F5F84" w:rsidRPr="007842F0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ներքին գործերի նախարարության ոստիկանության պետ-ներքին գործերի նախարարի տեղակալի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հրաման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«Ֆ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իզիկական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իրավաբանական անձանց քաղաքացիական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ծառայողական զենքի համապատասխան թույլտվություն տրամադրելու, զենքը փոխանցելու, օտարերկրյա քաղաքացիների կողմից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-ում քաղաքացիական զենք ձեռք բերելու կարգը, թույլտվությունների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ձև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երը սահմանելու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ներքին գործերի նախարարության 2002 թվականի մարտի 15-ի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101 հրամանն ուժը կորցրած ճանաչելու մասին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803F0DE" w14:textId="4E60A50E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հունիսի 1-ի</w:t>
            </w:r>
            <w:r w:rsidR="001F5F84" w:rsidRPr="007842F0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896-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որոշում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«Զ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ենքը պահելու պայմաններին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կրելու կարգին վերաբերող պահանջները, զենքի հավաքածու կազմելու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փոխադրելու կարգը սահմանելու, ինչպես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նաև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1999 թվականի հոկտեմբերի 26-ի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673 որոշումն ուժը կորցրած ճանաչելու մասին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4A3C785F" w14:textId="2890A7A4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օգոստոսի 28-ի</w:t>
            </w:r>
            <w:r w:rsidR="001F5F84" w:rsidRPr="007842F0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3-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ներքին գործերի նախարարի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հրաման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«Բ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ացառությամբ սառը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նետողական զենքերի, առաջին անգամ զենք, այդ թվում՝ առաջին անգամ ակոսափող հրազեն ձեռք բերող քաղաքացիների կողմից զենքի հետ կապված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անվտանգության կանոնների իմացության տեսական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գործնական քննություն հանձնելու կարգը սահմանելու մասին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CE2BAF1" w14:textId="3610D4C1" w:rsidR="00D235D0" w:rsidRPr="007842F0" w:rsidRDefault="00DD22D4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2021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671260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ապրիլի 1-ի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429-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որոշումը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քաղաքացիական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ծառայողական զենքի 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="00D235D0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ռազմամթերքի քրեագիտական պահանջները հաստատելու մասին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8A0E1B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12A6EA3" w14:textId="0155A57F" w:rsidR="00D235D0" w:rsidRPr="007842F0" w:rsidRDefault="00D235D0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2021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E83EB4">
              <w:rPr>
                <w:rFonts w:ascii="GHEA Grapalat" w:eastAsia="Aptos" w:hAnsi="GHEA Grapalat"/>
                <w:sz w:val="24"/>
                <w:szCs w:val="24"/>
                <w:lang w:val="hy-AM"/>
              </w:rPr>
              <w:t>վականի ապրիլի 29-ի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27-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առողջապահության նախարարի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հրաման</w:t>
            </w:r>
            <w:r w:rsidR="00C67B77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՝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«Ա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ռողջապահության նախարարի 2016 թվականի մարտի 1-ի</w:t>
            </w:r>
            <w:r w:rsidR="00F25C08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07-</w:t>
            </w:r>
            <w:r w:rsidR="00F25C08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հրամանում լրացում կատարելու մասին</w:t>
            </w:r>
            <w:r w:rsidR="00DD22D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1F5F84"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8D7DA9" w:rsidRPr="007A6E64" w14:paraId="0FCFC880" w14:textId="77777777" w:rsidTr="007D16CA">
        <w:trPr>
          <w:gridAfter w:val="1"/>
          <w:wAfter w:w="90" w:type="dxa"/>
          <w:trHeight w:val="1223"/>
        </w:trPr>
        <w:tc>
          <w:tcPr>
            <w:tcW w:w="2521" w:type="dxa"/>
          </w:tcPr>
          <w:p w14:paraId="4513957F" w14:textId="06931401" w:rsidR="008D7DA9" w:rsidRPr="007842F0" w:rsidRDefault="008D7DA9" w:rsidP="007842F0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Բողոքարկման ընթացակարգ</w:t>
            </w:r>
          </w:p>
        </w:tc>
        <w:tc>
          <w:tcPr>
            <w:tcW w:w="8999" w:type="dxa"/>
          </w:tcPr>
          <w:p w14:paraId="1B5B120A" w14:textId="77777777" w:rsidR="008D7DA9" w:rsidRPr="007842F0" w:rsidRDefault="008D7DA9" w:rsidP="007842F0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842F0">
              <w:rPr>
                <w:rFonts w:ascii="GHEA Grapalat" w:eastAsia="Aptos" w:hAnsi="GHEA Grapalat"/>
                <w:sz w:val="24"/>
                <w:szCs w:val="24"/>
                <w:lang w:val="hy-AM"/>
              </w:rPr>
              <w:t>Թույլտվություն ստանալու դիմումը մերժելու որոշումը կարող է բողոքարկվել օրենքով սահմանված կարգով:</w:t>
            </w:r>
          </w:p>
        </w:tc>
      </w:tr>
    </w:tbl>
    <w:p w14:paraId="314B9930" w14:textId="77777777" w:rsidR="008D7DA9" w:rsidRPr="007842F0" w:rsidRDefault="008D7DA9" w:rsidP="00DA0F5F">
      <w:pPr>
        <w:spacing w:before="240" w:line="240" w:lineRule="auto"/>
        <w:jc w:val="both"/>
        <w:rPr>
          <w:rFonts w:ascii="GHEA Grapalat" w:eastAsia="Aptos" w:hAnsi="GHEA Grapalat"/>
          <w:sz w:val="24"/>
          <w:szCs w:val="24"/>
          <w:lang w:val="hy-AM"/>
        </w:rPr>
      </w:pPr>
    </w:p>
    <w:sectPr w:rsidR="008D7DA9" w:rsidRPr="007842F0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8569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325B0"/>
    <w:rsid w:val="00034925"/>
    <w:rsid w:val="00036835"/>
    <w:rsid w:val="00040DEA"/>
    <w:rsid w:val="00041B16"/>
    <w:rsid w:val="000427A2"/>
    <w:rsid w:val="000465FD"/>
    <w:rsid w:val="00046FEE"/>
    <w:rsid w:val="00047D46"/>
    <w:rsid w:val="00050EBF"/>
    <w:rsid w:val="00051DC7"/>
    <w:rsid w:val="00055909"/>
    <w:rsid w:val="00056DD4"/>
    <w:rsid w:val="00062EF6"/>
    <w:rsid w:val="00085ADD"/>
    <w:rsid w:val="0008669E"/>
    <w:rsid w:val="000A6555"/>
    <w:rsid w:val="000B0C08"/>
    <w:rsid w:val="000C1DBC"/>
    <w:rsid w:val="000C37CF"/>
    <w:rsid w:val="000C74C2"/>
    <w:rsid w:val="000E10CB"/>
    <w:rsid w:val="000E7AF7"/>
    <w:rsid w:val="000F0ACA"/>
    <w:rsid w:val="000F0B2E"/>
    <w:rsid w:val="000F3FB9"/>
    <w:rsid w:val="0010093D"/>
    <w:rsid w:val="00102219"/>
    <w:rsid w:val="00111959"/>
    <w:rsid w:val="00122037"/>
    <w:rsid w:val="00124785"/>
    <w:rsid w:val="00140BAA"/>
    <w:rsid w:val="00145C95"/>
    <w:rsid w:val="0016031C"/>
    <w:rsid w:val="00161059"/>
    <w:rsid w:val="001909DE"/>
    <w:rsid w:val="001C6805"/>
    <w:rsid w:val="001D75A6"/>
    <w:rsid w:val="001E49FC"/>
    <w:rsid w:val="001F21C1"/>
    <w:rsid w:val="001F5F84"/>
    <w:rsid w:val="001F7D5F"/>
    <w:rsid w:val="00200C79"/>
    <w:rsid w:val="00207DDD"/>
    <w:rsid w:val="00215337"/>
    <w:rsid w:val="002229D1"/>
    <w:rsid w:val="00226D16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B1C71"/>
    <w:rsid w:val="002B39B4"/>
    <w:rsid w:val="002B533A"/>
    <w:rsid w:val="002B7FA4"/>
    <w:rsid w:val="002C60E9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3F40"/>
    <w:rsid w:val="0032012A"/>
    <w:rsid w:val="00320ECD"/>
    <w:rsid w:val="00321640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15CCF"/>
    <w:rsid w:val="004200EA"/>
    <w:rsid w:val="00420D7B"/>
    <w:rsid w:val="00422854"/>
    <w:rsid w:val="00423961"/>
    <w:rsid w:val="004503D5"/>
    <w:rsid w:val="00451542"/>
    <w:rsid w:val="00451994"/>
    <w:rsid w:val="00480735"/>
    <w:rsid w:val="00482977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D1A87"/>
    <w:rsid w:val="004E43E6"/>
    <w:rsid w:val="004E5F20"/>
    <w:rsid w:val="00503904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6046A"/>
    <w:rsid w:val="00575714"/>
    <w:rsid w:val="00576F69"/>
    <w:rsid w:val="00582A0F"/>
    <w:rsid w:val="0059554D"/>
    <w:rsid w:val="005A35FD"/>
    <w:rsid w:val="005B57A5"/>
    <w:rsid w:val="005C2EDB"/>
    <w:rsid w:val="005D642A"/>
    <w:rsid w:val="005E3FA9"/>
    <w:rsid w:val="00601E31"/>
    <w:rsid w:val="006133D3"/>
    <w:rsid w:val="00616318"/>
    <w:rsid w:val="006256C6"/>
    <w:rsid w:val="006260A7"/>
    <w:rsid w:val="00633610"/>
    <w:rsid w:val="00634D44"/>
    <w:rsid w:val="0063527E"/>
    <w:rsid w:val="00641215"/>
    <w:rsid w:val="006433CB"/>
    <w:rsid w:val="006455E9"/>
    <w:rsid w:val="006521C1"/>
    <w:rsid w:val="00671260"/>
    <w:rsid w:val="006739CB"/>
    <w:rsid w:val="00675A6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5786F"/>
    <w:rsid w:val="00762F01"/>
    <w:rsid w:val="007747DF"/>
    <w:rsid w:val="00775C34"/>
    <w:rsid w:val="0078144B"/>
    <w:rsid w:val="00782877"/>
    <w:rsid w:val="007842F0"/>
    <w:rsid w:val="007A313E"/>
    <w:rsid w:val="007A6E64"/>
    <w:rsid w:val="007A79C6"/>
    <w:rsid w:val="007C5FD9"/>
    <w:rsid w:val="007D16CA"/>
    <w:rsid w:val="007D493B"/>
    <w:rsid w:val="007D6932"/>
    <w:rsid w:val="007D6A73"/>
    <w:rsid w:val="007E18B4"/>
    <w:rsid w:val="007E6DB0"/>
    <w:rsid w:val="00803E86"/>
    <w:rsid w:val="00810980"/>
    <w:rsid w:val="00843BA7"/>
    <w:rsid w:val="00851B99"/>
    <w:rsid w:val="008671BA"/>
    <w:rsid w:val="00873BBB"/>
    <w:rsid w:val="00875EFE"/>
    <w:rsid w:val="008775B2"/>
    <w:rsid w:val="00877DFE"/>
    <w:rsid w:val="00881B76"/>
    <w:rsid w:val="008867C8"/>
    <w:rsid w:val="008902D5"/>
    <w:rsid w:val="008946C9"/>
    <w:rsid w:val="008A0E1B"/>
    <w:rsid w:val="008A24D7"/>
    <w:rsid w:val="008B36ED"/>
    <w:rsid w:val="008C06CA"/>
    <w:rsid w:val="008C4F8E"/>
    <w:rsid w:val="008C75E3"/>
    <w:rsid w:val="008D7DA9"/>
    <w:rsid w:val="008E585A"/>
    <w:rsid w:val="008F1F49"/>
    <w:rsid w:val="008F3BFD"/>
    <w:rsid w:val="008F75E3"/>
    <w:rsid w:val="008F7703"/>
    <w:rsid w:val="00901CBE"/>
    <w:rsid w:val="00902EBD"/>
    <w:rsid w:val="00903DCE"/>
    <w:rsid w:val="00906270"/>
    <w:rsid w:val="00914C00"/>
    <w:rsid w:val="009347DA"/>
    <w:rsid w:val="00935A6D"/>
    <w:rsid w:val="009367F4"/>
    <w:rsid w:val="0093699C"/>
    <w:rsid w:val="00946D0B"/>
    <w:rsid w:val="00952864"/>
    <w:rsid w:val="00952E2D"/>
    <w:rsid w:val="00963249"/>
    <w:rsid w:val="00964546"/>
    <w:rsid w:val="00970244"/>
    <w:rsid w:val="00970CC5"/>
    <w:rsid w:val="00983826"/>
    <w:rsid w:val="00985EB9"/>
    <w:rsid w:val="00990DE0"/>
    <w:rsid w:val="009B37F7"/>
    <w:rsid w:val="009B489F"/>
    <w:rsid w:val="009B6D82"/>
    <w:rsid w:val="009D2862"/>
    <w:rsid w:val="009D5AB1"/>
    <w:rsid w:val="009D641B"/>
    <w:rsid w:val="009E5DFB"/>
    <w:rsid w:val="009F1F15"/>
    <w:rsid w:val="009F7A79"/>
    <w:rsid w:val="00A10950"/>
    <w:rsid w:val="00A125D2"/>
    <w:rsid w:val="00A132F2"/>
    <w:rsid w:val="00A16BE3"/>
    <w:rsid w:val="00A33A5A"/>
    <w:rsid w:val="00A3705A"/>
    <w:rsid w:val="00A4007A"/>
    <w:rsid w:val="00A42D2D"/>
    <w:rsid w:val="00A46841"/>
    <w:rsid w:val="00A57CE5"/>
    <w:rsid w:val="00A63085"/>
    <w:rsid w:val="00A63917"/>
    <w:rsid w:val="00A6468A"/>
    <w:rsid w:val="00A66A91"/>
    <w:rsid w:val="00A739CA"/>
    <w:rsid w:val="00A74A76"/>
    <w:rsid w:val="00A8446B"/>
    <w:rsid w:val="00A85546"/>
    <w:rsid w:val="00A8554E"/>
    <w:rsid w:val="00A92D57"/>
    <w:rsid w:val="00AA6ABB"/>
    <w:rsid w:val="00AA7F48"/>
    <w:rsid w:val="00AD2B6D"/>
    <w:rsid w:val="00AD7DF0"/>
    <w:rsid w:val="00AE09C2"/>
    <w:rsid w:val="00AE2460"/>
    <w:rsid w:val="00AE68E0"/>
    <w:rsid w:val="00AE7B37"/>
    <w:rsid w:val="00AF3931"/>
    <w:rsid w:val="00B02E6D"/>
    <w:rsid w:val="00B134CD"/>
    <w:rsid w:val="00B14E83"/>
    <w:rsid w:val="00B158C7"/>
    <w:rsid w:val="00B210D5"/>
    <w:rsid w:val="00B23514"/>
    <w:rsid w:val="00B408F8"/>
    <w:rsid w:val="00B42AA4"/>
    <w:rsid w:val="00B52612"/>
    <w:rsid w:val="00B57276"/>
    <w:rsid w:val="00B64257"/>
    <w:rsid w:val="00B64ECD"/>
    <w:rsid w:val="00B73AA9"/>
    <w:rsid w:val="00B76282"/>
    <w:rsid w:val="00BA4BBA"/>
    <w:rsid w:val="00BA75C5"/>
    <w:rsid w:val="00BC53F6"/>
    <w:rsid w:val="00BD378A"/>
    <w:rsid w:val="00BD6467"/>
    <w:rsid w:val="00BE164D"/>
    <w:rsid w:val="00BE1AE8"/>
    <w:rsid w:val="00BE3E6D"/>
    <w:rsid w:val="00BE75AF"/>
    <w:rsid w:val="00C13AB5"/>
    <w:rsid w:val="00C33570"/>
    <w:rsid w:val="00C34131"/>
    <w:rsid w:val="00C36350"/>
    <w:rsid w:val="00C42858"/>
    <w:rsid w:val="00C43B2E"/>
    <w:rsid w:val="00C47B86"/>
    <w:rsid w:val="00C5624D"/>
    <w:rsid w:val="00C56CD5"/>
    <w:rsid w:val="00C60255"/>
    <w:rsid w:val="00C66CCC"/>
    <w:rsid w:val="00C67B77"/>
    <w:rsid w:val="00C76891"/>
    <w:rsid w:val="00C80DAF"/>
    <w:rsid w:val="00C901D9"/>
    <w:rsid w:val="00C90870"/>
    <w:rsid w:val="00C91580"/>
    <w:rsid w:val="00CA3F8D"/>
    <w:rsid w:val="00CA745D"/>
    <w:rsid w:val="00CA7B41"/>
    <w:rsid w:val="00CB0F45"/>
    <w:rsid w:val="00CB3B6C"/>
    <w:rsid w:val="00CD3F8E"/>
    <w:rsid w:val="00CD6BCD"/>
    <w:rsid w:val="00CE47EF"/>
    <w:rsid w:val="00D045E1"/>
    <w:rsid w:val="00D14DDF"/>
    <w:rsid w:val="00D17E48"/>
    <w:rsid w:val="00D235D0"/>
    <w:rsid w:val="00D3267B"/>
    <w:rsid w:val="00D33F4D"/>
    <w:rsid w:val="00D367B2"/>
    <w:rsid w:val="00D43D5C"/>
    <w:rsid w:val="00D45984"/>
    <w:rsid w:val="00D648A8"/>
    <w:rsid w:val="00D65E59"/>
    <w:rsid w:val="00D727B3"/>
    <w:rsid w:val="00D72C2D"/>
    <w:rsid w:val="00D7729C"/>
    <w:rsid w:val="00D77622"/>
    <w:rsid w:val="00D80D4D"/>
    <w:rsid w:val="00D83F67"/>
    <w:rsid w:val="00D90E97"/>
    <w:rsid w:val="00D955A3"/>
    <w:rsid w:val="00D96DFF"/>
    <w:rsid w:val="00DA0F5F"/>
    <w:rsid w:val="00DA429B"/>
    <w:rsid w:val="00DA7073"/>
    <w:rsid w:val="00DB5CF7"/>
    <w:rsid w:val="00DB63C6"/>
    <w:rsid w:val="00DC60B0"/>
    <w:rsid w:val="00DD22D4"/>
    <w:rsid w:val="00DE0F35"/>
    <w:rsid w:val="00DE7C9F"/>
    <w:rsid w:val="00DF3AC6"/>
    <w:rsid w:val="00DF3DBB"/>
    <w:rsid w:val="00E01360"/>
    <w:rsid w:val="00E114FB"/>
    <w:rsid w:val="00E119FF"/>
    <w:rsid w:val="00E25B60"/>
    <w:rsid w:val="00E34169"/>
    <w:rsid w:val="00E36465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7733F"/>
    <w:rsid w:val="00E83EB4"/>
    <w:rsid w:val="00EA7FA1"/>
    <w:rsid w:val="00EB54C9"/>
    <w:rsid w:val="00EB72A8"/>
    <w:rsid w:val="00EC1BB7"/>
    <w:rsid w:val="00ED300E"/>
    <w:rsid w:val="00ED4FAC"/>
    <w:rsid w:val="00EE1E0A"/>
    <w:rsid w:val="00EE52AC"/>
    <w:rsid w:val="00EF1A0E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5C08"/>
    <w:rsid w:val="00F32AC6"/>
    <w:rsid w:val="00F342E4"/>
    <w:rsid w:val="00F452F7"/>
    <w:rsid w:val="00F46C80"/>
    <w:rsid w:val="00F505E7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3C53"/>
    <w:rsid w:val="00F96186"/>
    <w:rsid w:val="00F970CB"/>
    <w:rsid w:val="00FB389E"/>
    <w:rsid w:val="00FC0DEB"/>
    <w:rsid w:val="00FC2D93"/>
    <w:rsid w:val="00FC37FA"/>
    <w:rsid w:val="00FC4A0F"/>
    <w:rsid w:val="00FE1DA2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D6A5"/>
  <w15:docId w15:val="{BB6F4861-1A9E-408C-9518-BAEFA4D6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764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CCCE-5B03-4C0A-B751-89D5C607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541</cp:revision>
  <cp:lastPrinted>2024-05-10T09:19:00Z</cp:lastPrinted>
  <dcterms:created xsi:type="dcterms:W3CDTF">2022-02-02T09:47:00Z</dcterms:created>
  <dcterms:modified xsi:type="dcterms:W3CDTF">2025-04-18T13:16:00Z</dcterms:modified>
</cp:coreProperties>
</file>