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9E676" w14:textId="77777777" w:rsidR="008F4243" w:rsidRDefault="008F4243" w:rsidP="00C96D7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14:paraId="0B5B4996" w14:textId="77777777" w:rsidR="008F4243" w:rsidRDefault="00F6742E" w:rsidP="00C96D70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87B1D">
        <w:rPr>
          <w:rFonts w:ascii="GHEA Grapalat" w:hAnsi="GHEA Grapalat"/>
          <w:sz w:val="24"/>
          <w:szCs w:val="24"/>
        </w:rPr>
        <w:t>ՀԱՅՏԱՐԱՐՈՒԹՅՈՒՆ</w:t>
      </w:r>
    </w:p>
    <w:p w14:paraId="4822B7C3" w14:textId="69975FC4" w:rsidR="00905814" w:rsidRDefault="003D095C" w:rsidP="00C96D7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ՓՐԿԱՐԱՐ ԾԱՌԱՅՈՒԹՅԱՆ </w:t>
      </w:r>
      <w:r w:rsidR="007D3937">
        <w:rPr>
          <w:rFonts w:ascii="GHEA Grapalat" w:hAnsi="GHEA Grapalat"/>
          <w:b/>
          <w:bCs/>
          <w:sz w:val="24"/>
          <w:szCs w:val="24"/>
        </w:rPr>
        <w:t>ՏԱՎՈՒՇԻ</w:t>
      </w:r>
      <w:r w:rsidR="007D3937" w:rsidRPr="007D3937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7D3937">
        <w:rPr>
          <w:rFonts w:ascii="GHEA Grapalat" w:hAnsi="GHEA Grapalat"/>
          <w:b/>
          <w:bCs/>
          <w:sz w:val="24"/>
          <w:szCs w:val="24"/>
        </w:rPr>
        <w:t>ՄԱՐԶԱՅԻՆ</w:t>
      </w:r>
      <w:r w:rsidR="007D3937" w:rsidRPr="007D3937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7D3937">
        <w:rPr>
          <w:rFonts w:ascii="GHEA Grapalat" w:hAnsi="GHEA Grapalat"/>
          <w:b/>
          <w:bCs/>
          <w:sz w:val="24"/>
          <w:szCs w:val="24"/>
        </w:rPr>
        <w:t>ՓՐԿԱՐԱՐԱԿԱՆ</w:t>
      </w:r>
      <w:r w:rsidR="007D3937" w:rsidRPr="007D3937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7D3937">
        <w:rPr>
          <w:rFonts w:ascii="GHEA Grapalat" w:hAnsi="GHEA Grapalat"/>
          <w:b/>
          <w:bCs/>
          <w:sz w:val="24"/>
          <w:szCs w:val="24"/>
        </w:rPr>
        <w:t>ՎԱՐՉՈՒԹՅԱՆ</w:t>
      </w:r>
      <w:r w:rsidR="007D3937" w:rsidRPr="007D3937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7D3937">
        <w:rPr>
          <w:rFonts w:ascii="GHEA Grapalat" w:hAnsi="GHEA Grapalat"/>
          <w:b/>
          <w:bCs/>
          <w:sz w:val="24"/>
          <w:szCs w:val="24"/>
        </w:rPr>
        <w:t>ՊԵՏԻ</w:t>
      </w:r>
      <w:r w:rsidR="007D3937" w:rsidRPr="007D3937">
        <w:rPr>
          <w:rFonts w:ascii="GHEA Grapalat" w:hAnsi="GHEA Grapalat"/>
          <w:b/>
          <w:bCs/>
          <w:sz w:val="24"/>
          <w:szCs w:val="24"/>
          <w:lang w:val="en-US"/>
        </w:rPr>
        <w:t xml:space="preserve"> (</w:t>
      </w:r>
      <w:r w:rsidR="007D3937">
        <w:rPr>
          <w:rFonts w:ascii="GHEA Grapalat" w:hAnsi="GHEA Grapalat"/>
          <w:b/>
          <w:bCs/>
          <w:sz w:val="24"/>
          <w:szCs w:val="24"/>
        </w:rPr>
        <w:t>ԾԱԾԿԱԳԻՐ</w:t>
      </w:r>
      <w:r w:rsidR="007D3937" w:rsidRPr="007D3937">
        <w:rPr>
          <w:rFonts w:ascii="GHEA Grapalat" w:hAnsi="GHEA Grapalat"/>
          <w:b/>
          <w:bCs/>
          <w:sz w:val="24"/>
          <w:szCs w:val="24"/>
          <w:lang w:val="en-US"/>
        </w:rPr>
        <w:t>` 27-2</w:t>
      </w:r>
      <w:r w:rsidR="007D3937">
        <w:rPr>
          <w:rFonts w:ascii="GHEA Grapalat" w:hAnsi="GHEA Grapalat"/>
          <w:b/>
          <w:bCs/>
          <w:sz w:val="24"/>
          <w:szCs w:val="24"/>
        </w:rPr>
        <w:t>ՓԾ</w:t>
      </w:r>
      <w:r w:rsidR="007D3937" w:rsidRPr="007D3937">
        <w:rPr>
          <w:rFonts w:ascii="GHEA Grapalat" w:hAnsi="GHEA Grapalat"/>
          <w:b/>
          <w:bCs/>
          <w:sz w:val="24"/>
          <w:szCs w:val="24"/>
          <w:lang w:val="en-US"/>
        </w:rPr>
        <w:t>-25.19-</w:t>
      </w:r>
      <w:r w:rsidR="007D3937">
        <w:rPr>
          <w:rFonts w:ascii="GHEA Grapalat" w:hAnsi="GHEA Grapalat"/>
          <w:b/>
          <w:bCs/>
          <w:sz w:val="24"/>
          <w:szCs w:val="24"/>
        </w:rPr>
        <w:t>Գ</w:t>
      </w:r>
      <w:r w:rsidR="007D3937" w:rsidRPr="007D3937">
        <w:rPr>
          <w:rFonts w:ascii="GHEA Grapalat" w:hAnsi="GHEA Grapalat"/>
          <w:b/>
          <w:bCs/>
          <w:sz w:val="24"/>
          <w:szCs w:val="24"/>
          <w:lang w:val="en-US"/>
        </w:rPr>
        <w:t>-1</w:t>
      </w:r>
      <w:r w:rsidR="00272010" w:rsidRPr="00272010">
        <w:rPr>
          <w:rFonts w:ascii="GHEA Grapalat" w:hAnsi="GHEA Grapalat"/>
          <w:b/>
          <w:bCs/>
          <w:sz w:val="24"/>
          <w:szCs w:val="24"/>
          <w:lang w:val="en-US"/>
        </w:rPr>
        <w:t>)</w:t>
      </w:r>
      <w:r w:rsidR="006A1058">
        <w:rPr>
          <w:rFonts w:ascii="GHEA Grapalat" w:hAnsi="GHEA Grapalat"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ԾԱՌԱՅՈՒԹՅԱՆ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ԹԱՓՈՒՐ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2F0E55" w:rsidRPr="008F4243">
        <w:rPr>
          <w:rFonts w:ascii="GHEA Grapalat" w:hAnsi="GHEA Grapalat"/>
          <w:b/>
          <w:sz w:val="24"/>
          <w:szCs w:val="24"/>
        </w:rPr>
        <w:t>ՊԱՇՏՈՆԸ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ԶԲԱՂԵՑՆԵԼՈՒ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ՀԱՄԱՐ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4F2885">
        <w:rPr>
          <w:rFonts w:ascii="GHEA Grapalat" w:hAnsi="GHEA Grapalat"/>
          <w:b/>
          <w:sz w:val="24"/>
          <w:szCs w:val="24"/>
          <w:lang w:val="hy-AM"/>
        </w:rPr>
        <w:t>ՆԵՐ</w:t>
      </w:r>
      <w:r w:rsidR="00E153E0" w:rsidRPr="008F4243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ՄՐՑՈՒՅԹԻ</w:t>
      </w:r>
      <w:r w:rsidR="0031070C" w:rsidRPr="008F4243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</w:rPr>
        <w:t>ՀԱՅՏԱՐԱՐՈՒԹՅՈՒՆ</w:t>
      </w:r>
    </w:p>
    <w:p w14:paraId="76F09D7C" w14:textId="77777777" w:rsidR="008F4243" w:rsidRPr="008F4243" w:rsidRDefault="008F4243" w:rsidP="00C96D70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14:paraId="07D6A299" w14:textId="744210AD" w:rsidR="00905814" w:rsidRPr="002F0E55" w:rsidRDefault="002F0E55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4F2885">
        <w:rPr>
          <w:rFonts w:ascii="GHEA Grapalat" w:hAnsi="GHEA Grapalat"/>
          <w:sz w:val="24"/>
          <w:szCs w:val="24"/>
          <w:lang w:val="hy-AM"/>
        </w:rPr>
        <w:t>ներ</w:t>
      </w:r>
      <w:r w:rsidR="00E153E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 </w:t>
      </w:r>
      <w:bookmarkStart w:id="0" w:name="_Hlk51062755"/>
      <w:bookmarkStart w:id="1" w:name="_Hlk51058630"/>
      <w:r w:rsidR="003D095C" w:rsidRPr="004E3166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AC653F">
        <w:rPr>
          <w:rFonts w:ascii="GHEA Grapalat" w:hAnsi="GHEA Grapalat"/>
          <w:b/>
          <w:sz w:val="24"/>
          <w:szCs w:val="24"/>
          <w:lang w:val="hy-AM"/>
        </w:rPr>
        <w:t>ն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>երքին</w:t>
      </w:r>
      <w:r w:rsidR="003D095C" w:rsidRPr="003B3188">
        <w:rPr>
          <w:rFonts w:ascii="GHEA Grapalat" w:hAnsi="GHEA Grapalat"/>
          <w:sz w:val="24"/>
          <w:szCs w:val="24"/>
          <w:lang w:val="hy-AM"/>
        </w:rPr>
        <w:t xml:space="preserve"> </w:t>
      </w:r>
      <w:r w:rsidR="003D095C" w:rsidRPr="003B3188">
        <w:rPr>
          <w:rFonts w:ascii="GHEA Grapalat" w:hAnsi="GHEA Grapalat"/>
          <w:b/>
          <w:sz w:val="24"/>
          <w:szCs w:val="24"/>
          <w:lang w:val="hy-AM"/>
        </w:rPr>
        <w:t xml:space="preserve">գործերի նախարարության փրկարար </w:t>
      </w:r>
      <w:r w:rsidR="003D095C" w:rsidRPr="00F847B0">
        <w:rPr>
          <w:rFonts w:ascii="GHEA Grapalat" w:hAnsi="GHEA Grapalat"/>
          <w:b/>
          <w:sz w:val="24"/>
          <w:szCs w:val="24"/>
          <w:lang w:val="hy-AM"/>
        </w:rPr>
        <w:t xml:space="preserve">ծառայության </w:t>
      </w:r>
      <w:r w:rsidR="007D3937">
        <w:rPr>
          <w:rFonts w:ascii="GHEA Grapalat" w:hAnsi="GHEA Grapalat"/>
          <w:b/>
          <w:sz w:val="24"/>
          <w:szCs w:val="24"/>
          <w:lang w:val="hy-AM"/>
        </w:rPr>
        <w:t>Տավուշի մարզային փրկարարական վարչության պետի (ծածկագիր` 27-2ՓԾ-25.19-Գ-1</w:t>
      </w:r>
      <w:r w:rsidR="00272010">
        <w:rPr>
          <w:rFonts w:ascii="GHEA Grapalat" w:hAnsi="GHEA Grapalat"/>
          <w:b/>
          <w:sz w:val="24"/>
          <w:szCs w:val="24"/>
          <w:lang w:val="hy-AM"/>
        </w:rPr>
        <w:t>)</w:t>
      </w:r>
      <w:r w:rsidR="00C96D70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5028877F" w14:textId="3DFD29EB" w:rsidR="00905814" w:rsidRPr="00EC69A8" w:rsidRDefault="003D095C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</w:t>
      </w:r>
      <w:r w:rsidRPr="00EC69A8">
        <w:rPr>
          <w:rFonts w:ascii="GHEA Grapalat" w:hAnsi="GHEA Grapalat"/>
          <w:sz w:val="24"/>
          <w:szCs w:val="24"/>
          <w:lang w:val="hy-AM"/>
        </w:rPr>
        <w:t xml:space="preserve">գործերի նախարարության փրկարար ծառայության </w:t>
      </w:r>
      <w:r w:rsidR="007D3937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պետի (ծածկագիր` 27-2ՓԾ-25.19-Գ-1</w:t>
      </w:r>
      <w:r w:rsidR="00272010">
        <w:rPr>
          <w:rFonts w:ascii="GHEA Grapalat" w:hAnsi="GHEA Grapalat"/>
          <w:sz w:val="24"/>
          <w:szCs w:val="24"/>
          <w:lang w:val="hy-AM"/>
        </w:rPr>
        <w:t>)</w:t>
      </w:r>
      <w:r w:rsidR="00155666" w:rsidRPr="00EC69A8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EC69A8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EC69A8">
        <w:rPr>
          <w:rFonts w:ascii="GHEA Grapalat" w:hAnsi="GHEA Grapalat"/>
          <w:sz w:val="24"/>
          <w:szCs w:val="24"/>
          <w:lang w:val="hy-AM"/>
        </w:rPr>
        <w:t xml:space="preserve"> «Պաշտոնի անձնագիր»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DE2EAA7" w14:textId="45862509" w:rsidR="00905814" w:rsidRPr="002F0E55" w:rsidRDefault="003D095C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EC69A8">
        <w:rPr>
          <w:rFonts w:ascii="GHEA Grapalat" w:hAnsi="GHEA Grapalat"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7D3937">
        <w:rPr>
          <w:rFonts w:ascii="GHEA Grapalat" w:hAnsi="GHEA Grapalat"/>
          <w:sz w:val="24"/>
          <w:szCs w:val="24"/>
          <w:lang w:val="hy-AM"/>
        </w:rPr>
        <w:t>Տավուշի մարզային փրկարարական վարչության պետի (ծածկագիր` 27-2ՓԾ-25.19-Գ-1</w:t>
      </w:r>
      <w:r w:rsidR="00272010">
        <w:rPr>
          <w:rFonts w:ascii="GHEA Grapalat" w:hAnsi="GHEA Grapalat"/>
          <w:sz w:val="24"/>
          <w:szCs w:val="24"/>
          <w:lang w:val="hy-AM"/>
        </w:rPr>
        <w:t>)</w:t>
      </w:r>
      <w:r w:rsidR="00DE70CE" w:rsidRPr="00DE70CE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EC69A8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>ը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EC69A8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 w:rsidRPr="00EC69A8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 w:rsidRPr="00EC69A8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EC69A8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873A25">
        <w:rPr>
          <w:rFonts w:ascii="GHEA Grapalat" w:hAnsi="GHEA Grapalat"/>
          <w:sz w:val="24"/>
          <w:szCs w:val="24"/>
          <w:lang w:val="hy-AM"/>
        </w:rPr>
        <w:t>մարդկային ռեսուրսների կառավարման վարչություն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7D917608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2" w:name="_Hlk140051567"/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506A0BDD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անձնագիր կամ նույնականացման քարտ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0F55F9FA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(2 օրինակ).</w:t>
      </w:r>
    </w:p>
    <w:p w14:paraId="70639361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3719ECD8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789FF701" w14:textId="77777777" w:rsidR="00C96D70" w:rsidRPr="008B1BAA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2BD3C7B8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76A1961D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(</w:t>
      </w: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բոլոր էջերը </w:t>
      </w:r>
      <w:r w:rsidRPr="00A00637">
        <w:rPr>
          <w:rFonts w:ascii="GHEA Grapalat" w:hAnsi="GHEA Grapalat"/>
          <w:b/>
          <w:i/>
          <w:sz w:val="24"/>
          <w:szCs w:val="24"/>
          <w:lang w:val="hy-AM"/>
        </w:rPr>
        <w:t>2 օրինակ)</w:t>
      </w:r>
      <w:r w:rsidRPr="00372F1E">
        <w:rPr>
          <w:rFonts w:ascii="GHEA Grapalat" w:hAnsi="GHEA Grapalat"/>
          <w:sz w:val="24"/>
          <w:szCs w:val="24"/>
          <w:lang w:val="hy-AM"/>
        </w:rPr>
        <w:t>.</w:t>
      </w:r>
    </w:p>
    <w:p w14:paraId="3008C02F" w14:textId="77777777" w:rsidR="00C96D70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5AC1A968" w14:textId="77777777" w:rsidR="00C96D70" w:rsidRPr="00D13F63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lastRenderedPageBreak/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528CEEEB" w14:textId="77777777" w:rsidR="00C96D70" w:rsidRPr="00FF2001" w:rsidRDefault="00C96D70" w:rsidP="00C96D70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03B69C0B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0F8D1057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31B891E1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3. Տեղեկանք նարկոլոգիական դիսպանսերից</w:t>
      </w:r>
      <w:r>
        <w:rPr>
          <w:rFonts w:ascii="GHEA Grapalat" w:hAnsi="GHEA Grapalat"/>
          <w:sz w:val="24"/>
          <w:szCs w:val="24"/>
          <w:lang w:val="hy-AM"/>
        </w:rPr>
        <w:t xml:space="preserve"> (անալիզի պատասխան (հասցե՝ Ավան վարչ. շրջան </w:t>
      </w:r>
      <w:r w:rsidRPr="00A00637">
        <w:rPr>
          <w:rFonts w:ascii="GHEA Grapalat" w:hAnsi="GHEA Grapalat"/>
          <w:sz w:val="24"/>
          <w:szCs w:val="24"/>
          <w:lang w:val="hy-AM"/>
        </w:rPr>
        <w:t>Աճառյան փող. 2-րդ նրբ., 2 շենք</w:t>
      </w:r>
      <w:r>
        <w:rPr>
          <w:rFonts w:ascii="GHEA Grapalat" w:hAnsi="GHEA Grapalat"/>
          <w:sz w:val="24"/>
          <w:szCs w:val="24"/>
          <w:lang w:val="hy-AM"/>
        </w:rPr>
        <w:t>))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0C12807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5D294C5D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146371FE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4618C775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3FA8B775" w14:textId="77777777" w:rsidR="00C96D70" w:rsidRPr="00FF2001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692E92E" w14:textId="77777777" w:rsidR="00C96D70" w:rsidRDefault="00C96D70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0D087636" w14:textId="759CA263" w:rsidR="00C96D70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Մրցույթին մասնակցելու համար դիմումներն ընդունվում են 2025 թվականի 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մայիսի 2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 մինչև 2025 թվականի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մայիս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ի 1</w:t>
      </w:r>
      <w:r w:rsidR="006D1F69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9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18ABA9B2" w14:textId="77777777" w:rsidR="00C96D70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0C99CE5C" w14:textId="44FAB393" w:rsidR="00C96D70" w:rsidRPr="001B26ED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16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>նախարարության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վարչական շենքում (հասցե՝ ք. Երևան, Դավթաշեն վարչական շրջան, Դավթաշեն 4, Ա.Միկոյան փողոց, 109/8):</w:t>
      </w:r>
    </w:p>
    <w:p w14:paraId="038E57D9" w14:textId="2D2AF4D9" w:rsidR="00C96D70" w:rsidRPr="001B26ED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17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11</w:t>
      </w:r>
      <w:r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3740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Դավթաշեն 4, Ա.Միկոյան փողոց, 109/8):</w:t>
      </w:r>
    </w:p>
    <w:p w14:paraId="06CCCAB2" w14:textId="049F4867" w:rsidR="00C96D70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2025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D1F69">
        <w:rPr>
          <w:rFonts w:ascii="GHEA Grapalat" w:hAnsi="GHEA Grapalat"/>
          <w:b/>
          <w:bCs/>
          <w:sz w:val="24"/>
          <w:szCs w:val="24"/>
          <w:lang w:val="hy-AM"/>
        </w:rPr>
        <w:t>հունիսի 19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-ին՝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3D095C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42CA5">
        <w:rPr>
          <w:rFonts w:ascii="GHEA Grapalat" w:hAnsi="GHEA Grapalat"/>
          <w:sz w:val="24"/>
          <w:szCs w:val="24"/>
          <w:lang w:val="hy-AM"/>
        </w:rPr>
        <w:t xml:space="preserve">ՀՀ </w:t>
      </w:r>
      <w:r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9F3740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փրկարար ծառայության</w:t>
      </w:r>
      <w:r w:rsidRPr="001B26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9F3740">
        <w:rPr>
          <w:rFonts w:ascii="GHEA Grapalat" w:hAnsi="GHEA Grapalat"/>
          <w:sz w:val="24"/>
          <w:szCs w:val="24"/>
          <w:lang w:val="hy-AM"/>
        </w:rPr>
        <w:t>վարչական շենքում (հասցե՝ ք. Երևան, Դավթաշեն վարչական շրջան, Դավթաշեն 4, Ա.Միկոյան փողոց, 109/8):</w:t>
      </w:r>
    </w:p>
    <w:p w14:paraId="41A9E478" w14:textId="77777777" w:rsidR="00C96D70" w:rsidRPr="00712E5A" w:rsidRDefault="00C96D70" w:rsidP="00C96D70">
      <w:pPr>
        <w:spacing w:line="276" w:lineRule="auto"/>
        <w:rPr>
          <w:lang w:val="hy-AM"/>
        </w:rPr>
      </w:pPr>
    </w:p>
    <w:p w14:paraId="3EF6FDC2" w14:textId="18B3474F" w:rsidR="003714FA" w:rsidRDefault="003714FA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E2BC6">
        <w:rPr>
          <w:rFonts w:ascii="GHEA Grapalat" w:hAnsi="GHEA Grapalat"/>
          <w:sz w:val="24"/>
          <w:szCs w:val="24"/>
          <w:lang w:val="hy-AM"/>
        </w:rPr>
        <w:lastRenderedPageBreak/>
        <w:t xml:space="preserve">Պաշտոնային դրույքաչափը 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>4</w:t>
      </w:r>
      <w:r w:rsidR="00272010">
        <w:rPr>
          <w:rFonts w:ascii="GHEA Grapalat" w:hAnsi="GHEA Grapalat"/>
          <w:sz w:val="24"/>
          <w:szCs w:val="24"/>
          <w:lang w:val="hy-AM"/>
        </w:rPr>
        <w:t>61 760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(</w:t>
      </w:r>
      <w:r w:rsidR="003E2BC6" w:rsidRPr="003E2BC6">
        <w:rPr>
          <w:rFonts w:ascii="GHEA Grapalat" w:hAnsi="GHEA Grapalat"/>
          <w:sz w:val="24"/>
          <w:szCs w:val="24"/>
          <w:lang w:val="hy-AM"/>
        </w:rPr>
        <w:t xml:space="preserve">չորս 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հարյուր </w:t>
      </w:r>
      <w:r w:rsidR="00272010">
        <w:rPr>
          <w:rFonts w:ascii="GHEA Grapalat" w:hAnsi="GHEA Grapalat"/>
          <w:sz w:val="24"/>
          <w:szCs w:val="24"/>
          <w:lang w:val="hy-AM"/>
        </w:rPr>
        <w:t>վաթսունմեկ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272010">
        <w:rPr>
          <w:rFonts w:ascii="GHEA Grapalat" w:hAnsi="GHEA Grapalat"/>
          <w:sz w:val="24"/>
          <w:szCs w:val="24"/>
          <w:lang w:val="hy-AM"/>
        </w:rPr>
        <w:t>յոթ</w:t>
      </w:r>
      <w:r w:rsidRPr="003E2BC6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272010">
        <w:rPr>
          <w:rFonts w:ascii="GHEA Grapalat" w:hAnsi="GHEA Grapalat"/>
          <w:sz w:val="24"/>
          <w:szCs w:val="24"/>
          <w:lang w:val="hy-AM"/>
        </w:rPr>
        <w:t>վաթսուն</w:t>
      </w:r>
      <w:r w:rsidRPr="003E2BC6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59989F05" w14:textId="77777777" w:rsidR="00EB3729" w:rsidRPr="008F0E0C" w:rsidRDefault="00EB3729" w:rsidP="00EB3729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թեստային առաջադրանքները և հարցազրույցի փուլի հարցաշարը կազմված </w:t>
      </w:r>
      <w:r w:rsidRPr="008F0E0C">
        <w:rPr>
          <w:rFonts w:ascii="GHEA Grapalat" w:hAnsi="GHEA Grapalat"/>
          <w:b/>
          <w:bCs/>
          <w:sz w:val="24"/>
          <w:szCs w:val="24"/>
          <w:lang w:val="hy-AM"/>
        </w:rPr>
        <w:t>են հետևյալ բնագավառներից՝</w:t>
      </w:r>
    </w:p>
    <w:p w14:paraId="4F19614D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Սահմանադրություն</w:t>
      </w:r>
    </w:p>
    <w:p w14:paraId="1BB6A2B0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https://www.arlis.am/DocumentView.aspx?docID=102510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88BFA00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51059814"/>
      <w:r w:rsidRPr="001D6D70">
        <w:rPr>
          <w:rFonts w:ascii="GHEA Grapalat" w:hAnsi="GHEA Grapalat"/>
          <w:sz w:val="24"/>
          <w:szCs w:val="24"/>
          <w:lang w:val="hy-AM"/>
        </w:rPr>
        <w:t>«</w:t>
      </w:r>
      <w:bookmarkEnd w:id="3"/>
      <w:r w:rsidRPr="001D6D70">
        <w:rPr>
          <w:rFonts w:ascii="GHEA Grapalat" w:hAnsi="GHEA Grapalat"/>
          <w:sz w:val="24"/>
          <w:szCs w:val="24"/>
          <w:lang w:val="hy-AM"/>
        </w:rPr>
        <w:t>Փրկարար ծառայության մասին» Հայաստանի Հանրապետության օրենք</w:t>
      </w:r>
    </w:p>
    <w:p w14:paraId="3D02B774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«Փրկարարական ծառայության կանոնագիրքը հաստատելու մասին» Հայաստանի Հանրապետության օրենք</w:t>
      </w:r>
    </w:p>
    <w:p w14:paraId="62D650BC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4" w:name="_Hlk51059938"/>
      <w:r w:rsidRPr="001D6D70">
        <w:rPr>
          <w:rFonts w:ascii="GHEA Grapalat" w:hAnsi="GHEA Grapalat"/>
          <w:sz w:val="24"/>
          <w:szCs w:val="24"/>
          <w:lang w:val="hy-AM"/>
        </w:rPr>
        <w:t>«Արտակարգ իրավիճակներում բնակչության պաշտպանության մասին» Հայաստանի Հանրապետության օրենք</w:t>
      </w:r>
    </w:p>
    <w:p w14:paraId="52E41E3A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https://www.arlis.am/DocumentView.aspx?docid=145851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68806C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«Հրդեհային անվտանգության մասին» Հայաստանի Հանրապետության օրենք</w:t>
      </w:r>
    </w:p>
    <w:p w14:paraId="0813718D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https://www.arlis.am/documentview.aspx?docid=144513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CF7D82E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«Փրկարար ուժերի և փրկարարի կարգավիճակի մասին» Հայաստանի Հանրապետության օրենք</w:t>
      </w:r>
    </w:p>
    <w:p w14:paraId="7B2D521F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https://www.arlis.am/DocumentView.aspx?docid=119466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B46161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«Քաղաքացիական պաշտպանության մասին» </w:t>
      </w:r>
      <w:bookmarkStart w:id="5" w:name="_Hlk51668469"/>
      <w:r w:rsidRPr="001D6D70">
        <w:rPr>
          <w:rFonts w:ascii="GHEA Grapalat" w:hAnsi="GHEA Grapalat"/>
          <w:sz w:val="24"/>
          <w:szCs w:val="24"/>
          <w:lang w:val="hy-AM"/>
        </w:rPr>
        <w:t>Հայաստանի Հանրապետության օրենք</w:t>
      </w:r>
      <w:bookmarkEnd w:id="5"/>
    </w:p>
    <w:p w14:paraId="6708924A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bookmarkEnd w:id="4"/>
      <w:r w:rsidRPr="001D6D70">
        <w:rPr>
          <w:rFonts w:ascii="GHEA Grapalat" w:hAnsi="GHEA Grapalat"/>
          <w:sz w:val="24"/>
          <w:szCs w:val="24"/>
        </w:rPr>
        <w:fldChar w:fldCharType="begin"/>
      </w:r>
      <w:r w:rsidRPr="001D6D70">
        <w:rPr>
          <w:rFonts w:ascii="GHEA Grapalat" w:hAnsi="GHEA Grapalat"/>
          <w:sz w:val="24"/>
          <w:szCs w:val="24"/>
          <w:lang w:val="hy-AM"/>
        </w:rPr>
        <w:instrText xml:space="preserve"> HYPERLINK "https://www.arlis.am/DocumentView.aspx?docid=105232" </w:instrText>
      </w:r>
      <w:r w:rsidRPr="001D6D70">
        <w:rPr>
          <w:rFonts w:ascii="GHEA Grapalat" w:hAnsi="GHEA Grapalat"/>
          <w:sz w:val="24"/>
          <w:szCs w:val="24"/>
        </w:rPr>
        <w:fldChar w:fldCharType="separate"/>
      </w:r>
      <w:r w:rsidRPr="001D6D70">
        <w:rPr>
          <w:rStyle w:val="a3"/>
          <w:rFonts w:ascii="GHEA Grapalat" w:hAnsi="GHEA Grapalat"/>
          <w:sz w:val="24"/>
          <w:szCs w:val="24"/>
          <w:lang w:val="hy-AM"/>
        </w:rPr>
        <w:t>https://www.arlis.am/DocumentView.aspx?docid=105232</w:t>
      </w:r>
      <w:r w:rsidRPr="001D6D70">
        <w:rPr>
          <w:rFonts w:ascii="GHEA Grapalat" w:hAnsi="GHEA Grapalat"/>
          <w:sz w:val="24"/>
          <w:szCs w:val="24"/>
        </w:rPr>
        <w:fldChar w:fldCharType="end"/>
      </w:r>
    </w:p>
    <w:p w14:paraId="4EE108BC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ՀՀ կառավարության 2010 թվականի հուլիսի 8-ի «Որոնողափրկարարական աշխատանքների կազմակերպման կարգը հաստատելու մասին» № 855-Ն որոշում</w:t>
      </w:r>
    </w:p>
    <w:p w14:paraId="2A18E4B2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0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http://www.irtek.am/views/act.aspx?aid=54974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80A56AF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12-ի «Փրկարարական աշխատանքների անվտանգության կանոնները հաստատելու և Հայաստանի Հանրապետության կառավարությանն առընթեր արտակարգ իրավիճակների վարչության պետի 2005 թվականի հունվարի 13-ի № 10-Ն հրամանն ուժը կորցրած ճանաչելու մասին» № 576-Ն հրաման</w:t>
      </w:r>
    </w:p>
    <w:p w14:paraId="5FAC3F21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1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https://www.arlis.am/DocumentView.aspx?docid=99409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FEC0BC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2015 թվականի հունիսի 18-ի «Հրդեհային անվտանգության կանոնները հաստատելու և Հայաստանի Հանրապետության արտակարգ իրավիճակների նախարարի 2012 թվականի հուլիսի 26-ի № 263-Ն հրամանն ուժը կորցրած ճանաչելու մասին» № 595-Ն հրաման</w:t>
      </w:r>
    </w:p>
    <w:p w14:paraId="6134CDC7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2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https://www.arlis.am/DocumentView.aspx?docID=99397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1C73145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2016 թվականի մարտի 10-ի «Հայաստանի Հանրապետության արտակարգ իրավիճակների նախարարության փրկարար ծառայության ստորաբաժանումների հերթապահ ուժերի և միջոցների շուրջօրյա հերթափոխային ծառայության կազմակերպման հրահանգը հաստատելու մասին» №239-Ա հրաման</w:t>
      </w:r>
    </w:p>
    <w:p w14:paraId="11BA0613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07.08.2017թ. «Լեռնափրկարարական աշխատանքների իրականացման կարգը սահմանելու մասին» №894-Ն հրաման</w:t>
      </w:r>
    </w:p>
    <w:p w14:paraId="2887D0DC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3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https://www.arlis.am/DocumentView.aspx?docID=115613</w:t>
        </w:r>
      </w:hyperlink>
    </w:p>
    <w:p w14:paraId="7D64461C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lastRenderedPageBreak/>
        <w:t>ԱԻ նախարարի 11.08.2017թ. «Հետախուզության տեսակները, հետախուզությանը ներկայացվող հիմնական պահանջները, հիմնական խնդիրները, ընդգրկվող ուժերի կազմին և հետախուզության պլանին ներկայացվող պահանջները, հետախույզների խնդրադրման ուղղությունները, հետախուզության ուժերի փոխգործողությունները և կապը, հետախուզության տվյալների զեկուցման և իրավիճակների դիտարկման կարգը սահմանելու մասին» №912-Ն հրաման</w:t>
      </w:r>
    </w:p>
    <w:p w14:paraId="0AE2973D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Հղումը՝ </w:t>
      </w:r>
      <w:hyperlink r:id="rId14" w:history="1">
        <w:r w:rsidRPr="001D6D70">
          <w:rPr>
            <w:rStyle w:val="a3"/>
            <w:rFonts w:ascii="GHEA Grapalat" w:hAnsi="GHEA Grapalat" w:cs="Sylfaen"/>
            <w:sz w:val="24"/>
            <w:szCs w:val="24"/>
            <w:lang w:val="hy-AM"/>
          </w:rPr>
          <w:t>http://www.irtek.am/views/act.aspx?aid=91524</w:t>
        </w:r>
      </w:hyperlink>
      <w:r w:rsidRPr="001D6D70">
        <w:rPr>
          <w:rFonts w:ascii="GHEA Grapalat" w:hAnsi="GHEA Grapalat" w:cs="Sylfaen"/>
          <w:sz w:val="24"/>
          <w:szCs w:val="24"/>
          <w:lang w:val="hy-AM"/>
        </w:rPr>
        <w:t xml:space="preserve"> </w:t>
      </w:r>
    </w:p>
    <w:p w14:paraId="31D0A467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23.09.2017թ. «Փլատակներում փրկարարական աշխատանքների կատարման կարգը սահմանելու մասին» №1061-Ն հրաման</w:t>
      </w:r>
    </w:p>
    <w:p w14:paraId="2C3FC176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5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https://www.arlis.am/documentview.aspx?docID=116246</w:t>
        </w:r>
      </w:hyperlink>
    </w:p>
    <w:p w14:paraId="24ED8EA1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 «Աղետալի ջրածածկման գոտում որոնողափրկարարական և անհետաձգելի վթարավերականգնողական աշխատանքների կատարման կարգը սահմանել մասին» №1220-Ն հրաման</w:t>
      </w:r>
    </w:p>
    <w:p w14:paraId="48858A42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6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https://www.arlis.am/DocumentView.aspx?docID=117090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615E2AA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13.10.2017թ. «Ճանապարհատրանսպորտային պատահարների ժամանակ փրկարարական աշխատանքների իրականացման կարգը սահմանելու մասին» №1222-Ն հրաման</w:t>
      </w:r>
    </w:p>
    <w:p w14:paraId="50A561AF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7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https://www.arlis.am/documentview.aspx?docID=117092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3A14CD0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25.10.2017թ. «Տագնապի հայտարարման և անձնակազմի գործողությունների կարգը սահմանելու մասին» №1279 հրաման</w:t>
      </w:r>
    </w:p>
    <w:p w14:paraId="0E0CCA64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08.12.2017թ. «Հրդեհաշիջման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կարգը սահմանելու մասին» № 1498-Ն հրաման</w:t>
      </w:r>
    </w:p>
    <w:p w14:paraId="1BBD1780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8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https://www.arlis.am/documentview.aspx?docID=118949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03B53AE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15.01.2018թ. «Փրկարարական և անհետաձգելի վթարավերականգնողական աշխատանքների անցկացման հրահանգը սահմանելու մասին» №25-Ն հրաման</w:t>
      </w:r>
    </w:p>
    <w:p w14:paraId="3F060D4F" w14:textId="77777777" w:rsidR="00EB3729" w:rsidRPr="001D6D70" w:rsidRDefault="00EB3729" w:rsidP="00EB3729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Հղումը՝ </w:t>
      </w:r>
      <w:hyperlink r:id="rId19" w:history="1">
        <w:r w:rsidRPr="001D6D70">
          <w:rPr>
            <w:rStyle w:val="a3"/>
            <w:rFonts w:ascii="GHEA Grapalat" w:hAnsi="GHEA Grapalat"/>
            <w:sz w:val="24"/>
            <w:szCs w:val="24"/>
            <w:lang w:val="hy-AM"/>
          </w:rPr>
          <w:t>https://www.arlis.am/DocumentView.aspx?DocID=119291</w:t>
        </w:r>
      </w:hyperlink>
      <w:r w:rsidRPr="001D6D70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6395408" w14:textId="77777777" w:rsidR="00EB3729" w:rsidRPr="001D6D70" w:rsidRDefault="00EB3729" w:rsidP="00EB372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23.04.2018թ. «Օպերատիվ հերթապահության իրականացման ժամկետները և ընդունման-հանձնման կարգը սահմանելու մասին» №409 հրաման</w:t>
      </w:r>
    </w:p>
    <w:p w14:paraId="4059A9EC" w14:textId="77777777" w:rsidR="00EB3729" w:rsidRPr="001D6D70" w:rsidRDefault="00EB3729" w:rsidP="00EB3729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ԱԻ նախարարի 26.06.2018թ. «Հերթապահ մասի գույքի, ինչպես նաև օպերատիվ հերթապահությունում ընդգրկված ավտոմեքենաների հաշվառման, ընդունման-հանձնման կարգը սահմանելու մասին» №679 հրաման</w:t>
      </w:r>
    </w:p>
    <w:p w14:paraId="4AD8959B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>ՓԾ տնօրենի 17.04.2018թ. «Օպերատիվ հերթափոխում ընգրկված տրանսպորտային միջոցների դեպքի վայր մեկնելու կարգը սահմանելու մասին» № 17/539 հրաման</w:t>
      </w:r>
    </w:p>
    <w:p w14:paraId="71F03119" w14:textId="77777777" w:rsidR="00EB3729" w:rsidRPr="001D6D70" w:rsidRDefault="00EB3729" w:rsidP="00EB3729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D6D70"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311C3DEB" w14:textId="77777777" w:rsidR="002E3717" w:rsidRPr="008F0E0C" w:rsidRDefault="002E3717" w:rsidP="00C96D70">
      <w:pPr>
        <w:pStyle w:val="a4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F7B84AB" w14:textId="18F49FB9" w:rsidR="003714FA" w:rsidRDefault="003714FA" w:rsidP="00C96D70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8F0E0C">
        <w:rPr>
          <w:rFonts w:ascii="GHEA Grapalat" w:hAnsi="GHEA Grapalat"/>
          <w:sz w:val="24"/>
          <w:szCs w:val="24"/>
          <w:lang w:val="hy-AM"/>
        </w:rPr>
        <w:lastRenderedPageBreak/>
        <w:t xml:space="preserve">Մրցույթին մասնակցել ցանկացողները մրցույթի վերաբերյալ հարցերի և լրացուցիչ տեղեկությունների համար կարող են դիմել ՀՀ ներքին գործերի նախարարության </w:t>
      </w:r>
      <w:r w:rsidR="002E3717" w:rsidRPr="008F0E0C">
        <w:rPr>
          <w:rFonts w:ascii="GHEA Grapalat" w:hAnsi="GHEA Grapalat"/>
          <w:sz w:val="24"/>
          <w:szCs w:val="24"/>
          <w:lang w:val="hy-AM"/>
        </w:rPr>
        <w:t>մարդկային ռեսուրսներ</w:t>
      </w:r>
      <w:r w:rsidRPr="008F0E0C">
        <w:rPr>
          <w:rFonts w:ascii="GHEA Grapalat" w:hAnsi="GHEA Grapalat"/>
          <w:sz w:val="24"/>
          <w:szCs w:val="24"/>
          <w:lang w:val="hy-AM"/>
        </w:rPr>
        <w:t>ի</w:t>
      </w:r>
      <w:r w:rsidR="002E3717" w:rsidRPr="008F0E0C">
        <w:rPr>
          <w:rFonts w:ascii="GHEA Grapalat" w:hAnsi="GHEA Grapalat"/>
          <w:sz w:val="24"/>
          <w:szCs w:val="24"/>
          <w:lang w:val="hy-AM"/>
        </w:rPr>
        <w:t xml:space="preserve"> կառավարման</w:t>
      </w:r>
      <w:r w:rsidRPr="008F0E0C">
        <w:rPr>
          <w:rFonts w:ascii="GHEA Grapalat" w:hAnsi="GHEA Grapalat"/>
          <w:sz w:val="24"/>
          <w:szCs w:val="24"/>
          <w:lang w:val="hy-AM"/>
        </w:rPr>
        <w:t xml:space="preserve"> վարչություն (ք. Երևան, Դավթաշեն վարչական շրջան, Դավթաշեն 4, Ա.Միկոյան փողոց, 109/8) հեռախոսահամար՝ 012-31-77-43, էլեկտրոնային փոստի հասցե՝ </w:t>
      </w:r>
      <w:r w:rsidRPr="008F0E0C">
        <w:rPr>
          <w:rFonts w:ascii="GHEA Grapalat" w:hAnsi="GHEA Grapalat"/>
          <w:i/>
          <w:sz w:val="24"/>
          <w:szCs w:val="24"/>
          <w:lang w:val="hy-AM"/>
        </w:rPr>
        <w:t>mia.rs.comp@gmail.com</w:t>
      </w:r>
      <w:r w:rsidRPr="008F0E0C">
        <w:rPr>
          <w:rFonts w:ascii="GHEA Grapalat" w:hAnsi="GHEA Grapalat"/>
          <w:sz w:val="24"/>
          <w:szCs w:val="24"/>
          <w:lang w:val="hy-AM"/>
        </w:rPr>
        <w:t>):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B2452A3" w14:textId="77777777" w:rsidR="00C96D70" w:rsidRPr="00712E5A" w:rsidRDefault="00C96D70" w:rsidP="00C96D70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1B831554" w14:textId="588A6107" w:rsidR="00C96D70" w:rsidRPr="00257BCA" w:rsidRDefault="00C96D70" w:rsidP="00C96D7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>
        <w:rPr>
          <w:rFonts w:ascii="GHEA Grapalat" w:hAnsi="GHEA Grapalat"/>
          <w:b/>
          <w:sz w:val="24"/>
          <w:szCs w:val="24"/>
          <w:lang w:val="hy-AM"/>
        </w:rPr>
        <w:t>0</w:t>
      </w:r>
      <w:r w:rsidR="006D1F69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</w:t>
      </w:r>
      <w:r w:rsidR="006D1F69">
        <w:rPr>
          <w:rFonts w:ascii="GHEA Grapalat" w:hAnsi="GHEA Grapalat"/>
          <w:b/>
          <w:sz w:val="24"/>
          <w:szCs w:val="24"/>
          <w:lang w:val="hy-AM"/>
        </w:rPr>
        <w:t>05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.202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</w:t>
      </w:r>
      <w:r w:rsidRPr="00257BCA">
        <w:rPr>
          <w:rFonts w:ascii="GHEA Grapalat" w:hAnsi="GHEA Grapalat"/>
          <w:b/>
          <w:sz w:val="24"/>
          <w:szCs w:val="24"/>
          <w:lang w:val="hy-AM"/>
        </w:rPr>
        <w:t>.</w:t>
      </w:r>
    </w:p>
    <w:p w14:paraId="0ED5F064" w14:textId="348F1055" w:rsidR="00C96D70" w:rsidRPr="009366F4" w:rsidRDefault="00C96D70" w:rsidP="00C96D70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Վերջին ժամկետը` </w:t>
      </w:r>
      <w:r w:rsidR="006D1F69">
        <w:rPr>
          <w:rFonts w:ascii="GHEA Grapalat" w:hAnsi="GHEA Grapalat"/>
          <w:b/>
          <w:sz w:val="24"/>
          <w:szCs w:val="24"/>
          <w:lang w:val="hy-AM"/>
        </w:rPr>
        <w:t>19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>
        <w:rPr>
          <w:rFonts w:ascii="GHEA Grapalat" w:hAnsi="GHEA Grapalat"/>
          <w:b/>
          <w:sz w:val="24"/>
          <w:szCs w:val="24"/>
          <w:lang w:val="hy-AM"/>
        </w:rPr>
        <w:t>0</w:t>
      </w:r>
      <w:r w:rsidR="006D1F69">
        <w:rPr>
          <w:rFonts w:ascii="GHEA Grapalat" w:hAnsi="GHEA Grapalat"/>
          <w:b/>
          <w:sz w:val="24"/>
          <w:szCs w:val="24"/>
          <w:lang w:val="hy-AM"/>
        </w:rPr>
        <w:t>5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5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4073DAA2" w14:textId="77777777" w:rsidR="00C96D70" w:rsidRPr="000A762D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37975C6F" w14:textId="77777777" w:rsidR="00C96D70" w:rsidRPr="009366F4" w:rsidRDefault="00C96D70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44C1D129" w14:textId="77777777" w:rsidR="00C96D70" w:rsidRPr="000312CF" w:rsidRDefault="00C96D70" w:rsidP="00C96D70">
      <w:p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p w14:paraId="69425D14" w14:textId="77777777" w:rsidR="007C7E12" w:rsidRPr="00873A25" w:rsidRDefault="007C7E12" w:rsidP="00C96D70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7C7E12" w:rsidRPr="00873A25" w:rsidSect="006D1F6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D33FF"/>
    <w:multiLevelType w:val="hybridMultilevel"/>
    <w:tmpl w:val="2A8A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9336C"/>
    <w:multiLevelType w:val="hybridMultilevel"/>
    <w:tmpl w:val="642EB0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A2AAD"/>
    <w:multiLevelType w:val="hybridMultilevel"/>
    <w:tmpl w:val="39640710"/>
    <w:lvl w:ilvl="0" w:tplc="635C2C1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2389D"/>
    <w:multiLevelType w:val="hybridMultilevel"/>
    <w:tmpl w:val="E7E4A684"/>
    <w:lvl w:ilvl="0" w:tplc="A0627C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95B8B"/>
    <w:multiLevelType w:val="hybridMultilevel"/>
    <w:tmpl w:val="61F44DA8"/>
    <w:lvl w:ilvl="0" w:tplc="04190011">
      <w:start w:val="1"/>
      <w:numFmt w:val="decimal"/>
      <w:lvlText w:val="%1)"/>
      <w:lvlJc w:val="left"/>
      <w:pPr>
        <w:ind w:left="532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934B7"/>
    <w:multiLevelType w:val="hybridMultilevel"/>
    <w:tmpl w:val="43F2F778"/>
    <w:lvl w:ilvl="0" w:tplc="5242126E">
      <w:start w:val="1"/>
      <w:numFmt w:val="decimal"/>
      <w:lvlText w:val="%1)"/>
      <w:lvlJc w:val="left"/>
      <w:pPr>
        <w:ind w:left="12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5866"/>
    <w:rsid w:val="0008619E"/>
    <w:rsid w:val="000F57EC"/>
    <w:rsid w:val="00101315"/>
    <w:rsid w:val="00102A4E"/>
    <w:rsid w:val="00106C4D"/>
    <w:rsid w:val="00126234"/>
    <w:rsid w:val="00155666"/>
    <w:rsid w:val="00156674"/>
    <w:rsid w:val="001B26ED"/>
    <w:rsid w:val="001B342C"/>
    <w:rsid w:val="001B58B2"/>
    <w:rsid w:val="001C176C"/>
    <w:rsid w:val="001F0C63"/>
    <w:rsid w:val="002377A3"/>
    <w:rsid w:val="00245D17"/>
    <w:rsid w:val="00266BD3"/>
    <w:rsid w:val="00272010"/>
    <w:rsid w:val="00280C58"/>
    <w:rsid w:val="002C4D58"/>
    <w:rsid w:val="002E195D"/>
    <w:rsid w:val="002E3717"/>
    <w:rsid w:val="002F0E55"/>
    <w:rsid w:val="0031070C"/>
    <w:rsid w:val="00316043"/>
    <w:rsid w:val="003570CD"/>
    <w:rsid w:val="00363172"/>
    <w:rsid w:val="003714FA"/>
    <w:rsid w:val="003B6615"/>
    <w:rsid w:val="003D095C"/>
    <w:rsid w:val="003D5F72"/>
    <w:rsid w:val="003E2BC6"/>
    <w:rsid w:val="003F0663"/>
    <w:rsid w:val="00412B24"/>
    <w:rsid w:val="004940D2"/>
    <w:rsid w:val="004A0C8E"/>
    <w:rsid w:val="004E3166"/>
    <w:rsid w:val="004F2885"/>
    <w:rsid w:val="00550D47"/>
    <w:rsid w:val="00555CDA"/>
    <w:rsid w:val="00561405"/>
    <w:rsid w:val="00597D96"/>
    <w:rsid w:val="005D62D3"/>
    <w:rsid w:val="00624835"/>
    <w:rsid w:val="00624EAB"/>
    <w:rsid w:val="006756ED"/>
    <w:rsid w:val="0069432B"/>
    <w:rsid w:val="006A1058"/>
    <w:rsid w:val="006D1F69"/>
    <w:rsid w:val="00730CFC"/>
    <w:rsid w:val="00741244"/>
    <w:rsid w:val="00772B75"/>
    <w:rsid w:val="00773BC2"/>
    <w:rsid w:val="007C7E12"/>
    <w:rsid w:val="007D3937"/>
    <w:rsid w:val="00804B00"/>
    <w:rsid w:val="00825C25"/>
    <w:rsid w:val="008455FD"/>
    <w:rsid w:val="00873A25"/>
    <w:rsid w:val="00887A9D"/>
    <w:rsid w:val="00895F7A"/>
    <w:rsid w:val="008C4161"/>
    <w:rsid w:val="008F0E0C"/>
    <w:rsid w:val="008F4243"/>
    <w:rsid w:val="00905814"/>
    <w:rsid w:val="0091267C"/>
    <w:rsid w:val="009212D7"/>
    <w:rsid w:val="00991B22"/>
    <w:rsid w:val="009A12E5"/>
    <w:rsid w:val="00A01EFF"/>
    <w:rsid w:val="00A2262B"/>
    <w:rsid w:val="00A60105"/>
    <w:rsid w:val="00A77210"/>
    <w:rsid w:val="00A82964"/>
    <w:rsid w:val="00AD113D"/>
    <w:rsid w:val="00AF0D01"/>
    <w:rsid w:val="00B07A21"/>
    <w:rsid w:val="00B56926"/>
    <w:rsid w:val="00B86D83"/>
    <w:rsid w:val="00BA0E48"/>
    <w:rsid w:val="00BA1C8E"/>
    <w:rsid w:val="00BA498F"/>
    <w:rsid w:val="00BB18A2"/>
    <w:rsid w:val="00BD767E"/>
    <w:rsid w:val="00BF2F86"/>
    <w:rsid w:val="00C024AD"/>
    <w:rsid w:val="00C26429"/>
    <w:rsid w:val="00C815E8"/>
    <w:rsid w:val="00C82893"/>
    <w:rsid w:val="00C87B1D"/>
    <w:rsid w:val="00C96D70"/>
    <w:rsid w:val="00CC06C9"/>
    <w:rsid w:val="00CC5932"/>
    <w:rsid w:val="00D22482"/>
    <w:rsid w:val="00D34A32"/>
    <w:rsid w:val="00D7445A"/>
    <w:rsid w:val="00DC357C"/>
    <w:rsid w:val="00DC40C5"/>
    <w:rsid w:val="00DE70CE"/>
    <w:rsid w:val="00E153E0"/>
    <w:rsid w:val="00E504A0"/>
    <w:rsid w:val="00E96838"/>
    <w:rsid w:val="00EB3729"/>
    <w:rsid w:val="00EC69A8"/>
    <w:rsid w:val="00ED0650"/>
    <w:rsid w:val="00F47F26"/>
    <w:rsid w:val="00F50BFC"/>
    <w:rsid w:val="00F6742E"/>
    <w:rsid w:val="00F765ED"/>
    <w:rsid w:val="00F847B0"/>
    <w:rsid w:val="00F87BCA"/>
    <w:rsid w:val="00FB663E"/>
    <w:rsid w:val="00FC7113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582F"/>
  <w15:docId w15:val="{963D114D-115A-47CC-BB4D-93193FB2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a4">
    <w:name w:val="List Paragraph"/>
    <w:basedOn w:val="a"/>
    <w:qFormat/>
    <w:rsid w:val="008F4243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1267C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E37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717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8F0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0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55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85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124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44513" TargetMode="External"/><Relationship Id="rId13" Type="http://schemas.openxmlformats.org/officeDocument/2006/relationships/hyperlink" Target="https://www.arlis.am/DocumentView.aspx?docID=115613" TargetMode="External"/><Relationship Id="rId18" Type="http://schemas.openxmlformats.org/officeDocument/2006/relationships/hyperlink" Target="https://www.arlis.am/documentview.aspx?docID=118949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arlis.am/DocumentView.aspx?docid=145851" TargetMode="External"/><Relationship Id="rId12" Type="http://schemas.openxmlformats.org/officeDocument/2006/relationships/hyperlink" Target="https://www.arlis.am/DocumentView.aspx?docID=99397" TargetMode="External"/><Relationship Id="rId17" Type="http://schemas.openxmlformats.org/officeDocument/2006/relationships/hyperlink" Target="https://www.arlis.am/documentview.aspx?docID=1170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rlis.am/DocumentView.aspx?docID=11709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arlis.am/DocumentView.aspx?docID=102510" TargetMode="External"/><Relationship Id="rId11" Type="http://schemas.openxmlformats.org/officeDocument/2006/relationships/hyperlink" Target="https://www.arlis.am/DocumentView.aspx?docid=994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rlis.am/documentview.aspx?docID=116246" TargetMode="External"/><Relationship Id="rId10" Type="http://schemas.openxmlformats.org/officeDocument/2006/relationships/hyperlink" Target="http://www.irtek.am/views/act.aspx?aid=54974" TargetMode="External"/><Relationship Id="rId19" Type="http://schemas.openxmlformats.org/officeDocument/2006/relationships/hyperlink" Target="https://www.arlis.am/DocumentView.aspx?DocID=1192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lis.am/DocumentView.aspx?docid=119466" TargetMode="External"/><Relationship Id="rId14" Type="http://schemas.openxmlformats.org/officeDocument/2006/relationships/hyperlink" Target="http://www.irtek.am/views/act.aspx?aid=915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359CE-D4AB-4AD9-A4A5-19CD425F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1565</Words>
  <Characters>8921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100</cp:revision>
  <cp:lastPrinted>2025-02-07T06:34:00Z</cp:lastPrinted>
  <dcterms:created xsi:type="dcterms:W3CDTF">2020-09-15T06:15:00Z</dcterms:created>
  <dcterms:modified xsi:type="dcterms:W3CDTF">2025-05-02T17:55:00Z</dcterms:modified>
</cp:coreProperties>
</file>