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EF7E46">
        <w:rPr>
          <w:rFonts w:ascii="GHEA Grapalat" w:hAnsi="GHEA Grapalat"/>
          <w:lang w:val="hy-AM"/>
        </w:rPr>
        <w:t>հունիսի</w:t>
      </w:r>
      <w:r w:rsidR="005A02D2">
        <w:rPr>
          <w:rFonts w:ascii="GHEA Grapalat" w:hAnsi="GHEA Grapalat"/>
          <w:lang w:val="hy-AM"/>
        </w:rPr>
        <w:t xml:space="preserve"> </w:t>
      </w:r>
      <w:r w:rsidR="00695D07">
        <w:rPr>
          <w:rFonts w:ascii="GHEA Grapalat" w:hAnsi="GHEA Grapalat"/>
          <w:lang w:val="hy-AM"/>
        </w:rPr>
        <w:t>16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695D07">
        <w:rPr>
          <w:rFonts w:ascii="GHEA Grapalat" w:hAnsi="GHEA Grapalat"/>
          <w:lang w:val="hy-AM"/>
        </w:rPr>
        <w:t xml:space="preserve">են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695D07">
        <w:rPr>
          <w:rFonts w:ascii="GHEA Grapalat" w:hAnsi="GHEA Grapalat" w:cs="Sylfaen"/>
          <w:lang w:val="af-ZA"/>
        </w:rPr>
        <w:t xml:space="preserve">Հայաստանի Հանրապետության </w:t>
      </w:r>
      <w:r w:rsidR="00695D07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695D07" w:rsidRPr="006B12D0">
        <w:rPr>
          <w:rFonts w:ascii="GHEA Grapalat" w:hAnsi="GHEA Grapalat" w:cs="Sylfaen"/>
          <w:lang w:val="hy-AM"/>
        </w:rPr>
        <w:t>փաստաթղթաշրջանառության ապահովման</w:t>
      </w:r>
      <w:r w:rsidR="00695D07" w:rsidRPr="00382500">
        <w:rPr>
          <w:rFonts w:ascii="GHEA Grapalat" w:hAnsi="GHEA Grapalat" w:cs="Sylfaen"/>
          <w:lang w:val="hy-AM"/>
        </w:rPr>
        <w:t xml:space="preserve"> </w:t>
      </w:r>
      <w:r w:rsidR="00695D07" w:rsidRPr="00303E6F">
        <w:rPr>
          <w:rFonts w:ascii="GHEA Grapalat" w:hAnsi="GHEA Grapalat" w:cs="Sylfaen"/>
          <w:lang w:val="hy-AM"/>
        </w:rPr>
        <w:t xml:space="preserve">վարչության </w:t>
      </w:r>
      <w:r w:rsidR="00695D07" w:rsidRPr="006B12D0">
        <w:rPr>
          <w:rFonts w:ascii="GHEA Grapalat" w:hAnsi="GHEA Grapalat" w:cs="Sylfaen"/>
          <w:lang w:val="hy-AM"/>
        </w:rPr>
        <w:t>փաստաթղթաշրջանառության ապահովման</w:t>
      </w:r>
      <w:r w:rsidR="00695D07" w:rsidRPr="00382500">
        <w:rPr>
          <w:rFonts w:ascii="GHEA Grapalat" w:hAnsi="GHEA Grapalat" w:cs="Sylfaen"/>
          <w:lang w:val="hy-AM"/>
        </w:rPr>
        <w:t xml:space="preserve"> </w:t>
      </w:r>
      <w:r w:rsidR="00695D07">
        <w:rPr>
          <w:rFonts w:ascii="GHEA Grapalat" w:hAnsi="GHEA Grapalat" w:cs="Sylfaen"/>
          <w:lang w:val="hy-AM"/>
        </w:rPr>
        <w:t>բաժնի թվով 1</w:t>
      </w:r>
      <w:r w:rsidR="008D68F4">
        <w:rPr>
          <w:rFonts w:ascii="GHEA Grapalat" w:hAnsi="GHEA Grapalat" w:cs="Sylfaen"/>
        </w:rPr>
        <w:t>2</w:t>
      </w:r>
      <w:bookmarkStart w:id="1" w:name="_GoBack"/>
      <w:bookmarkEnd w:id="1"/>
      <w:r w:rsidR="00695D07">
        <w:rPr>
          <w:rFonts w:ascii="GHEA Grapalat" w:hAnsi="GHEA Grapalat" w:cs="Sylfaen"/>
          <w:lang w:val="hy-AM"/>
        </w:rPr>
        <w:t xml:space="preserve"> փորձագետների</w:t>
      </w:r>
      <w:r w:rsidR="00695D07">
        <w:rPr>
          <w:rFonts w:ascii="GHEA Grapalat" w:hAnsi="GHEA Grapalat" w:cs="Sylfaen"/>
          <w:lang w:val="af-ZA"/>
        </w:rPr>
        <w:t xml:space="preserve">  </w:t>
      </w:r>
      <w:r w:rsidR="00EF7E46">
        <w:rPr>
          <w:rFonts w:ascii="GHEA Grapalat" w:hAnsi="GHEA Grapalat" w:cs="Sylfaen"/>
          <w:lang w:val="hy-AM"/>
        </w:rPr>
        <w:t>հետ</w:t>
      </w:r>
      <w:r w:rsidR="00EF7E46">
        <w:rPr>
          <w:rFonts w:ascii="GHEA Grapalat" w:hAnsi="GHEA Grapalat" w:cs="Sylfaen"/>
          <w:lang w:val="af-ZA"/>
        </w:rPr>
        <w:t xml:space="preserve"> 202</w:t>
      </w:r>
      <w:r w:rsidR="00EF7E46">
        <w:rPr>
          <w:rFonts w:ascii="GHEA Grapalat" w:hAnsi="GHEA Grapalat" w:cs="Sylfaen"/>
          <w:lang w:val="hy-AM"/>
        </w:rPr>
        <w:t>4</w:t>
      </w:r>
      <w:r w:rsidR="00EF7E46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hy-AM"/>
        </w:rPr>
        <w:t>թվականի</w:t>
      </w:r>
      <w:r w:rsidR="00EF7E46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hy-AM"/>
        </w:rPr>
        <w:t>դեկտեմբերի</w:t>
      </w:r>
      <w:r w:rsidR="00EF7E46" w:rsidRPr="00801EFE">
        <w:rPr>
          <w:rFonts w:ascii="GHEA Grapalat" w:hAnsi="GHEA Grapalat" w:cs="Sylfaen"/>
          <w:lang w:val="hy-AM"/>
        </w:rPr>
        <w:t xml:space="preserve"> </w:t>
      </w:r>
      <w:r w:rsidR="00695D07">
        <w:rPr>
          <w:rFonts w:ascii="GHEA Grapalat" w:hAnsi="GHEA Grapalat" w:cs="Sylfaen"/>
          <w:lang w:val="hy-AM"/>
        </w:rPr>
        <w:t>16</w:t>
      </w:r>
      <w:r w:rsidR="00EF7E46">
        <w:rPr>
          <w:rFonts w:ascii="GHEA Grapalat" w:hAnsi="GHEA Grapalat" w:cs="Sylfaen"/>
          <w:lang w:val="af-ZA"/>
        </w:rPr>
        <w:t>-</w:t>
      </w:r>
      <w:r w:rsidR="00EF7E46">
        <w:rPr>
          <w:rFonts w:ascii="GHEA Grapalat" w:hAnsi="GHEA Grapalat" w:cs="Sylfaen"/>
          <w:lang w:val="hy-AM"/>
        </w:rPr>
        <w:t>ին</w:t>
      </w:r>
      <w:r w:rsidR="00EF7E46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hy-AM"/>
        </w:rPr>
        <w:t>կնքված</w:t>
      </w:r>
      <w:r w:rsidR="00EF7E46">
        <w:rPr>
          <w:rFonts w:ascii="GHEA Grapalat" w:hAnsi="GHEA Grapalat" w:cs="Sylfaen"/>
          <w:lang w:val="af-ZA"/>
        </w:rPr>
        <w:t xml:space="preserve"> աշխատանքային պայմանագր</w:t>
      </w:r>
      <w:r w:rsidR="00EF7E46">
        <w:rPr>
          <w:rFonts w:ascii="GHEA Grapalat" w:hAnsi="GHEA Grapalat" w:cs="Sylfaen"/>
          <w:lang w:val="hy-AM"/>
        </w:rPr>
        <w:t>եր</w:t>
      </w:r>
      <w:r w:rsidR="00EF7E46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695D07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5D07"/>
    <w:rsid w:val="006960A1"/>
    <w:rsid w:val="006A1AF6"/>
    <w:rsid w:val="006C0306"/>
    <w:rsid w:val="006E75F2"/>
    <w:rsid w:val="007043D7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D68F4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EF7E46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2025-06-18T06:25:00Z</dcterms:created>
  <dcterms:modified xsi:type="dcterms:W3CDTF">2025-06-18T06:55:00Z</dcterms:modified>
</cp:coreProperties>
</file>