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0E36316F" w:rsidR="00541BE8" w:rsidRPr="001C694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մրցույթ՝ 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ապաստանի տրամադրման վարչության ծագման երկրների վերաբերյալ տեղեկատվության բաժնի ավագ մասնագետի (ծածկագիր՝ 27-3-22.3-Մ4-2)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 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339F7D64" w:rsidR="00541BE8" w:rsidRPr="001C694A" w:rsidRDefault="00D00352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1C694A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1C694A">
        <w:rPr>
          <w:rFonts w:ascii="GHEA Grapalat" w:hAnsi="GHEA Grapalat"/>
          <w:color w:val="auto"/>
          <w:lang w:val="hy-AM"/>
        </w:rPr>
        <w:t xml:space="preserve"> 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1C694A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5C6F46" w:rsidRPr="001C694A">
        <w:rPr>
          <w:rFonts w:ascii="GHEA Grapalat" w:hAnsi="GHEA Grapalat"/>
          <w:lang w:val="hy-AM"/>
        </w:rPr>
        <w:t>Միգրացիայի և քաղաքացիության ծառայության ապաստանի տրամադրման վարչության ծագման երկրների վերաբերյալ տեղեկատվության բաժնի ավագ մասնագետի (ծածկագիր՝ 27-3-22.3-Մ4-2)</w:t>
      </w:r>
      <w:r w:rsidR="005C6F46" w:rsidRPr="001C694A">
        <w:rPr>
          <w:rFonts w:ascii="GHEA Grapalat" w:hAnsi="GHEA Grapalat"/>
          <w:b/>
          <w:bCs/>
          <w:lang w:val="hy-AM"/>
        </w:rPr>
        <w:t xml:space="preserve"> </w:t>
      </w:r>
      <w:r w:rsidR="00541BE8" w:rsidRPr="001C694A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1C694A">
        <w:rPr>
          <w:rFonts w:ascii="GHEA Grapalat" w:hAnsi="GHEA Grapalat"/>
          <w:color w:val="auto"/>
          <w:lang w:val="hy-AM"/>
        </w:rPr>
        <w:t>ը</w:t>
      </w:r>
      <w:r w:rsidR="00541BE8" w:rsidRPr="001C694A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1C694A">
        <w:rPr>
          <w:rFonts w:ascii="GHEA Grapalat" w:hAnsi="GHEA Grapalat"/>
          <w:color w:val="auto"/>
          <w:lang w:val="hy-AM"/>
        </w:rPr>
        <w:t>։</w:t>
      </w:r>
      <w:r w:rsidR="00541BE8" w:rsidRPr="001C694A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3109997E" w:rsidR="00541BE8" w:rsidRPr="001C694A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(</w:t>
      </w:r>
      <w:r w:rsidRPr="001C694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1C694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1C694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F63427" w:rsidRPr="001C694A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207210" w:rsidRPr="001C694A">
        <w:rPr>
          <w:rFonts w:ascii="GHEA Grapalat" w:hAnsi="GHEA Grapalat" w:cs="Sylfaen"/>
          <w:bCs/>
          <w:sz w:val="24"/>
          <w:szCs w:val="24"/>
          <w:lang w:val="hy-AM"/>
        </w:rPr>
        <w:t xml:space="preserve">ք. Երևան, </w:t>
      </w:r>
      <w:r w:rsidR="005C6F46" w:rsidRPr="001C694A">
        <w:rPr>
          <w:rFonts w:ascii="GHEA Grapalat" w:hAnsi="GHEA Grapalat"/>
          <w:color w:val="000000"/>
          <w:sz w:val="24"/>
          <w:szCs w:val="24"/>
          <w:lang w:val="hy-AM"/>
        </w:rPr>
        <w:t>Քանաքեռ-Զեյթուն վարչական շրջան, Կ. Ուլնեցու 31</w:t>
      </w:r>
      <w:r w:rsidRPr="001C694A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1C694A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660FF9BD" w:rsidR="00541BE8" w:rsidRPr="001C694A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1F12A411" w:rsidR="00541BE8" w:rsidRPr="001C694A" w:rsidRDefault="0041505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ապաստանի տրամադրման վարչության ծագման երկրների վերաբերյալ տեղեկատվության բաժնի ավագ մասնագետի (ծածկագիր՝ 27-3-22.3-Մ4-2)</w:t>
      </w: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1C694A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3A55A198" w:rsidR="00AE754C" w:rsidRPr="001C694A" w:rsidRDefault="0041505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ապաստանի տրամադրման վարչության ծագման երկրների վերաբերյալ տեղեկատվության բաժնի ավագ մասնագետի (ծածկագիր՝ 27-3-22.3-Մ4-2)</w:t>
      </w: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1C694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1C694A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1C694A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5E1BC0CA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1C694A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669CE47F" w:rsidR="00880CE6" w:rsidRPr="001C694A" w:rsidRDefault="00415058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ապաստանի տրամադրման վարչության ծագման երկրների վերաբերյալ տեղեկատվության բաժնի ավագ մասնագետի (ծածկագիր՝ 27-3-22.3-Մ4-2)</w:t>
      </w: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1C694A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1C694A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1C694A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8785785" w14:textId="0D07B024" w:rsidR="001C694A" w:rsidRPr="001C694A" w:rsidRDefault="0067149D" w:rsidP="001C694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դիմումների ընդունման վերջնաժամկետն է 2025թ. </w:t>
      </w:r>
      <w:r w:rsidR="00730E5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հունիսի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1</w:t>
      </w:r>
      <w:r w:rsidR="00730E5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20042B4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1C694A">
        <w:rPr>
          <w:rFonts w:ascii="GHEA Grapalat" w:hAnsi="GHEA Grapalat" w:cs="Helvetica"/>
          <w:sz w:val="24"/>
          <w:szCs w:val="24"/>
          <w:lang w:val="hy-AM"/>
        </w:rPr>
        <w:t>5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730E58">
        <w:rPr>
          <w:rFonts w:ascii="GHEA Grapalat" w:hAnsi="GHEA Grapalat" w:cs="Sylfaen"/>
          <w:sz w:val="24"/>
          <w:szCs w:val="24"/>
          <w:lang w:val="hy-AM"/>
        </w:rPr>
        <w:t>հուլիսի</w:t>
      </w:r>
      <w:r w:rsidR="00B06F9F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1</w:t>
      </w:r>
      <w:r w:rsidR="00730E58">
        <w:rPr>
          <w:rFonts w:ascii="GHEA Grapalat" w:hAnsi="GHEA Grapalat" w:cs="Sylfaen"/>
          <w:sz w:val="24"/>
          <w:szCs w:val="24"/>
          <w:lang w:val="hy-AM"/>
        </w:rPr>
        <w:t>6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09</w:t>
      </w:r>
      <w:r w:rsidRPr="001C694A">
        <w:rPr>
          <w:rFonts w:ascii="GHEA Grapalat" w:hAnsi="GHEA Grapalat" w:cs="Sylfaen"/>
          <w:sz w:val="24"/>
          <w:szCs w:val="24"/>
          <w:lang w:val="hy-AM"/>
        </w:rPr>
        <w:t>: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3</w:t>
      </w:r>
      <w:r w:rsidRPr="001C694A">
        <w:rPr>
          <w:rFonts w:ascii="GHEA Grapalat" w:hAnsi="GHEA Grapalat" w:cs="Sylfaen"/>
          <w:sz w:val="24"/>
          <w:szCs w:val="24"/>
          <w:lang w:val="hy-AM"/>
        </w:rPr>
        <w:t>0-ին,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1C694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1C694A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1C694A">
        <w:rPr>
          <w:rFonts w:ascii="GHEA Grapalat" w:hAnsi="GHEA Grapalat"/>
          <w:sz w:val="24"/>
          <w:szCs w:val="24"/>
          <w:lang w:val="hy-AM"/>
        </w:rPr>
        <w:t xml:space="preserve">՝ 2-րդ </w:t>
      </w:r>
      <w:r w:rsidR="008E1A28" w:rsidRPr="001C694A">
        <w:rPr>
          <w:rFonts w:ascii="GHEA Grapalat" w:hAnsi="GHEA Grapalat"/>
          <w:sz w:val="24"/>
          <w:szCs w:val="24"/>
          <w:lang w:val="hy-AM"/>
        </w:rPr>
        <w:lastRenderedPageBreak/>
        <w:t>մասնաշենք, 2-րդ հարկ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1C694A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1C694A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Pr="001C694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148414B7" w:rsidR="0067149D" w:rsidRPr="001C694A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1C694A">
        <w:rPr>
          <w:rFonts w:ascii="GHEA Grapalat" w:hAnsi="GHEA Grapalat" w:cs="Helvetica"/>
          <w:sz w:val="24"/>
          <w:szCs w:val="24"/>
          <w:lang w:val="hy-AM"/>
        </w:rPr>
        <w:t>5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730E58">
        <w:rPr>
          <w:rFonts w:ascii="GHEA Grapalat" w:hAnsi="GHEA Grapalat" w:cs="Sylfaen"/>
          <w:sz w:val="24"/>
          <w:szCs w:val="24"/>
          <w:lang w:val="hy-AM"/>
        </w:rPr>
        <w:t>հուլիսի</w:t>
      </w:r>
      <w:r w:rsidR="00B06F9F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51246" w:rsidRPr="001C694A">
        <w:rPr>
          <w:rFonts w:ascii="GHEA Grapalat" w:hAnsi="GHEA Grapalat" w:cs="Sylfaen"/>
          <w:sz w:val="24"/>
          <w:szCs w:val="24"/>
          <w:lang w:val="hy-AM"/>
        </w:rPr>
        <w:t>1</w:t>
      </w:r>
      <w:r w:rsidR="00730E58">
        <w:rPr>
          <w:rFonts w:ascii="GHEA Grapalat" w:hAnsi="GHEA Grapalat" w:cs="Sylfaen"/>
          <w:sz w:val="24"/>
          <w:szCs w:val="24"/>
          <w:lang w:val="hy-AM"/>
        </w:rPr>
        <w:t>8</w:t>
      </w:r>
      <w:r w:rsidRPr="001C694A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1C694A" w:rsidRPr="001C694A">
        <w:rPr>
          <w:rFonts w:ascii="GHEA Grapalat" w:hAnsi="GHEA Grapalat" w:cs="Helvetica"/>
          <w:sz w:val="24"/>
          <w:szCs w:val="24"/>
          <w:lang w:val="hy-AM"/>
        </w:rPr>
        <w:t>0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  <w:r w:rsidR="001C694A" w:rsidRPr="001C694A">
        <w:rPr>
          <w:rFonts w:ascii="GHEA Grapalat" w:hAnsi="GHEA Grapalat" w:cs="Helvetica"/>
          <w:sz w:val="24"/>
          <w:szCs w:val="24"/>
          <w:lang w:val="hy-AM"/>
        </w:rPr>
        <w:t>0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0-</w:t>
      </w:r>
      <w:r w:rsidRPr="001C694A">
        <w:rPr>
          <w:rFonts w:ascii="GHEA Grapalat" w:hAnsi="GHEA Grapalat" w:cs="Sylfaen"/>
          <w:sz w:val="24"/>
          <w:szCs w:val="24"/>
          <w:lang w:val="hy-AM"/>
        </w:rPr>
        <w:t>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1C694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1C694A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1C694A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1C694A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F4203DA" w14:textId="487B9C77" w:rsidR="001C694A" w:rsidRPr="001C694A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694A" w:rsidRPr="001C694A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189696</w:t>
      </w:r>
      <w:r w:rsidR="001C694A" w:rsidRPr="001C694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(մեկ հարյուր ութսունինը հազար վեց հարյուր իննսունվեց) ՀՀ դրամ (ներառյալ հարկերը)։</w:t>
      </w:r>
    </w:p>
    <w:p w14:paraId="4BEF75B3" w14:textId="77777777" w:rsidR="0067149D" w:rsidRPr="001C694A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1C694A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1C694A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1C694A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5E52B713" w:rsidR="00801CFB" w:rsidRPr="001C694A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</w:t>
      </w:r>
      <w:r w:rsidR="00A056E5"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="00A056E5" w:rsidRPr="001C694A">
        <w:rPr>
          <w:rFonts w:ascii="GHEA Grapalat" w:hAnsi="GHEA Grapalat" w:cs="Times New Roman"/>
          <w:bCs/>
          <w:sz w:val="24"/>
          <w:szCs w:val="24"/>
          <w:lang w:val="hy-AM"/>
        </w:rPr>
        <w:t>Հոդվածներ՝</w:t>
      </w:r>
      <w:r w:rsidR="001650F2" w:rsidRPr="001C694A">
        <w:rPr>
          <w:rFonts w:ascii="Calibri" w:hAnsi="Calibri" w:cs="Calibri"/>
          <w:color w:val="575962"/>
          <w:sz w:val="24"/>
          <w:szCs w:val="24"/>
          <w:shd w:val="clear" w:color="auto" w:fill="FFFFFF"/>
        </w:rPr>
        <w:t> </w:t>
      </w:r>
      <w:r w:rsidR="001650F2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A056E5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650F2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</w:t>
      </w:r>
      <w:r w:rsidR="00A056E5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650F2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47, 54, 55</w:t>
      </w:r>
      <w:r w:rsidR="00A056E5" w:rsidRPr="001C694A">
        <w:rPr>
          <w:rFonts w:ascii="GHEA Grapalat" w:hAnsi="GHEA Grapalat"/>
          <w:bCs/>
          <w:sz w:val="24"/>
          <w:szCs w:val="24"/>
          <w:lang w:val="hy-AM"/>
        </w:rPr>
        <w:t>)</w:t>
      </w:r>
      <w:r w:rsidR="00CF2810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</w:p>
    <w:p w14:paraId="172CB8D4" w14:textId="2F94EA4A" w:rsidR="00867863" w:rsidRPr="001C694A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8705EB" w:rsidRPr="001C694A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C694A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1C694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508A1555" w:rsidR="007A4D89" w:rsidRPr="001C694A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098D73B" w14:textId="553B4855" w:rsidR="00867863" w:rsidRPr="001C694A" w:rsidRDefault="00867863" w:rsidP="008705EB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lang w:val="hy-AM" w:eastAsia="en-US"/>
        </w:rPr>
      </w:pPr>
      <w:r w:rsidRPr="001C694A">
        <w:rPr>
          <w:rFonts w:ascii="GHEA Grapalat" w:hAnsi="GHEA Grapalat"/>
          <w:bCs/>
          <w:lang w:val="hy-AM" w:eastAsia="en-US"/>
        </w:rPr>
        <w:t xml:space="preserve">«Քաղաքացիական ծառայության մասին» օրենք. </w:t>
      </w:r>
      <w:r w:rsidR="00A056E5" w:rsidRPr="001C694A">
        <w:rPr>
          <w:rFonts w:ascii="GHEA Grapalat" w:hAnsi="GHEA Grapalat"/>
          <w:bCs/>
          <w:lang w:val="hy-AM"/>
        </w:rPr>
        <w:t>(Հոդվածներ՝</w:t>
      </w:r>
      <w:r w:rsidR="00A056E5" w:rsidRPr="001C694A">
        <w:rPr>
          <w:rFonts w:ascii="Calibri" w:hAnsi="Calibri" w:cs="Calibri"/>
          <w:color w:val="575962"/>
          <w:shd w:val="clear" w:color="auto" w:fill="FFFFFF"/>
          <w:lang w:val="hy-AM"/>
        </w:rPr>
        <w:t> </w:t>
      </w:r>
      <w:r w:rsidRPr="001C694A">
        <w:rPr>
          <w:rFonts w:ascii="GHEA Grapalat" w:hAnsi="GHEA Grapalat"/>
          <w:bCs/>
          <w:lang w:val="hy-AM" w:eastAsia="en-US"/>
        </w:rPr>
        <w:t>6, 7, 10, 13, 17-21, 24, 31</w:t>
      </w:r>
      <w:r w:rsidR="00A056E5" w:rsidRPr="001C694A">
        <w:rPr>
          <w:rFonts w:ascii="GHEA Grapalat" w:hAnsi="GHEA Grapalat"/>
          <w:bCs/>
          <w:lang w:val="hy-AM"/>
        </w:rPr>
        <w:t>)</w:t>
      </w:r>
    </w:p>
    <w:p w14:paraId="01418BE5" w14:textId="77777777" w:rsidR="00852336" w:rsidRDefault="00867863" w:rsidP="00852336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Հղումը՝</w:t>
      </w:r>
      <w:r w:rsidRPr="001C694A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bookmarkStart w:id="0" w:name="_GoBack"/>
      <w:r w:rsidR="00730E58">
        <w:fldChar w:fldCharType="begin"/>
      </w:r>
      <w:r w:rsidR="00730E58" w:rsidRPr="00730E58">
        <w:rPr>
          <w:lang w:val="hy-AM"/>
        </w:rPr>
        <w:instrText xml:space="preserve"> HYPERLINK "https://www.arlis.am/documentview.aspx?docid=200941" </w:instrText>
      </w:r>
      <w:r w:rsidR="00730E58">
        <w:fldChar w:fldCharType="separate"/>
      </w:r>
      <w:r w:rsidR="00852336" w:rsidRPr="00B836D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https://www.arlis.am/documentview.aspx?docid=200941</w:t>
      </w:r>
      <w:r w:rsidR="00730E58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  <w:bookmarkEnd w:id="0"/>
    </w:p>
    <w:p w14:paraId="04048AFC" w14:textId="77777777" w:rsidR="00852336" w:rsidRPr="00852336" w:rsidRDefault="00852336" w:rsidP="0085233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BF5D355" w14:textId="58E14EE6" w:rsidR="00FA31F0" w:rsidRPr="001C694A" w:rsidRDefault="00730E58" w:rsidP="00FA31F0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2" w:tgtFrame="_blank" w:history="1">
        <w:r w:rsidR="00637F09" w:rsidRPr="001C694A">
          <w:rPr>
            <w:rFonts w:ascii="GHEA Grapalat" w:hAnsi="GHEA Grapalat"/>
            <w:sz w:val="24"/>
            <w:szCs w:val="24"/>
            <w:lang w:val="hy-AM"/>
          </w:rPr>
          <w:t xml:space="preserve"> </w:t>
        </w:r>
        <w:r w:rsidR="00637F09" w:rsidRPr="001C694A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«Օտարերկրացիների մասին» օրենք</w:t>
        </w:r>
      </w:hyperlink>
      <w:r w:rsidR="00FA31F0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A31F0"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="00637F09" w:rsidRPr="001C694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="001413C4" w:rsidRPr="001413C4">
        <w:rPr>
          <w:rFonts w:ascii="GHEA Grapalat" w:hAnsi="GHEA Grapalat" w:cs="Times New Roman"/>
          <w:bCs/>
          <w:sz w:val="24"/>
          <w:szCs w:val="24"/>
          <w:lang w:val="hy-AM"/>
        </w:rPr>
        <w:t>3, 7, 8, 30, 31, 32, 34</w:t>
      </w:r>
      <w:r w:rsidR="00FA31F0"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7359CE49" w14:textId="205180FB" w:rsidR="00FA31F0" w:rsidRDefault="008705EB" w:rsidP="001413C4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FA31F0" w:rsidRPr="001C694A">
        <w:rPr>
          <w:rFonts w:ascii="GHEA Grapalat" w:hAnsi="GHEA Grapalat"/>
          <w:sz w:val="24"/>
          <w:szCs w:val="24"/>
          <w:lang w:val="hy-AM"/>
        </w:rPr>
        <w:t>Հղումը՝</w:t>
      </w:r>
      <w:r w:rsidR="00FA31F0" w:rsidRPr="001C694A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3" w:history="1">
        <w:r w:rsidR="001413C4" w:rsidRPr="00B836D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https://www.arlis.am/documentview.aspx?docid=183150</w:t>
        </w:r>
      </w:hyperlink>
    </w:p>
    <w:p w14:paraId="24BD6C3E" w14:textId="77777777" w:rsidR="001413C4" w:rsidRPr="001413C4" w:rsidRDefault="001413C4" w:rsidP="001413C4">
      <w:pPr>
        <w:spacing w:after="0" w:line="240" w:lineRule="auto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240F6EF6" w14:textId="117781AA" w:rsidR="001413C4" w:rsidRPr="001413C4" w:rsidRDefault="001413C4" w:rsidP="001413C4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730E58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«Փախստականների և ապաստանի մասին» ՀՀ օրենք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Pr="001C694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Pr="001413C4">
        <w:rPr>
          <w:rFonts w:ascii="GHEA Grapalat" w:hAnsi="GHEA Grapalat" w:cs="Times New Roman"/>
          <w:bCs/>
          <w:sz w:val="24"/>
          <w:szCs w:val="24"/>
          <w:lang w:val="hy-AM"/>
        </w:rPr>
        <w:t>2, 5, 6, 9, 13, 45,47, 49, 51, 52, 52</w:t>
      </w:r>
      <w:r w:rsidRPr="001413C4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1413C4">
        <w:rPr>
          <w:rFonts w:ascii="GHEA Grapalat" w:hAnsi="GHEA Grapalat" w:cs="Times New Roman"/>
          <w:bCs/>
          <w:sz w:val="24"/>
          <w:szCs w:val="24"/>
          <w:lang w:val="hy-AM"/>
        </w:rPr>
        <w:t>1, 59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314EA5D0" w14:textId="17C8F4F9" w:rsidR="001413C4" w:rsidRPr="001413C4" w:rsidRDefault="001413C4" w:rsidP="001413C4">
      <w:pPr>
        <w:tabs>
          <w:tab w:val="left" w:pos="1125"/>
        </w:tabs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Pr="001413C4">
        <w:rPr>
          <w:rFonts w:ascii="GHEA Grapalat" w:hAnsi="GHEA Grapalat"/>
          <w:sz w:val="24"/>
          <w:szCs w:val="24"/>
          <w:lang w:val="hy-AM"/>
        </w:rPr>
        <w:t xml:space="preserve"> Հղումը՝ </w:t>
      </w:r>
      <w:hyperlink r:id="rId14" w:history="1">
        <w:r w:rsidRPr="001413C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55253586" w14:textId="77777777" w:rsidR="001413C4" w:rsidRPr="001413C4" w:rsidRDefault="001413C4" w:rsidP="001413C4">
      <w:pPr>
        <w:spacing w:after="0"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40178A0" w14:textId="380F54DE" w:rsidR="00407ACD" w:rsidRPr="001C694A" w:rsidRDefault="00407ACD" w:rsidP="001413C4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«Հայաստանի Հանրապետության քաղաքացիության մասին» օրենք 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(Հ</w:t>
      </w:r>
      <w:r w:rsidRPr="001C694A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52336" w:rsidRPr="00852336">
        <w:rPr>
          <w:rFonts w:ascii="GHEA Grapalat" w:hAnsi="GHEA Grapalat"/>
          <w:sz w:val="24"/>
          <w:szCs w:val="24"/>
          <w:shd w:val="clear" w:color="auto" w:fill="FFFFFF"/>
          <w:lang w:val="hy-AM"/>
        </w:rPr>
        <w:t>1, 8, 9, 10, 11, 12, 13, 13</w:t>
      </w:r>
      <w:r w:rsidR="00852336" w:rsidRPr="00852336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852336" w:rsidRPr="00852336">
        <w:rPr>
          <w:rFonts w:ascii="GHEA Grapalat" w:hAnsi="GHEA Grapalat"/>
          <w:sz w:val="24"/>
          <w:szCs w:val="24"/>
          <w:shd w:val="clear" w:color="auto" w:fill="FFFFFF"/>
          <w:lang w:val="hy-AM"/>
        </w:rPr>
        <w:t>1, 14, 18, 23, 24, 27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</w:p>
    <w:p w14:paraId="3B1ACD4D" w14:textId="469938C2" w:rsidR="00407ACD" w:rsidRDefault="00407ACD" w:rsidP="001413C4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              Հղում՝ </w:t>
      </w:r>
      <w:hyperlink r:id="rId15" w:history="1">
        <w:r w:rsidR="00852336" w:rsidRPr="00B836D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3222B937" w14:textId="77777777" w:rsidR="00852336" w:rsidRPr="001C694A" w:rsidRDefault="00852336" w:rsidP="001413C4">
      <w:pPr>
        <w:spacing w:after="0" w:line="240" w:lineRule="auto"/>
        <w:ind w:left="720" w:hanging="450"/>
        <w:rPr>
          <w:rStyle w:val="Hyperlink"/>
          <w:rFonts w:ascii="GHEA Grapalat" w:hAnsi="GHEA Grapalat"/>
          <w:bCs/>
          <w:sz w:val="24"/>
          <w:szCs w:val="24"/>
          <w:lang w:val="hy-AM"/>
        </w:rPr>
      </w:pPr>
    </w:p>
    <w:p w14:paraId="5CE275A9" w14:textId="66F4096F" w:rsidR="00ED2B04" w:rsidRPr="001C694A" w:rsidRDefault="00ED2B04" w:rsidP="001413C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720" w:hanging="450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>(Ինֆորմատիկա 7-րդ դասարան։ Դասագիրք հանրակրթական դպրոցի համար։ Ս.Ս.Ավետիսյան, Ա.Վ.Դանիելյան։ Մասնագիտական խմբագիր՝ Ռ.Վ. Աղգաշյան։ Երևան 2012)</w:t>
      </w:r>
    </w:p>
    <w:p w14:paraId="522D1D19" w14:textId="73BC4134" w:rsidR="00452986" w:rsidRDefault="00ED2B04" w:rsidP="001413C4">
      <w:pPr>
        <w:tabs>
          <w:tab w:val="left" w:pos="1080"/>
        </w:tabs>
        <w:spacing w:after="0"/>
        <w:ind w:left="720" w:hanging="45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8705EB" w:rsidRPr="001C694A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C694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1413C4" w:rsidRPr="001413C4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https://fliphtml5.com/fumf/egdx</w:t>
      </w:r>
    </w:p>
    <w:p w14:paraId="3494CC62" w14:textId="77777777" w:rsidR="00852336" w:rsidRPr="00852336" w:rsidRDefault="00852336" w:rsidP="00852336">
      <w:pPr>
        <w:tabs>
          <w:tab w:val="left" w:pos="1080"/>
        </w:tabs>
        <w:spacing w:after="0"/>
        <w:ind w:left="360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</w:p>
    <w:p w14:paraId="2025E60E" w14:textId="6689DE96" w:rsidR="007A4D89" w:rsidRPr="001C694A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lastRenderedPageBreak/>
        <w:t>«Գրավոր խոսք», Վազգեն Գաբրիելյան, երրորդ լրամշակված հրատարակություն, Լիմուշ հրատարակչություն, Երևան 2012 թ., էջեր՝ 74-76, 82-87, 94-109)</w:t>
      </w:r>
      <w:r w:rsidR="00FD7E1C" w:rsidRPr="001C694A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68F777A2" w14:textId="32FE64EF" w:rsidR="007A4D89" w:rsidRPr="001C694A" w:rsidRDefault="008705EB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7A4D89" w:rsidRPr="001C694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76F7B" w:rsidRPr="001C694A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1C694A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0C7CDC7F" w:rsidR="007A4D89" w:rsidRPr="001C694A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="001C694A"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="001C694A" w:rsidRPr="001C694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48D0B85" w14:textId="77777777" w:rsidR="007A4D89" w:rsidRPr="001C694A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360110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33A2C86C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06EFA158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1C694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1C694A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B55E71E" w14:textId="6E5A813A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730E58">
        <w:rPr>
          <w:rFonts w:ascii="GHEA Grapalat" w:hAnsi="GHEA Grapalat" w:cs="Helvetica"/>
          <w:color w:val="000000" w:themeColor="text1"/>
          <w:lang w:val="hy-AM"/>
        </w:rPr>
        <w:t>010-59-62-56</w:t>
      </w:r>
      <w:r w:rsidR="00867408"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1C694A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D6D6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870DF4"/>
    <w:multiLevelType w:val="hybridMultilevel"/>
    <w:tmpl w:val="DB40C54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413C4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2018B0"/>
    <w:rsid w:val="00202EA0"/>
    <w:rsid w:val="00204801"/>
    <w:rsid w:val="00207210"/>
    <w:rsid w:val="002217BB"/>
    <w:rsid w:val="002625A4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D1A3C"/>
    <w:rsid w:val="003E3167"/>
    <w:rsid w:val="003E5306"/>
    <w:rsid w:val="00407ACD"/>
    <w:rsid w:val="00415058"/>
    <w:rsid w:val="00421DC8"/>
    <w:rsid w:val="00452986"/>
    <w:rsid w:val="00470584"/>
    <w:rsid w:val="004721A5"/>
    <w:rsid w:val="004C457B"/>
    <w:rsid w:val="005229BB"/>
    <w:rsid w:val="00541BE8"/>
    <w:rsid w:val="00553F6F"/>
    <w:rsid w:val="005546C6"/>
    <w:rsid w:val="005C6F46"/>
    <w:rsid w:val="005F5EC3"/>
    <w:rsid w:val="006122C6"/>
    <w:rsid w:val="006226FA"/>
    <w:rsid w:val="00637F09"/>
    <w:rsid w:val="00645A31"/>
    <w:rsid w:val="00652D0B"/>
    <w:rsid w:val="0065680F"/>
    <w:rsid w:val="0067149D"/>
    <w:rsid w:val="0067430E"/>
    <w:rsid w:val="00686F16"/>
    <w:rsid w:val="006E7C97"/>
    <w:rsid w:val="00715A4B"/>
    <w:rsid w:val="00730E58"/>
    <w:rsid w:val="007327FD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2336"/>
    <w:rsid w:val="00854C82"/>
    <w:rsid w:val="00865BFF"/>
    <w:rsid w:val="00867408"/>
    <w:rsid w:val="008675B9"/>
    <w:rsid w:val="00867863"/>
    <w:rsid w:val="008705EB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82317"/>
    <w:rsid w:val="009E4FB2"/>
    <w:rsid w:val="00A056E5"/>
    <w:rsid w:val="00A20E07"/>
    <w:rsid w:val="00A73823"/>
    <w:rsid w:val="00A95440"/>
    <w:rsid w:val="00AC3DE4"/>
    <w:rsid w:val="00AE4A50"/>
    <w:rsid w:val="00AE754C"/>
    <w:rsid w:val="00B06F9F"/>
    <w:rsid w:val="00B32A05"/>
    <w:rsid w:val="00B37161"/>
    <w:rsid w:val="00B51246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72FEE"/>
    <w:rsid w:val="00C819E7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20D4E"/>
    <w:rsid w:val="00D24C0F"/>
    <w:rsid w:val="00D42C00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746F0"/>
    <w:rsid w:val="00EA154C"/>
    <w:rsid w:val="00ED2B04"/>
    <w:rsid w:val="00EE3834"/>
    <w:rsid w:val="00F12442"/>
    <w:rsid w:val="00F237BB"/>
    <w:rsid w:val="00F25B97"/>
    <w:rsid w:val="00F45F92"/>
    <w:rsid w:val="00F63427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3150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20904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87796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938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B6BDE-B6FD-420D-8598-1FC81D0A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57</cp:revision>
  <cp:lastPrinted>2024-07-08T10:31:00Z</cp:lastPrinted>
  <dcterms:created xsi:type="dcterms:W3CDTF">2024-03-26T13:01:00Z</dcterms:created>
  <dcterms:modified xsi:type="dcterms:W3CDTF">2025-06-13T05:47:00Z</dcterms:modified>
</cp:coreProperties>
</file>