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4C4CB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>Միգրացիայի և քաղաքացիության ծառայության Թալինի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625EC2">
        <w:rPr>
          <w:rFonts w:ascii="GHEA Grapalat" w:hAnsi="GHEA Grapalat" w:cs="Sylfaen"/>
          <w:bCs/>
          <w:lang w:val="hy-AM"/>
        </w:rPr>
        <w:t>30-Մ4-1)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3D3A022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Արագածոտնի մարզ, ք.</w:t>
      </w:r>
      <w:r w:rsidR="00325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Թալին, Մ. Գորկու փ., շ. 14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C81D03B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16CAC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2E51F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proofErr w:type="spellEnd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25FDCB74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57D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57D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4D723CAD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bookmarkStart w:id="1" w:name="_Hlk200008401"/>
      <w:r w:rsidR="00257DB5">
        <w:rPr>
          <w:rFonts w:ascii="GHEA Grapalat" w:hAnsi="GHEA Grapalat"/>
          <w:sz w:val="24"/>
          <w:szCs w:val="24"/>
          <w:lang w:val="hy-AM"/>
        </w:rPr>
        <w:t>հուլիս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bookmarkEnd w:id="1"/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7DB5">
        <w:rPr>
          <w:rFonts w:ascii="GHEA Grapalat" w:hAnsi="GHEA Grapalat"/>
          <w:sz w:val="24"/>
          <w:szCs w:val="24"/>
          <w:lang w:val="hy-AM"/>
        </w:rPr>
        <w:t>07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/>
          <w:sz w:val="24"/>
          <w:szCs w:val="24"/>
          <w:lang w:val="hy-AM"/>
        </w:rPr>
        <w:t>09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D590238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257DB5" w:rsidRPr="00257DB5">
        <w:rPr>
          <w:rFonts w:ascii="GHEA Grapalat" w:hAnsi="GHEA Grapalat" w:cs="Helvetica"/>
          <w:sz w:val="24"/>
          <w:szCs w:val="24"/>
          <w:lang w:val="hy-AM"/>
        </w:rPr>
        <w:t>հուլիսի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57DB5">
        <w:rPr>
          <w:rFonts w:ascii="GHEA Grapalat" w:hAnsi="GHEA Grapalat" w:cs="Helvetica"/>
          <w:sz w:val="24"/>
          <w:szCs w:val="24"/>
          <w:lang w:val="hy-AM"/>
        </w:rPr>
        <w:t>09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D11A49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մեկ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հազար վեց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161C8CB3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0F80" w:rsidRPr="00910F80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https://www.arlis.am/hy/acts/31002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7276287C" w14:textId="3270545B" w:rsidR="00395D88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395D88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https://www.arlis.am/hy/acts/30449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91CCED8" w14:textId="2183118E" w:rsidR="00074EB9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2" w:history="1">
        <w:r w:rsidR="00395D88" w:rsidRPr="000F7478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https://www.arlis.am/hy/acts/31008</w:t>
        </w:r>
      </w:hyperlink>
    </w:p>
    <w:p w14:paraId="2311A2BB" w14:textId="77777777" w:rsidR="00395D88" w:rsidRPr="00F764B9" w:rsidRDefault="00395D88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</w:t>
      </w:r>
      <w:proofErr w:type="spellEnd"/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հիմունքների և վարչական վարույթի մասին. հոդվածներ՝ 30, 31, 33, 46 </w:t>
      </w:r>
    </w:p>
    <w:p w14:paraId="790B674C" w14:textId="4EE26D99" w:rsidR="00A82954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180DD7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https://www.arlis.am/hy/acts/28274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31D72585" w:rsidR="00A82954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180DD7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E5B1A0C" w:rsidR="00074E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="00012972" w:rsidRPr="000F7478">
          <w:rPr>
            <w:rStyle w:val="Hyperlink"/>
            <w:rFonts w:ascii="GHEA Grapalat" w:hAnsi="GHEA Grapalat"/>
            <w:lang w:val="hy-AM"/>
          </w:rPr>
          <w:t>https://www.arlis.am/hy/acts/29985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59EA906F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="00257DB5" w:rsidRPr="00257DB5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F764B9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F764B9">
        <w:rPr>
          <w:rFonts w:ascii="GHEA Grapalat" w:hAnsi="GHEA Grapalat" w:cs="Sylfaen"/>
          <w:lang w:val="hy-AM"/>
        </w:rPr>
        <w:t>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F764B9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12972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0DD7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57DB5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6AD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5D88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72FD8"/>
    <w:rsid w:val="00490AD9"/>
    <w:rsid w:val="004C457B"/>
    <w:rsid w:val="004D5979"/>
    <w:rsid w:val="004D679E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10F80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184F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827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31008" TargetMode="External"/><Relationship Id="rId17" Type="http://schemas.openxmlformats.org/officeDocument/2006/relationships/hyperlink" Target="https://cso.gov.am/sections/compet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30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9985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306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84</cp:revision>
  <cp:lastPrinted>2024-06-20T12:31:00Z</cp:lastPrinted>
  <dcterms:created xsi:type="dcterms:W3CDTF">2024-04-30T09:08:00Z</dcterms:created>
  <dcterms:modified xsi:type="dcterms:W3CDTF">2025-06-05T05:53:00Z</dcterms:modified>
</cp:coreProperties>
</file>