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D4B803A" w:rsidR="00541BE8" w:rsidRPr="00657BA3" w:rsidRDefault="00D00352" w:rsidP="00AB01D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325DF8">
        <w:rPr>
          <w:rFonts w:ascii="GHEA Grapalat" w:hAnsi="GHEA Grapalat"/>
          <w:b/>
          <w:sz w:val="24"/>
          <w:szCs w:val="24"/>
          <w:lang w:val="hy-AM"/>
        </w:rPr>
        <w:t>Աբովյանի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  <w:r w:rsidR="00325DF8">
        <w:rPr>
          <w:rFonts w:ascii="GHEA Grapalat" w:hAnsi="GHEA Grapalat"/>
          <w:b/>
          <w:sz w:val="24"/>
          <w:szCs w:val="24"/>
          <w:lang w:val="hy-AM"/>
        </w:rPr>
        <w:t>գլխավոր մասնագետի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 xml:space="preserve"> (ծածկագիր՝ </w:t>
      </w:r>
      <w:r w:rsidR="00B93BF7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325DF8">
        <w:rPr>
          <w:rFonts w:ascii="GHEA Grapalat" w:hAnsi="GHEA Grapalat"/>
          <w:b/>
          <w:sz w:val="24"/>
          <w:szCs w:val="24"/>
          <w:lang w:val="hy-AM"/>
        </w:rPr>
        <w:t>43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</w:t>
      </w:r>
      <w:r w:rsidR="00325DF8">
        <w:rPr>
          <w:rFonts w:ascii="GHEA Grapalat" w:hAnsi="GHEA Grapalat"/>
          <w:b/>
          <w:sz w:val="24"/>
          <w:szCs w:val="24"/>
          <w:lang w:val="hy-AM"/>
        </w:rPr>
        <w:t>Մ2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-1)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29EB73B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A42745">
        <w:rPr>
          <w:rFonts w:ascii="GHEA Grapalat" w:hAnsi="GHEA Grapalat" w:cs="Sylfaen"/>
          <w:b/>
          <w:color w:val="auto"/>
          <w:lang w:val="hy-AM"/>
        </w:rPr>
        <w:t xml:space="preserve">ներքին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66B38">
        <w:rPr>
          <w:rFonts w:ascii="GHEA Grapalat" w:hAnsi="GHEA Grapalat"/>
          <w:lang w:val="hy-AM" w:eastAsia="hy-AM"/>
        </w:rPr>
        <w:t xml:space="preserve">Միգրացիայի և քաղաքացիության ծառայության </w:t>
      </w:r>
      <w:r w:rsidR="003B1239">
        <w:rPr>
          <w:rFonts w:ascii="GHEA Grapalat" w:hAnsi="GHEA Grapalat"/>
          <w:lang w:val="hy-AM" w:eastAsia="hy-AM"/>
        </w:rPr>
        <w:t>Աբովյանի</w:t>
      </w:r>
      <w:r w:rsidR="00266B38">
        <w:rPr>
          <w:rFonts w:ascii="GHEA Grapalat" w:hAnsi="GHEA Grapalat"/>
          <w:lang w:val="hy-AM" w:eastAsia="hy-AM"/>
        </w:rPr>
        <w:t xml:space="preserve"> բաժնի</w:t>
      </w:r>
      <w:r w:rsidR="001C41F4">
        <w:rPr>
          <w:rFonts w:ascii="GHEA Grapalat" w:hAnsi="GHEA Grapalat"/>
          <w:lang w:val="hy-AM" w:eastAsia="hy-AM"/>
        </w:rPr>
        <w:t xml:space="preserve"> </w:t>
      </w:r>
      <w:r w:rsidR="003B1239">
        <w:rPr>
          <w:rFonts w:ascii="GHEA Grapalat" w:hAnsi="GHEA Grapalat"/>
          <w:lang w:val="hy-AM" w:eastAsia="hy-AM"/>
        </w:rPr>
        <w:t>գլխավոր մասնագետի</w:t>
      </w:r>
      <w:r w:rsidR="00266B38">
        <w:rPr>
          <w:rFonts w:ascii="GHEA Grapalat" w:hAnsi="GHEA Grapalat"/>
          <w:lang w:val="hy-AM" w:eastAsia="hy-AM"/>
        </w:rPr>
        <w:t xml:space="preserve"> (ծածկագիր՝ 27-3-22</w:t>
      </w:r>
      <w:r w:rsidR="00266B38">
        <w:rPr>
          <w:rFonts w:ascii="Cambria Math" w:hAnsi="Cambria Math"/>
          <w:lang w:val="hy-AM" w:eastAsia="hy-AM"/>
        </w:rPr>
        <w:t>․</w:t>
      </w:r>
      <w:r w:rsidR="003B1239">
        <w:rPr>
          <w:rFonts w:ascii="GHEA Grapalat" w:hAnsi="GHEA Grapalat"/>
          <w:lang w:val="hy-AM" w:eastAsia="hy-AM"/>
        </w:rPr>
        <w:t>43</w:t>
      </w:r>
      <w:r w:rsidR="00266B38">
        <w:rPr>
          <w:rFonts w:ascii="GHEA Grapalat" w:hAnsi="GHEA Grapalat"/>
          <w:lang w:val="hy-AM" w:eastAsia="hy-AM"/>
        </w:rPr>
        <w:t>-</w:t>
      </w:r>
      <w:r w:rsidR="003B1239">
        <w:rPr>
          <w:rFonts w:ascii="GHEA Grapalat" w:hAnsi="GHEA Grapalat"/>
          <w:lang w:val="hy-AM" w:eastAsia="hy-AM"/>
        </w:rPr>
        <w:t>Մ2</w:t>
      </w:r>
      <w:r w:rsidR="00266B38">
        <w:rPr>
          <w:rFonts w:ascii="GHEA Grapalat" w:hAnsi="GHEA Grapalat"/>
          <w:lang w:val="hy-AM" w:eastAsia="hy-AM"/>
        </w:rPr>
        <w:t xml:space="preserve">-1)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E099CB9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 xml:space="preserve">ՀՀ Կոտայքի մարզ </w:t>
      </w:r>
      <w:r w:rsidR="00444017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 xml:space="preserve"> 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>ք</w:t>
      </w:r>
      <w:r w:rsidR="00606AAD">
        <w:rPr>
          <w:rFonts w:ascii="Cambria Math" w:hAnsi="Cambria Math" w:cs="Times New Roman"/>
          <w:color w:val="000000"/>
          <w:sz w:val="24"/>
          <w:szCs w:val="24"/>
          <w:lang w:val="hy-AM" w:eastAsia="hy-AM"/>
        </w:rPr>
        <w:t>․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>Աբովյան,</w:t>
      </w:r>
      <w:r w:rsid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 xml:space="preserve"> </w:t>
      </w:r>
      <w:r w:rsidR="00444017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 xml:space="preserve"> 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>Զ</w:t>
      </w:r>
      <w:r w:rsidR="00606AAD">
        <w:rPr>
          <w:rFonts w:ascii="Cambria Math" w:hAnsi="Cambria Math" w:cs="Times New Roman"/>
          <w:color w:val="000000"/>
          <w:sz w:val="24"/>
          <w:szCs w:val="24"/>
          <w:lang w:val="hy-AM" w:eastAsia="hy-AM"/>
        </w:rPr>
        <w:t>․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>,Անդրանիկի փ</w:t>
      </w:r>
      <w:r w:rsidR="00606AAD">
        <w:rPr>
          <w:rFonts w:ascii="Cambria Math" w:hAnsi="Cambria Math" w:cs="Times New Roman"/>
          <w:color w:val="000000"/>
          <w:sz w:val="24"/>
          <w:szCs w:val="24"/>
          <w:lang w:val="hy-AM" w:eastAsia="hy-AM"/>
        </w:rPr>
        <w:t>․</w:t>
      </w:r>
      <w:r w:rsidR="00606AAD" w:rsidRPr="00606AAD">
        <w:rPr>
          <w:rFonts w:ascii="GHEA Grapalat" w:hAnsi="GHEA Grapalat" w:cs="Times New Roman"/>
          <w:color w:val="000000"/>
          <w:sz w:val="24"/>
          <w:szCs w:val="24"/>
          <w:lang w:val="hy-AM" w:eastAsia="hy-AM"/>
        </w:rPr>
        <w:t>5</w:t>
      </w:r>
      <w:r w:rsidRPr="008E629F">
        <w:rPr>
          <w:rFonts w:ascii="GHEA Grapalat" w:hAnsi="GHEA Grapalat"/>
          <w:sz w:val="24"/>
          <w:szCs w:val="24"/>
          <w:lang w:val="hy-AM"/>
        </w:rPr>
        <w:t>)</w:t>
      </w:r>
      <w:r w:rsidR="00645A31" w:rsidRPr="008E629F">
        <w:rPr>
          <w:rFonts w:ascii="GHEA Grapalat" w:hAnsi="GHEA Grapalat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18D1B413" w14:textId="19EA7171" w:rsidR="0032054D" w:rsidRPr="00B25B59" w:rsidRDefault="00E603AF" w:rsidP="003205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</w:t>
      </w:r>
      <w:r w:rsidR="0032054D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32054D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32054D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7A1AEF" w:rsidRDefault="006F3DF2" w:rsidP="007A1AE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6B8EA8E5" w:rsidR="00541BE8" w:rsidRPr="00657BA3" w:rsidRDefault="0036455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64553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Աբովյանի բաժնի գլխավոր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64553">
        <w:rPr>
          <w:rFonts w:ascii="GHEA Grapalat" w:hAnsi="GHEA Grapalat"/>
          <w:sz w:val="24"/>
          <w:szCs w:val="24"/>
          <w:lang w:val="hy-AM"/>
        </w:rPr>
        <w:t xml:space="preserve">43-Մ2-1)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0B30B4F" w:rsidR="00AE754C" w:rsidRPr="00657BA3" w:rsidRDefault="0036455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64553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Աբովյանի բաժնի գլխավոր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64553">
        <w:rPr>
          <w:rFonts w:ascii="GHEA Grapalat" w:hAnsi="GHEA Grapalat"/>
          <w:sz w:val="24"/>
          <w:szCs w:val="24"/>
          <w:lang w:val="hy-AM"/>
        </w:rPr>
        <w:t xml:space="preserve">43-Մ2-1)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736554C" w:rsidR="00880CE6" w:rsidRPr="00657BA3" w:rsidRDefault="0036455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64553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Աբովյանի բաժնի գլխավոր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64553">
        <w:rPr>
          <w:rFonts w:ascii="GHEA Grapalat" w:hAnsi="GHEA Grapalat"/>
          <w:sz w:val="24"/>
          <w:szCs w:val="24"/>
          <w:lang w:val="hy-AM"/>
        </w:rPr>
        <w:t>43-Մ</w:t>
      </w:r>
      <w:r w:rsidR="00457256">
        <w:rPr>
          <w:rFonts w:ascii="GHEA Grapalat" w:hAnsi="GHEA Grapalat"/>
          <w:sz w:val="24"/>
          <w:szCs w:val="24"/>
          <w:lang w:val="hy-AM"/>
        </w:rPr>
        <w:t>2</w:t>
      </w:r>
      <w:r w:rsidRPr="00364553">
        <w:rPr>
          <w:rFonts w:ascii="GHEA Grapalat" w:hAnsi="GHEA Grapalat"/>
          <w:sz w:val="24"/>
          <w:szCs w:val="24"/>
          <w:lang w:val="hy-AM"/>
        </w:rPr>
        <w:t xml:space="preserve">-1)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B90E598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երի ընդունման վերջնաժամկետն է </w:t>
      </w:r>
      <w:r w:rsidR="007A358C" w:rsidRPr="002C33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="00DE63BF" w:rsidRPr="002C33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.06</w:t>
      </w:r>
      <w:r w:rsidR="004D5AE2" w:rsidRPr="002C33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</w:t>
      </w:r>
      <w:r w:rsidRPr="002C33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18329E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</w:t>
      </w:r>
      <w:r w:rsidR="00F25BE8">
        <w:rPr>
          <w:rFonts w:ascii="GHEA Grapalat" w:hAnsi="GHEA Grapalat" w:cs="Helvetica"/>
          <w:b/>
          <w:sz w:val="24"/>
          <w:szCs w:val="24"/>
          <w:lang w:val="hy-AM"/>
        </w:rPr>
        <w:t>լիսի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55591">
        <w:rPr>
          <w:rFonts w:ascii="GHEA Grapalat" w:hAnsi="GHEA Grapalat" w:cs="Sylfaen"/>
          <w:b/>
          <w:sz w:val="24"/>
          <w:szCs w:val="24"/>
          <w:lang w:val="hy-AM"/>
        </w:rPr>
        <w:t>18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913705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55591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055591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91370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DD6F413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DB7952">
        <w:rPr>
          <w:rFonts w:ascii="GHEA Grapalat" w:hAnsi="GHEA Grapalat" w:cs="Sylfaen"/>
          <w:b/>
          <w:sz w:val="24"/>
          <w:szCs w:val="24"/>
          <w:lang w:val="hy-AM"/>
        </w:rPr>
        <w:t>լիսի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B7BBF">
        <w:rPr>
          <w:rFonts w:ascii="GHEA Grapalat" w:hAnsi="GHEA Grapalat" w:cs="Sylfaen"/>
          <w:b/>
          <w:sz w:val="24"/>
          <w:szCs w:val="24"/>
          <w:lang w:val="hy-AM"/>
        </w:rPr>
        <w:t>22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7B7BB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7B7BBF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bookmarkStart w:id="0" w:name="_GoBack"/>
      <w:bookmarkEnd w:id="0"/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FE804FB" w14:textId="77777777" w:rsidR="003F1644" w:rsidRPr="00AA26A1" w:rsidRDefault="003F1644" w:rsidP="00AA26A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26A1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267072 (երկու հարյուր վաթսունյոթ հազար յոթանասուներկու) ՀՀ դրամ </w:t>
      </w:r>
      <w:r w:rsidRPr="00A6761E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AA26A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FD10C06" w14:textId="77777777" w:rsidR="00167C19" w:rsidRPr="00657BA3" w:rsidRDefault="00167C19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29E14A09" w:rsidR="007A4D89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167C19" w:rsidRPr="00E1065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1C6EFA9" w14:textId="77777777" w:rsidR="00167C19" w:rsidRPr="00657BA3" w:rsidRDefault="00167C19" w:rsidP="00167C1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24968124" w:rsidR="00004A84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="00167C19" w:rsidRPr="00E1065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42E1F4CF" w14:textId="77777777" w:rsidR="00167C19" w:rsidRPr="005B6036" w:rsidRDefault="00167C19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4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3CE517F2" w14:textId="77777777" w:rsidR="00167C19" w:rsidRPr="005B6036" w:rsidRDefault="00167C19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3BD47EE6" w14:textId="77777777" w:rsidR="00167C19" w:rsidRPr="005B6036" w:rsidRDefault="00167C19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2150B2E" w14:textId="77777777" w:rsidR="00167C19" w:rsidRPr="005B6036" w:rsidRDefault="00167C19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F3D6692" w14:textId="77777777" w:rsidR="00D932ED" w:rsidRDefault="00D932ED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932E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lastRenderedPageBreak/>
        <w:t>․</w:t>
      </w:r>
      <w:r w:rsidRPr="00D932E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ՀՀ կառավարության Հայաստանի Հանրապետությունում բնակչության պետական ռեգիստրի համակարգ ներդնելու մասին 14</w:t>
      </w:r>
      <w:r w:rsidRPr="00D932E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D932E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07</w:t>
      </w:r>
      <w:r w:rsidRPr="00D932E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D932E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2005թ</w:t>
      </w:r>
      <w:r w:rsidRPr="00D932E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D932E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թիվ 1231-Ն որոշում</w:t>
      </w:r>
    </w:p>
    <w:p w14:paraId="52D772F1" w14:textId="65150BC3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7" w:history="1">
        <w:r w:rsidR="00D932ED" w:rsidRPr="0011219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https://www.arlis.am/documentview.aspx?docid=182524</w:t>
        </w:r>
      </w:hyperlink>
    </w:p>
    <w:p w14:paraId="169D3BF3" w14:textId="77777777" w:rsidR="00D932ED" w:rsidRDefault="00D932ED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8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5C5AC471" w14:textId="77777777" w:rsidR="00167C19" w:rsidRPr="00657BA3" w:rsidRDefault="00167C19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2D5F801" w14:textId="77777777" w:rsidR="00535968" w:rsidRDefault="00535968" w:rsidP="0053596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14:paraId="771BF21A" w14:textId="77777777" w:rsidR="00535968" w:rsidRDefault="00535968" w:rsidP="0053596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14:paraId="0623CDA1" w14:textId="77777777" w:rsidR="00535968" w:rsidRDefault="00535968" w:rsidP="0053596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859A6"/>
    <w:multiLevelType w:val="multilevel"/>
    <w:tmpl w:val="EC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55591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67C19"/>
    <w:rsid w:val="00183402"/>
    <w:rsid w:val="001A0E0E"/>
    <w:rsid w:val="001C41F4"/>
    <w:rsid w:val="001E7C29"/>
    <w:rsid w:val="001F15FD"/>
    <w:rsid w:val="002018B0"/>
    <w:rsid w:val="00204801"/>
    <w:rsid w:val="002074D0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33A3"/>
    <w:rsid w:val="002C52B2"/>
    <w:rsid w:val="002D0336"/>
    <w:rsid w:val="002D1DE1"/>
    <w:rsid w:val="002E0EB2"/>
    <w:rsid w:val="002F3E2F"/>
    <w:rsid w:val="00314958"/>
    <w:rsid w:val="0032054D"/>
    <w:rsid w:val="00321A7E"/>
    <w:rsid w:val="00325DF8"/>
    <w:rsid w:val="003411E0"/>
    <w:rsid w:val="00342251"/>
    <w:rsid w:val="00350935"/>
    <w:rsid w:val="00351485"/>
    <w:rsid w:val="00354CB4"/>
    <w:rsid w:val="00362A4E"/>
    <w:rsid w:val="00364553"/>
    <w:rsid w:val="00367935"/>
    <w:rsid w:val="00372A63"/>
    <w:rsid w:val="00383CD3"/>
    <w:rsid w:val="003A1331"/>
    <w:rsid w:val="003B1239"/>
    <w:rsid w:val="003B76BC"/>
    <w:rsid w:val="003D1A3C"/>
    <w:rsid w:val="003E3167"/>
    <w:rsid w:val="003E5306"/>
    <w:rsid w:val="003F1644"/>
    <w:rsid w:val="003F5734"/>
    <w:rsid w:val="0040206E"/>
    <w:rsid w:val="00410DF3"/>
    <w:rsid w:val="004168D8"/>
    <w:rsid w:val="00417E4F"/>
    <w:rsid w:val="00421DC8"/>
    <w:rsid w:val="00444017"/>
    <w:rsid w:val="004559E9"/>
    <w:rsid w:val="00457256"/>
    <w:rsid w:val="00470584"/>
    <w:rsid w:val="00470EE4"/>
    <w:rsid w:val="004721A5"/>
    <w:rsid w:val="00473A12"/>
    <w:rsid w:val="00481AAA"/>
    <w:rsid w:val="00486854"/>
    <w:rsid w:val="004A0BF3"/>
    <w:rsid w:val="004C457B"/>
    <w:rsid w:val="004D5AE2"/>
    <w:rsid w:val="00520D13"/>
    <w:rsid w:val="005229BB"/>
    <w:rsid w:val="00535968"/>
    <w:rsid w:val="00541BE8"/>
    <w:rsid w:val="00553F6F"/>
    <w:rsid w:val="005546C6"/>
    <w:rsid w:val="00574FED"/>
    <w:rsid w:val="0059135E"/>
    <w:rsid w:val="005B1A84"/>
    <w:rsid w:val="005B6036"/>
    <w:rsid w:val="005D3520"/>
    <w:rsid w:val="005F5EC3"/>
    <w:rsid w:val="00606AAD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204BD"/>
    <w:rsid w:val="0074679C"/>
    <w:rsid w:val="00746B4A"/>
    <w:rsid w:val="00760737"/>
    <w:rsid w:val="00772573"/>
    <w:rsid w:val="00777985"/>
    <w:rsid w:val="00790650"/>
    <w:rsid w:val="0079636C"/>
    <w:rsid w:val="007969BF"/>
    <w:rsid w:val="007A1AEF"/>
    <w:rsid w:val="007A358C"/>
    <w:rsid w:val="007A4D89"/>
    <w:rsid w:val="007B0F8D"/>
    <w:rsid w:val="007B12AF"/>
    <w:rsid w:val="007B524D"/>
    <w:rsid w:val="007B7BBF"/>
    <w:rsid w:val="007E0CA8"/>
    <w:rsid w:val="007E2131"/>
    <w:rsid w:val="007E5E1A"/>
    <w:rsid w:val="007F60B2"/>
    <w:rsid w:val="00801CFB"/>
    <w:rsid w:val="00807532"/>
    <w:rsid w:val="00814045"/>
    <w:rsid w:val="00823947"/>
    <w:rsid w:val="0085065C"/>
    <w:rsid w:val="00854C82"/>
    <w:rsid w:val="00865BFF"/>
    <w:rsid w:val="00867408"/>
    <w:rsid w:val="008675B9"/>
    <w:rsid w:val="00880CE6"/>
    <w:rsid w:val="00884F3C"/>
    <w:rsid w:val="00892C6D"/>
    <w:rsid w:val="008A09F4"/>
    <w:rsid w:val="008B04BB"/>
    <w:rsid w:val="008B0D59"/>
    <w:rsid w:val="008B1A17"/>
    <w:rsid w:val="008C1674"/>
    <w:rsid w:val="008D43E5"/>
    <w:rsid w:val="008E1A28"/>
    <w:rsid w:val="008E629F"/>
    <w:rsid w:val="008E779F"/>
    <w:rsid w:val="00903E19"/>
    <w:rsid w:val="00905FBE"/>
    <w:rsid w:val="00913705"/>
    <w:rsid w:val="00915BA3"/>
    <w:rsid w:val="00925736"/>
    <w:rsid w:val="0092738B"/>
    <w:rsid w:val="00931854"/>
    <w:rsid w:val="00962220"/>
    <w:rsid w:val="00984934"/>
    <w:rsid w:val="009C1AEB"/>
    <w:rsid w:val="009D59F6"/>
    <w:rsid w:val="009E4FB2"/>
    <w:rsid w:val="00A20E07"/>
    <w:rsid w:val="00A22C0D"/>
    <w:rsid w:val="00A4111C"/>
    <w:rsid w:val="00A42745"/>
    <w:rsid w:val="00A73823"/>
    <w:rsid w:val="00A95440"/>
    <w:rsid w:val="00A976BC"/>
    <w:rsid w:val="00AA26A1"/>
    <w:rsid w:val="00AA6408"/>
    <w:rsid w:val="00AB01D2"/>
    <w:rsid w:val="00AB483D"/>
    <w:rsid w:val="00AC3DE4"/>
    <w:rsid w:val="00AE321B"/>
    <w:rsid w:val="00AE4A50"/>
    <w:rsid w:val="00AE754C"/>
    <w:rsid w:val="00B06F9F"/>
    <w:rsid w:val="00B32A05"/>
    <w:rsid w:val="00B37161"/>
    <w:rsid w:val="00B425DC"/>
    <w:rsid w:val="00B42B32"/>
    <w:rsid w:val="00B51262"/>
    <w:rsid w:val="00B538A5"/>
    <w:rsid w:val="00B61147"/>
    <w:rsid w:val="00B63C77"/>
    <w:rsid w:val="00B93BF7"/>
    <w:rsid w:val="00B9578F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32ED"/>
    <w:rsid w:val="00D965B4"/>
    <w:rsid w:val="00DA1CD4"/>
    <w:rsid w:val="00DB1007"/>
    <w:rsid w:val="00DB1755"/>
    <w:rsid w:val="00DB7952"/>
    <w:rsid w:val="00DC19F1"/>
    <w:rsid w:val="00DC7DCD"/>
    <w:rsid w:val="00DD4B3E"/>
    <w:rsid w:val="00DD4DB8"/>
    <w:rsid w:val="00DE409C"/>
    <w:rsid w:val="00DE569B"/>
    <w:rsid w:val="00DE63BF"/>
    <w:rsid w:val="00E11F82"/>
    <w:rsid w:val="00E16483"/>
    <w:rsid w:val="00E35D23"/>
    <w:rsid w:val="00E37DA7"/>
    <w:rsid w:val="00E41C11"/>
    <w:rsid w:val="00E603AF"/>
    <w:rsid w:val="00E746F0"/>
    <w:rsid w:val="00E848EA"/>
    <w:rsid w:val="00EA154C"/>
    <w:rsid w:val="00EE3834"/>
    <w:rsid w:val="00F237BB"/>
    <w:rsid w:val="00F25B97"/>
    <w:rsid w:val="00F25BE8"/>
    <w:rsid w:val="00F274EA"/>
    <w:rsid w:val="00F45F92"/>
    <w:rsid w:val="00F614EE"/>
    <w:rsid w:val="00F61615"/>
    <w:rsid w:val="00F63427"/>
    <w:rsid w:val="00F774F9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825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0A66-41FF-4FD0-A6EF-2632F91C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2024-07-18T07:18:00Z</cp:lastPrinted>
  <dcterms:created xsi:type="dcterms:W3CDTF">2024-12-06T08:44:00Z</dcterms:created>
  <dcterms:modified xsi:type="dcterms:W3CDTF">2025-06-18T05:22:00Z</dcterms:modified>
</cp:coreProperties>
</file>