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32152D69"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47257A" w:rsidRPr="0047257A">
        <w:rPr>
          <w:rFonts w:ascii="GHEA Grapalat" w:hAnsi="GHEA Grapalat"/>
          <w:b/>
          <w:sz w:val="24"/>
          <w:szCs w:val="24"/>
          <w:lang w:val="hy-AM"/>
        </w:rPr>
        <w:t>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(ծածկագիրը` 27-34</w:t>
      </w:r>
      <w:r w:rsidR="0047257A" w:rsidRPr="0047257A">
        <w:rPr>
          <w:rFonts w:ascii="Cambria Math" w:hAnsi="Cambria Math"/>
          <w:b/>
          <w:sz w:val="24"/>
          <w:szCs w:val="24"/>
          <w:lang w:val="hy-AM"/>
        </w:rPr>
        <w:t>․</w:t>
      </w:r>
      <w:r w:rsidR="0047257A" w:rsidRPr="0047257A">
        <w:rPr>
          <w:rFonts w:ascii="GHEA Grapalat" w:hAnsi="GHEA Grapalat"/>
          <w:b/>
          <w:sz w:val="24"/>
          <w:szCs w:val="24"/>
          <w:lang w:val="hy-AM"/>
        </w:rPr>
        <w:t>6-Մ5-55)</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67549AED"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47257A">
        <w:rPr>
          <w:rFonts w:ascii="GHEA Grapalat" w:hAnsi="GHEA Grapalat"/>
          <w:lang w:val="hy-AM"/>
        </w:rPr>
        <w:t>Հայաստանի Հանրապետության ներքին գործերի նախարարության փ</w:t>
      </w:r>
      <w:r w:rsidR="0047257A" w:rsidRPr="00CA40BB">
        <w:rPr>
          <w:rFonts w:ascii="GHEA Grapalat" w:hAnsi="GHEA Grapalat"/>
          <w:color w:val="auto"/>
          <w:lang w:val="hy-AM"/>
        </w:rPr>
        <w:t>աստաթղթաշրջանառության ապահովման վարչության գաղտնիության ռեժիմի ապահովման բաժնի ավագ մասնագետ</w:t>
      </w:r>
      <w:r w:rsidR="0047257A">
        <w:rPr>
          <w:rFonts w:ascii="GHEA Grapalat" w:hAnsi="GHEA Grapalat"/>
          <w:lang w:val="hy-AM"/>
        </w:rPr>
        <w:t>ի (ծածկագիրը` 27-34</w:t>
      </w:r>
      <w:r w:rsidR="0047257A">
        <w:rPr>
          <w:rFonts w:ascii="Cambria Math" w:hAnsi="Cambria Math"/>
          <w:lang w:val="hy-AM"/>
        </w:rPr>
        <w:t>․</w:t>
      </w:r>
      <w:r w:rsidR="0047257A" w:rsidRPr="00CA40BB">
        <w:rPr>
          <w:rFonts w:ascii="GHEA Grapalat" w:hAnsi="GHEA Grapalat"/>
          <w:color w:val="auto"/>
          <w:lang w:val="hy-AM"/>
        </w:rPr>
        <w:t>6-Մ5-55</w:t>
      </w:r>
      <w:r w:rsidR="0047257A">
        <w:rPr>
          <w:rFonts w:ascii="GHEA Grapalat" w:hAnsi="GHEA Grapalat"/>
          <w:lang w:val="hy-AM"/>
        </w:rPr>
        <w:t>)</w:t>
      </w:r>
      <w:r w:rsidR="0047257A" w:rsidRPr="00CA40BB">
        <w:rPr>
          <w:rFonts w:ascii="GHEA Grapalat" w:hAnsi="GHEA Grapalat"/>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1B9F202D" w:rsidR="004D63DA" w:rsidRPr="00E1097C" w:rsidRDefault="004D63DA" w:rsidP="00E1097C">
      <w:pPr>
        <w:pStyle w:val="Default"/>
        <w:jc w:val="both"/>
        <w:rPr>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47257A" w:rsidRPr="0047257A">
        <w:rPr>
          <w:rFonts w:ascii="GHEA Grapalat" w:hAnsi="GHEA Grapalat"/>
          <w:color w:val="auto"/>
          <w:lang w:val="hy-AM"/>
        </w:rPr>
        <w:t>Հայաստանի Հանրապետություն, Վայոց ձորի մարզ, ք</w:t>
      </w:r>
      <w:r w:rsidR="0047257A">
        <w:rPr>
          <w:rFonts w:ascii="Cambria Math" w:hAnsi="Cambria Math"/>
          <w:color w:val="auto"/>
          <w:lang w:val="hy-AM"/>
        </w:rPr>
        <w:t>․</w:t>
      </w:r>
      <w:r w:rsidR="0047257A" w:rsidRPr="0047257A">
        <w:rPr>
          <w:rFonts w:ascii="GHEA Grapalat" w:hAnsi="GHEA Grapalat"/>
          <w:color w:val="auto"/>
          <w:lang w:val="hy-AM"/>
        </w:rPr>
        <w:t xml:space="preserve"> Եղեգնաձոր, Միկոյան 1</w:t>
      </w:r>
      <w:r w:rsidR="00E1097C" w:rsidRPr="0047257A">
        <w:rPr>
          <w:rFonts w:ascii="GHEA Grapalat" w:hAnsi="GHEA Grapalat"/>
          <w:color w:val="auto"/>
          <w:lang w:val="hy-AM"/>
        </w:rPr>
        <w:t>։</w:t>
      </w:r>
    </w:p>
    <w:p w14:paraId="2A34BE8B" w14:textId="77777777" w:rsidR="00B24D7D" w:rsidRDefault="00B24D7D" w:rsidP="004D63DA">
      <w:pPr>
        <w:tabs>
          <w:tab w:val="left" w:pos="851"/>
        </w:tabs>
        <w:spacing w:after="0" w:line="240" w:lineRule="auto"/>
        <w:ind w:right="9"/>
        <w:jc w:val="both"/>
        <w:rPr>
          <w:rFonts w:ascii="GHEA Grapalat" w:hAnsi="GHEA Grapalat" w:cs="Helvetica"/>
          <w:b/>
          <w:bCs/>
          <w:sz w:val="24"/>
          <w:szCs w:val="24"/>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56258086"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47257A" w:rsidRPr="0047257A">
        <w:rPr>
          <w:rFonts w:ascii="GHEA Grapalat" w:hAnsi="GHEA Grapalat"/>
          <w:sz w:val="24"/>
          <w:szCs w:val="24"/>
          <w:lang w:val="hy-AM"/>
        </w:rPr>
        <w:t>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(ծածկագիրը` 27-34</w:t>
      </w:r>
      <w:r w:rsidR="0047257A" w:rsidRPr="0047257A">
        <w:rPr>
          <w:rFonts w:ascii="Cambria Math" w:hAnsi="Cambria Math"/>
          <w:sz w:val="24"/>
          <w:szCs w:val="24"/>
          <w:lang w:val="hy-AM"/>
        </w:rPr>
        <w:t>․</w:t>
      </w:r>
      <w:r w:rsidR="0047257A" w:rsidRPr="0047257A">
        <w:rPr>
          <w:rFonts w:ascii="GHEA Grapalat" w:hAnsi="GHEA Grapalat"/>
          <w:sz w:val="24"/>
          <w:szCs w:val="24"/>
          <w:lang w:val="hy-AM"/>
        </w:rPr>
        <w:t>6-Մ5-55)</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73578E13" w:rsidR="00AE754C" w:rsidRPr="001C694A" w:rsidRDefault="0047257A" w:rsidP="00541BE8">
      <w:pPr>
        <w:widowControl w:val="0"/>
        <w:shd w:val="clear" w:color="auto" w:fill="FFFFFF"/>
        <w:spacing w:after="0"/>
        <w:ind w:left="57" w:right="57" w:firstLine="567"/>
        <w:jc w:val="both"/>
        <w:rPr>
          <w:rFonts w:ascii="GHEA Grapalat" w:hAnsi="GHEA Grapalat" w:cs="Sylfaen"/>
          <w:sz w:val="24"/>
          <w:szCs w:val="24"/>
          <w:lang w:val="hy-AM"/>
        </w:rPr>
      </w:pPr>
      <w:r w:rsidRPr="0047257A">
        <w:rPr>
          <w:rFonts w:ascii="GHEA Grapalat" w:hAnsi="GHEA Grapalat"/>
          <w:sz w:val="24"/>
          <w:szCs w:val="24"/>
          <w:lang w:val="hy-AM"/>
        </w:rPr>
        <w:t>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(ծածկագիրը` 27-34</w:t>
      </w:r>
      <w:r w:rsidRPr="0047257A">
        <w:rPr>
          <w:rFonts w:ascii="Cambria Math" w:hAnsi="Cambria Math"/>
          <w:sz w:val="24"/>
          <w:szCs w:val="24"/>
          <w:lang w:val="hy-AM"/>
        </w:rPr>
        <w:t>․</w:t>
      </w:r>
      <w:r w:rsidRPr="0047257A">
        <w:rPr>
          <w:rFonts w:ascii="GHEA Grapalat" w:hAnsi="GHEA Grapalat"/>
          <w:sz w:val="24"/>
          <w:szCs w:val="24"/>
          <w:lang w:val="hy-AM"/>
        </w:rPr>
        <w:t>6-Մ5-55)</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w:t>
      </w:r>
      <w:r w:rsidRPr="001C694A">
        <w:rPr>
          <w:rFonts w:ascii="GHEA Grapalat" w:hAnsi="GHEA Grapalat"/>
          <w:sz w:val="24"/>
          <w:szCs w:val="24"/>
          <w:shd w:val="clear" w:color="auto" w:fill="FFFFFF"/>
          <w:lang w:val="hy-AM"/>
        </w:rPr>
        <w:lastRenderedPageBreak/>
        <w:t xml:space="preserve">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6ECE39DD" w:rsidR="008873BC" w:rsidRPr="001C694A" w:rsidRDefault="0047257A" w:rsidP="005D4074">
      <w:pPr>
        <w:spacing w:after="0" w:line="240" w:lineRule="auto"/>
        <w:ind w:firstLine="624"/>
        <w:jc w:val="both"/>
        <w:rPr>
          <w:rFonts w:ascii="GHEA Grapalat" w:hAnsi="GHEA Grapalat"/>
          <w:sz w:val="24"/>
          <w:szCs w:val="24"/>
          <w:shd w:val="clear" w:color="auto" w:fill="FFFFFF"/>
          <w:lang w:val="hy-AM"/>
        </w:rPr>
      </w:pPr>
      <w:r w:rsidRPr="0047257A">
        <w:rPr>
          <w:rFonts w:ascii="GHEA Grapalat" w:hAnsi="GHEA Grapalat"/>
          <w:sz w:val="24"/>
          <w:szCs w:val="24"/>
          <w:lang w:val="hy-AM"/>
        </w:rPr>
        <w:t>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(ծածկագիրը` 27-34</w:t>
      </w:r>
      <w:r w:rsidRPr="0047257A">
        <w:rPr>
          <w:rFonts w:ascii="Cambria Math" w:hAnsi="Cambria Math"/>
          <w:sz w:val="24"/>
          <w:szCs w:val="24"/>
          <w:lang w:val="hy-AM"/>
        </w:rPr>
        <w:t>․</w:t>
      </w:r>
      <w:r w:rsidRPr="0047257A">
        <w:rPr>
          <w:rFonts w:ascii="GHEA Grapalat" w:hAnsi="GHEA Grapalat"/>
          <w:sz w:val="24"/>
          <w:szCs w:val="24"/>
          <w:lang w:val="hy-AM"/>
        </w:rPr>
        <w:t>6-Մ5-55)</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5EE01396"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3965E53E" w14:textId="77777777" w:rsidR="00B24D7D" w:rsidRDefault="00B24D7D" w:rsidP="00B24D7D">
      <w:pPr>
        <w:spacing w:after="0" w:line="240" w:lineRule="auto"/>
        <w:ind w:firstLine="375"/>
        <w:jc w:val="both"/>
        <w:rPr>
          <w:rStyle w:val="Strong"/>
          <w:rFonts w:ascii="GHEA Grapalat" w:hAnsi="GHEA Grapalat"/>
          <w:i/>
          <w:sz w:val="24"/>
          <w:szCs w:val="24"/>
          <w:shd w:val="clear" w:color="auto" w:fill="FFFFFF"/>
        </w:rPr>
      </w:pPr>
    </w:p>
    <w:p w14:paraId="35AC9892" w14:textId="77777777" w:rsidR="00B24D7D" w:rsidRPr="00B24D7D" w:rsidRDefault="00B24D7D" w:rsidP="00B24D7D">
      <w:pPr>
        <w:spacing w:after="0" w:line="240" w:lineRule="auto"/>
        <w:ind w:firstLine="375"/>
        <w:jc w:val="both"/>
        <w:rPr>
          <w:rFonts w:ascii="GHEA Grapalat" w:hAnsi="GHEA Grapalat" w:cs="Sylfaen"/>
          <w:i/>
          <w:sz w:val="24"/>
          <w:szCs w:val="24"/>
          <w:lang w:val="hy-AM"/>
        </w:rPr>
      </w:pPr>
      <w:r w:rsidRPr="00B24D7D">
        <w:rPr>
          <w:rStyle w:val="Strong"/>
          <w:rFonts w:ascii="GHEA Grapalat" w:hAnsi="GHEA Grapalat"/>
          <w:i/>
          <w:sz w:val="24"/>
          <w:szCs w:val="24"/>
          <w:shd w:val="clear" w:color="auto" w:fill="FFFFFF"/>
          <w:lang w:val="hy-AM"/>
        </w:rPr>
        <w:t xml:space="preserve">Ունի պետական </w:t>
      </w:r>
      <w:r w:rsidRPr="00B24D7D">
        <w:rPr>
          <w:rStyle w:val="Strong"/>
          <w:rFonts w:ascii="Courier New" w:hAnsi="Courier New" w:cs="Courier New"/>
          <w:i/>
          <w:sz w:val="24"/>
          <w:szCs w:val="24"/>
          <w:shd w:val="clear" w:color="auto" w:fill="FFFFFF"/>
          <w:lang w:val="hy-AM"/>
        </w:rPr>
        <w:t> </w:t>
      </w:r>
      <w:r w:rsidRPr="00B24D7D">
        <w:rPr>
          <w:rStyle w:val="Strong"/>
          <w:rFonts w:ascii="GHEA Grapalat" w:hAnsi="GHEA Grapalat"/>
          <w:i/>
          <w:sz w:val="24"/>
          <w:szCs w:val="24"/>
          <w:shd w:val="clear" w:color="auto" w:fill="FFFFFF"/>
          <w:lang w:val="hy-AM"/>
        </w:rPr>
        <w:t>գաղտնիք պարունակող տեղեկությունների հետ առնչվելու Հայաստանի Հանրապետության օրենսդրությամբ սահմանված համապատասխան ձևի ձևակերպված առնվազն երեք տարվա թույլտվություն:</w:t>
      </w:r>
    </w:p>
    <w:p w14:paraId="51C7D10D" w14:textId="2CC9F704" w:rsidR="00510A30" w:rsidRPr="00B24D7D" w:rsidRDefault="00510A30" w:rsidP="00B24D7D">
      <w:pPr>
        <w:shd w:val="clear" w:color="auto" w:fill="FFFFFF"/>
        <w:spacing w:before="240"/>
        <w:ind w:firstLine="375"/>
        <w:jc w:val="both"/>
        <w:rPr>
          <w:rFonts w:ascii="GHEA Grapalat" w:eastAsia="Calibri" w:hAnsi="GHEA Grapalat"/>
          <w:b/>
          <w:bCs/>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6347DDFC" w:rsidR="00F5287B" w:rsidRPr="00510A30" w:rsidRDefault="00510A30" w:rsidP="00551645">
      <w:pPr>
        <w:ind w:firstLine="375"/>
        <w:jc w:val="both"/>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w:t>
      </w:r>
      <w:bookmarkStart w:id="0" w:name="_GoBack"/>
      <w:bookmarkEnd w:id="0"/>
      <w:r w:rsidRPr="00510A30">
        <w:rPr>
          <w:rFonts w:ascii="GHEA Grapalat" w:eastAsia="Calibri" w:hAnsi="GHEA Grapalat"/>
          <w:sz w:val="24"/>
          <w:szCs w:val="24"/>
          <w:lang w:val="hy-AM"/>
        </w:rPr>
        <w:t>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Pr="00707CAF">
        <w:rPr>
          <w:rFonts w:ascii="GHEA Grapalat" w:eastAsia="Calibri" w:hAnsi="GHEA Grapalat"/>
          <w:b/>
          <w:i/>
          <w:color w:val="000000" w:themeColor="text1"/>
          <w:sz w:val="24"/>
          <w:szCs w:val="24"/>
          <w:lang w:val="hy-AM"/>
        </w:rPr>
        <w:t>հու</w:t>
      </w:r>
      <w:r w:rsidR="00294A35" w:rsidRPr="00707CAF">
        <w:rPr>
          <w:rFonts w:ascii="GHEA Grapalat" w:eastAsia="Calibri" w:hAnsi="GHEA Grapalat"/>
          <w:b/>
          <w:i/>
          <w:color w:val="000000" w:themeColor="text1"/>
          <w:sz w:val="24"/>
          <w:szCs w:val="24"/>
          <w:lang w:val="hy-AM"/>
        </w:rPr>
        <w:t>լ</w:t>
      </w:r>
      <w:r w:rsidRPr="00707CAF">
        <w:rPr>
          <w:rFonts w:ascii="GHEA Grapalat" w:eastAsia="Calibri" w:hAnsi="GHEA Grapalat"/>
          <w:b/>
          <w:i/>
          <w:color w:val="000000" w:themeColor="text1"/>
          <w:sz w:val="24"/>
          <w:szCs w:val="24"/>
          <w:lang w:val="hy-AM"/>
        </w:rPr>
        <w:t xml:space="preserve">իսի </w:t>
      </w:r>
      <w:r w:rsidR="00BB14CF">
        <w:rPr>
          <w:rFonts w:ascii="GHEA Grapalat" w:eastAsia="Calibri" w:hAnsi="GHEA Grapalat"/>
          <w:b/>
          <w:i/>
          <w:color w:val="000000" w:themeColor="text1"/>
          <w:sz w:val="24"/>
          <w:szCs w:val="24"/>
          <w:lang w:val="hy-AM"/>
        </w:rPr>
        <w:t>29</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 xml:space="preserve">ից մինչև 2025 թվականի </w:t>
      </w:r>
      <w:r w:rsidR="00BB14CF">
        <w:rPr>
          <w:rFonts w:ascii="GHEA Grapalat" w:eastAsia="Calibri" w:hAnsi="GHEA Grapalat"/>
          <w:b/>
          <w:i/>
          <w:color w:val="000000" w:themeColor="text1"/>
          <w:sz w:val="24"/>
          <w:szCs w:val="24"/>
          <w:lang w:val="hy-AM"/>
        </w:rPr>
        <w:t>օգոստո</w:t>
      </w:r>
      <w:r w:rsidRPr="00510A30">
        <w:rPr>
          <w:rFonts w:ascii="GHEA Grapalat" w:eastAsia="Calibri" w:hAnsi="GHEA Grapalat"/>
          <w:b/>
          <w:i/>
          <w:color w:val="000000" w:themeColor="text1"/>
          <w:sz w:val="24"/>
          <w:szCs w:val="24"/>
          <w:lang w:val="hy-AM"/>
        </w:rPr>
        <w:t>սի</w:t>
      </w:r>
      <w:r>
        <w:rPr>
          <w:rFonts w:ascii="GHEA Grapalat" w:eastAsia="Calibri" w:hAnsi="GHEA Grapalat"/>
          <w:b/>
          <w:i/>
          <w:color w:val="000000" w:themeColor="text1"/>
          <w:sz w:val="24"/>
          <w:szCs w:val="24"/>
          <w:lang w:val="hy-AM"/>
        </w:rPr>
        <w:t xml:space="preserve"> </w:t>
      </w:r>
      <w:r w:rsidR="00BB14CF">
        <w:rPr>
          <w:rFonts w:ascii="GHEA Grapalat" w:eastAsia="Calibri" w:hAnsi="GHEA Grapalat"/>
          <w:b/>
          <w:i/>
          <w:color w:val="000000" w:themeColor="text1"/>
          <w:sz w:val="24"/>
          <w:szCs w:val="24"/>
          <w:lang w:val="hy-AM"/>
        </w:rPr>
        <w:t>0</w:t>
      </w:r>
      <w:r w:rsidR="00FA5FFE">
        <w:rPr>
          <w:rFonts w:ascii="GHEA Grapalat" w:eastAsia="Calibri" w:hAnsi="GHEA Grapalat"/>
          <w:b/>
          <w:i/>
          <w:color w:val="000000" w:themeColor="text1"/>
          <w:sz w:val="24"/>
          <w:szCs w:val="24"/>
          <w:lang w:val="hy-AM"/>
        </w:rPr>
        <w:t>5</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30926AFB"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BB14CF">
        <w:rPr>
          <w:rFonts w:ascii="GHEA Grapalat" w:hAnsi="GHEA Grapalat" w:cs="Sylfaen"/>
          <w:sz w:val="24"/>
          <w:szCs w:val="24"/>
          <w:lang w:val="hy-AM"/>
        </w:rPr>
        <w:t>օգոստո</w:t>
      </w:r>
      <w:r w:rsidR="008F6A5B" w:rsidRPr="00C31291">
        <w:rPr>
          <w:rFonts w:ascii="GHEA Grapalat" w:hAnsi="GHEA Grapalat" w:cs="Sylfaen"/>
          <w:sz w:val="24"/>
          <w:szCs w:val="24"/>
          <w:lang w:val="hy-AM"/>
        </w:rPr>
        <w:t>սի</w:t>
      </w:r>
      <w:r w:rsidR="00661233" w:rsidRPr="00707CAF">
        <w:rPr>
          <w:rFonts w:ascii="GHEA Grapalat" w:hAnsi="GHEA Grapalat" w:cs="Sylfaen"/>
          <w:sz w:val="24"/>
          <w:szCs w:val="24"/>
          <w:lang w:val="hy-AM"/>
        </w:rPr>
        <w:t xml:space="preserve"> </w:t>
      </w:r>
      <w:r w:rsidR="00FF474A">
        <w:rPr>
          <w:rFonts w:ascii="GHEA Grapalat" w:hAnsi="GHEA Grapalat" w:cs="Sylfaen"/>
          <w:sz w:val="24"/>
          <w:szCs w:val="24"/>
          <w:lang w:val="hy-AM"/>
        </w:rPr>
        <w:t>15</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FF474A">
        <w:rPr>
          <w:rFonts w:ascii="GHEA Grapalat" w:hAnsi="GHEA Grapalat" w:cs="Sylfaen"/>
          <w:bCs/>
          <w:sz w:val="24"/>
          <w:szCs w:val="24"/>
          <w:lang w:val="hy-AM"/>
        </w:rPr>
        <w:t>1</w:t>
      </w:r>
      <w:r w:rsidR="00C54EBF" w:rsidRPr="00C31291">
        <w:rPr>
          <w:rFonts w:ascii="GHEA Grapalat" w:hAnsi="GHEA Grapalat" w:cs="Sylfaen"/>
          <w:bCs/>
          <w:sz w:val="24"/>
          <w:szCs w:val="24"/>
          <w:lang w:val="hy-AM"/>
        </w:rPr>
        <w:t>:</w:t>
      </w:r>
      <w:r w:rsidR="00FF474A">
        <w:rPr>
          <w:rFonts w:ascii="GHEA Grapalat" w:hAnsi="GHEA Grapalat" w:cs="Sylfaen"/>
          <w:bCs/>
          <w:sz w:val="24"/>
          <w:szCs w:val="24"/>
          <w:lang w:val="hy-AM"/>
        </w:rPr>
        <w:t>00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B24D7D" w:rsidRDefault="0067149D" w:rsidP="00541BE8">
      <w:pPr>
        <w:widowControl w:val="0"/>
        <w:shd w:val="clear" w:color="auto" w:fill="FFFFFF"/>
        <w:spacing w:after="0"/>
        <w:ind w:left="57" w:right="57" w:firstLine="510"/>
        <w:jc w:val="both"/>
        <w:rPr>
          <w:rFonts w:ascii="GHEA Grapalat" w:hAnsi="GHEA Grapalat" w:cs="Helvetica"/>
          <w:sz w:val="24"/>
          <w:szCs w:val="24"/>
        </w:rPr>
      </w:pPr>
    </w:p>
    <w:p w14:paraId="1F4203DA" w14:textId="4ACFC108"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127FDA">
        <w:rPr>
          <w:rFonts w:ascii="GHEA Grapalat" w:hAnsi="GHEA Grapalat" w:cs="Sylfaen"/>
          <w:b/>
          <w:bCs/>
          <w:sz w:val="24"/>
          <w:szCs w:val="24"/>
          <w:lang w:val="hy-AM"/>
        </w:rPr>
        <w:t>163072</w:t>
      </w:r>
      <w:r w:rsidR="008F6A5B" w:rsidRPr="00454B43">
        <w:rPr>
          <w:rFonts w:ascii="GHEA Grapalat" w:hAnsi="GHEA Grapalat" w:cs="Sylfaen"/>
          <w:b/>
          <w:bCs/>
          <w:sz w:val="24"/>
          <w:szCs w:val="24"/>
          <w:lang w:val="hy-AM"/>
        </w:rPr>
        <w:t xml:space="preserve"> </w:t>
      </w:r>
      <w:r w:rsidR="008F6A5B" w:rsidRPr="00801CFB">
        <w:rPr>
          <w:rFonts w:ascii="GHEA Grapalat" w:hAnsi="GHEA Grapalat" w:cs="Sylfaen"/>
          <w:sz w:val="24"/>
          <w:szCs w:val="24"/>
          <w:lang w:val="hy-AM"/>
        </w:rPr>
        <w:t>(</w:t>
      </w:r>
      <w:r w:rsidR="00127FDA">
        <w:rPr>
          <w:rFonts w:ascii="GHEA Grapalat" w:hAnsi="GHEA Grapalat" w:cs="Sylfaen"/>
          <w:sz w:val="24"/>
          <w:szCs w:val="24"/>
          <w:lang w:val="hy-AM"/>
        </w:rPr>
        <w:t>մեկ</w:t>
      </w:r>
      <w:r w:rsidR="008F6A5B" w:rsidRPr="00801CFB">
        <w:rPr>
          <w:rFonts w:ascii="GHEA Grapalat" w:hAnsi="GHEA Grapalat" w:cs="Sylfaen"/>
          <w:sz w:val="24"/>
          <w:szCs w:val="24"/>
          <w:lang w:val="hy-AM"/>
        </w:rPr>
        <w:t xml:space="preserve"> հարյուր վաթսուն</w:t>
      </w:r>
      <w:r w:rsidR="00127FDA">
        <w:rPr>
          <w:rFonts w:ascii="GHEA Grapalat" w:hAnsi="GHEA Grapalat" w:cs="Sylfaen"/>
          <w:sz w:val="24"/>
          <w:szCs w:val="24"/>
          <w:lang w:val="hy-AM"/>
        </w:rPr>
        <w:t>երեք</w:t>
      </w:r>
      <w:r w:rsidR="008F6A5B" w:rsidRPr="00801CFB">
        <w:rPr>
          <w:rFonts w:ascii="GHEA Grapalat" w:hAnsi="GHEA Grapalat" w:cs="Sylfaen"/>
          <w:sz w:val="24"/>
          <w:szCs w:val="24"/>
          <w:lang w:val="hy-AM"/>
        </w:rPr>
        <w:t xml:space="preserve">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207EC11F" w:rsidR="0003359B" w:rsidRPr="001D63D2"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001D63D2" w:rsidRPr="001D63D2">
        <w:rPr>
          <w:rStyle w:val="Hyperlink"/>
          <w:rFonts w:ascii="GHEA Grapalat" w:hAnsi="GHEA Grapalat"/>
          <w:sz w:val="24"/>
          <w:szCs w:val="24"/>
          <w:lang w:val="hy-AM"/>
        </w:rPr>
        <w:t>https://www.arlis.am/hy/acts/204205/latest</w:t>
      </w:r>
    </w:p>
    <w:p w14:paraId="652CE5DA" w14:textId="765AF76A" w:rsidR="00845E98" w:rsidRPr="00845E98" w:rsidRDefault="00845E98" w:rsidP="007878B8">
      <w:pPr>
        <w:pStyle w:val="ListParagraph"/>
        <w:numPr>
          <w:ilvl w:val="0"/>
          <w:numId w:val="8"/>
        </w:numPr>
        <w:spacing w:after="0" w:line="240" w:lineRule="auto"/>
        <w:ind w:left="709" w:hanging="425"/>
        <w:rPr>
          <w:lang w:val="hy-AM"/>
        </w:rPr>
      </w:pPr>
      <w:r w:rsidRPr="00845E98">
        <w:rPr>
          <w:rFonts w:ascii="GHEA Grapalat" w:eastAsia="Times New Roman" w:hAnsi="GHEA Grapalat" w:cs="Times New Roman"/>
          <w:bCs/>
          <w:sz w:val="24"/>
          <w:szCs w:val="24"/>
          <w:lang w:val="hy-AM"/>
        </w:rPr>
        <w:t>«</w:t>
      </w:r>
      <w:r w:rsidR="007878B8" w:rsidRPr="007878B8">
        <w:rPr>
          <w:rFonts w:ascii="GHEA Grapalat" w:eastAsia="Times New Roman" w:hAnsi="GHEA Grapalat" w:cs="Times New Roman"/>
          <w:sz w:val="24"/>
          <w:szCs w:val="24"/>
          <w:lang w:val="hy-AM"/>
        </w:rPr>
        <w:t>Պետական գաղտնիքի մասին</w:t>
      </w:r>
      <w:r w:rsidRPr="00845E98">
        <w:rPr>
          <w:rFonts w:ascii="GHEA Grapalat" w:eastAsia="Times New Roman" w:hAnsi="GHEA Grapalat" w:cs="Times New Roman"/>
          <w:bCs/>
          <w:sz w:val="24"/>
          <w:szCs w:val="24"/>
          <w:lang w:val="hy-AM"/>
        </w:rPr>
        <w:t>»  օրենք.</w:t>
      </w:r>
    </w:p>
    <w:p w14:paraId="2E4DF226" w14:textId="39FF6593" w:rsidR="0008046D" w:rsidRPr="00845E98" w:rsidRDefault="003C2D78" w:rsidP="0008046D">
      <w:pPr>
        <w:pStyle w:val="ListParagraph"/>
        <w:spacing w:after="0" w:line="240" w:lineRule="auto"/>
        <w:rPr>
          <w:rFonts w:ascii="GHEA Grapalat" w:hAnsi="GHEA Grapalat"/>
          <w:color w:val="0000FF"/>
          <w:sz w:val="24"/>
          <w:szCs w:val="24"/>
          <w:u w:val="single"/>
          <w:lang w:val="hy-AM"/>
        </w:rPr>
      </w:pPr>
      <w:r w:rsidRPr="001C694A">
        <w:rPr>
          <w:rFonts w:ascii="GHEA Grapalat" w:hAnsi="GHEA Grapalat"/>
          <w:sz w:val="24"/>
          <w:szCs w:val="24"/>
          <w:lang w:val="hy-AM"/>
        </w:rPr>
        <w:t>Հղումը՝</w:t>
      </w:r>
      <w:r>
        <w:rPr>
          <w:rFonts w:ascii="GHEA Grapalat" w:hAnsi="GHEA Grapalat"/>
          <w:sz w:val="24"/>
          <w:szCs w:val="24"/>
          <w:lang w:val="hy-AM"/>
        </w:rPr>
        <w:t xml:space="preserve"> </w:t>
      </w:r>
      <w:r w:rsidR="007878B8" w:rsidRPr="007878B8">
        <w:rPr>
          <w:rStyle w:val="Hyperlink"/>
          <w:rFonts w:ascii="GHEA Grapalat" w:hAnsi="GHEA Grapalat"/>
          <w:sz w:val="24"/>
          <w:szCs w:val="24"/>
          <w:lang w:val="hy-AM"/>
        </w:rPr>
        <w:t>https://www.arlis.am/hy/acts/204813/latest</w:t>
      </w:r>
    </w:p>
    <w:p w14:paraId="1B508AFA" w14:textId="711DE693" w:rsidR="004D5567" w:rsidRDefault="00551645" w:rsidP="00393975">
      <w:pPr>
        <w:pStyle w:val="ListParagraph"/>
        <w:numPr>
          <w:ilvl w:val="1"/>
          <w:numId w:val="12"/>
        </w:numPr>
        <w:shd w:val="clear" w:color="auto" w:fill="FFFFFF"/>
        <w:tabs>
          <w:tab w:val="clear" w:pos="1440"/>
        </w:tabs>
        <w:spacing w:beforeAutospacing="1" w:after="0" w:line="240" w:lineRule="auto"/>
        <w:ind w:left="709" w:hanging="425"/>
        <w:jc w:val="both"/>
        <w:rPr>
          <w:rStyle w:val="m-list-searchresult-item-text"/>
          <w:rFonts w:ascii="GHEA Grapalat" w:hAnsi="GHEA Grapalat"/>
          <w:sz w:val="24"/>
          <w:szCs w:val="24"/>
          <w:lang w:val="hy-AM"/>
        </w:rPr>
      </w:pPr>
      <w:hyperlink r:id="rId12" w:tgtFrame="_blank" w:history="1">
        <w:r w:rsidR="004D5567" w:rsidRPr="00586676">
          <w:rPr>
            <w:rStyle w:val="Hyperlink"/>
            <w:rFonts w:ascii="GHEA Grapalat" w:hAnsi="GHEA Grapalat"/>
            <w:color w:val="auto"/>
            <w:sz w:val="24"/>
            <w:szCs w:val="24"/>
            <w:u w:val="none"/>
            <w:lang w:val="hy-AM"/>
          </w:rPr>
          <w:t>ՀՀ վարչապետի 2023 թվականի մարտի 14-ի «Հայաստանի Հանրապետության ներքին գործերի նախարարության կանոնադրությունը հաստատելու մասին» թիվ 270-Լ որոշում</w:t>
        </w:r>
      </w:hyperlink>
    </w:p>
    <w:p w14:paraId="7BF05D9A" w14:textId="77777777" w:rsidR="004D5567" w:rsidRDefault="004D5567" w:rsidP="004D5567">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hyperlink r:id="rId13" w:history="1">
        <w:r w:rsidRPr="000731E3">
          <w:rPr>
            <w:rStyle w:val="Hyperlink"/>
            <w:rFonts w:ascii="GHEA Grapalat" w:hAnsi="GHEA Grapalat"/>
            <w:sz w:val="24"/>
            <w:szCs w:val="24"/>
            <w:lang w:val="hy-AM"/>
          </w:rPr>
          <w:t>https://www.e-gov.am/decrees/item/25869/</w:t>
        </w:r>
      </w:hyperlink>
    </w:p>
    <w:p w14:paraId="54A21D44" w14:textId="5E373915" w:rsidR="00AA151A" w:rsidRPr="00845E98" w:rsidRDefault="00551645" w:rsidP="00AA151A">
      <w:pPr>
        <w:pStyle w:val="ListParagraph"/>
        <w:numPr>
          <w:ilvl w:val="1"/>
          <w:numId w:val="12"/>
        </w:numPr>
        <w:shd w:val="clear" w:color="auto" w:fill="FFFFFF"/>
        <w:tabs>
          <w:tab w:val="clear" w:pos="1440"/>
        </w:tabs>
        <w:spacing w:beforeAutospacing="1" w:after="0" w:line="240" w:lineRule="auto"/>
        <w:ind w:left="0" w:firstLine="270"/>
        <w:jc w:val="both"/>
        <w:rPr>
          <w:rFonts w:ascii="GHEA Grapalat" w:hAnsi="GHEA Grapalat"/>
          <w:sz w:val="24"/>
          <w:szCs w:val="24"/>
          <w:lang w:val="hy-AM"/>
        </w:rPr>
      </w:pPr>
      <w:hyperlink r:id="rId14" w:tgtFrame="_blank" w:history="1">
        <w:r w:rsidR="00AA151A" w:rsidRPr="00AA151A">
          <w:rPr>
            <w:rFonts w:ascii="GHEA Grapalat" w:hAnsi="GHEA Grapalat"/>
            <w:sz w:val="24"/>
            <w:szCs w:val="24"/>
            <w:lang w:val="hy-AM"/>
          </w:rPr>
          <w:t>ՀՀ ներքին գործերի նախարարի 2023 թվականի հուլիսի 18-ի թիվ 18-Լ հրաման,</w:t>
        </w:r>
      </w:hyperlink>
    </w:p>
    <w:p w14:paraId="04249B70" w14:textId="45FA690F" w:rsidR="00AA151A" w:rsidRDefault="00AA151A" w:rsidP="00AA151A">
      <w:pPr>
        <w:spacing w:after="0" w:line="240" w:lineRule="auto"/>
        <w:ind w:left="270"/>
        <w:rPr>
          <w:rFonts w:ascii="GHEA Grapalat" w:hAnsi="GHEA Grapalat"/>
          <w:sz w:val="24"/>
          <w:szCs w:val="24"/>
          <w:lang w:val="hy-AM"/>
        </w:rPr>
      </w:pPr>
      <w:r>
        <w:rPr>
          <w:rStyle w:val="m-list-searchresult-item-text"/>
          <w:rFonts w:ascii="GHEA Grapalat" w:hAnsi="GHEA Grapalat"/>
          <w:sz w:val="24"/>
          <w:szCs w:val="24"/>
          <w:lang w:val="hy-AM"/>
        </w:rPr>
        <w:t xml:space="preserve">      Հղում՝ </w:t>
      </w:r>
      <w:hyperlink r:id="rId15" w:history="1">
        <w:r w:rsidRPr="000731E3">
          <w:rPr>
            <w:rStyle w:val="Hyperlink"/>
            <w:rFonts w:ascii="GHEA Grapalat" w:hAnsi="GHEA Grapalat"/>
            <w:sz w:val="24"/>
            <w:szCs w:val="24"/>
            <w:lang w:val="hy-AM"/>
          </w:rPr>
          <w:t>https://www.e-gov.am/decrees/item/25869/</w:t>
        </w:r>
      </w:hyperlink>
    </w:p>
    <w:p w14:paraId="413535A3" w14:textId="3EAA4788" w:rsidR="006770EB" w:rsidRPr="00845E98" w:rsidRDefault="00FA5FFE" w:rsidP="00393975">
      <w:pPr>
        <w:pStyle w:val="ListParagraph"/>
        <w:numPr>
          <w:ilvl w:val="0"/>
          <w:numId w:val="1"/>
        </w:numPr>
        <w:spacing w:after="0" w:line="240" w:lineRule="auto"/>
        <w:ind w:hanging="436"/>
        <w:jc w:val="both"/>
        <w:rPr>
          <w:rFonts w:ascii="GHEA Grapalat" w:hAnsi="GHEA Grapalat"/>
          <w:sz w:val="24"/>
          <w:szCs w:val="24"/>
          <w:lang w:val="hy-AM"/>
        </w:rPr>
      </w:pPr>
      <w:r>
        <w:rPr>
          <w:rFonts w:ascii="GHEA Grapalat" w:hAnsi="GHEA Grapalat"/>
          <w:sz w:val="24"/>
          <w:szCs w:val="24"/>
          <w:lang w:val="hy-AM"/>
        </w:rPr>
        <w:t></w:t>
      </w:r>
      <w:r w:rsidRPr="00FA5FFE">
        <w:rPr>
          <w:rFonts w:ascii="GHEA Grapalat" w:hAnsi="GHEA Grapalat"/>
          <w:sz w:val="24"/>
          <w:szCs w:val="24"/>
          <w:lang w:val="hy-AM"/>
        </w:rPr>
        <w:t>Հանրային ծառայության մասին</w:t>
      </w:r>
      <w:r>
        <w:rPr>
          <w:rFonts w:ascii="GHEA Grapalat" w:hAnsi="GHEA Grapalat"/>
          <w:sz w:val="24"/>
          <w:szCs w:val="24"/>
          <w:lang w:val="hy-AM"/>
        </w:rPr>
        <w:t> օրենք</w:t>
      </w:r>
      <w:r w:rsidR="00845E98" w:rsidRPr="00845E98">
        <w:rPr>
          <w:rFonts w:ascii="GHEA Grapalat" w:hAnsi="GHEA Grapalat"/>
          <w:sz w:val="24"/>
          <w:szCs w:val="24"/>
          <w:lang w:val="hy-AM"/>
        </w:rPr>
        <w:t>:</w:t>
      </w:r>
      <w:r w:rsidR="006770EB" w:rsidRPr="00845E98">
        <w:rPr>
          <w:rFonts w:ascii="GHEA Grapalat" w:hAnsi="GHEA Grapalat"/>
          <w:sz w:val="24"/>
          <w:szCs w:val="24"/>
          <w:lang w:val="hy-AM"/>
        </w:rPr>
        <w:t xml:space="preserve"> </w:t>
      </w:r>
    </w:p>
    <w:p w14:paraId="53D30BBC" w14:textId="49C55898" w:rsidR="006770EB"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6" w:history="1">
        <w:r w:rsidR="00B24D7D" w:rsidRPr="003803CC">
          <w:rPr>
            <w:rStyle w:val="Hyperlink"/>
            <w:rFonts w:ascii="GHEA Grapalat" w:hAnsi="GHEA Grapalat"/>
            <w:sz w:val="24"/>
            <w:szCs w:val="24"/>
            <w:lang w:val="hy-AM"/>
          </w:rPr>
          <w:t>https://www.arlis.am/hy/acts/208569/latest</w:t>
        </w:r>
      </w:hyperlink>
    </w:p>
    <w:p w14:paraId="594DC384" w14:textId="77777777" w:rsidR="00B24D7D" w:rsidRPr="005205F4" w:rsidRDefault="00B24D7D" w:rsidP="00B24D7D">
      <w:pPr>
        <w:pStyle w:val="ListParagraph"/>
        <w:numPr>
          <w:ilvl w:val="0"/>
          <w:numId w:val="1"/>
        </w:numPr>
        <w:spacing w:after="0" w:line="240" w:lineRule="auto"/>
        <w:jc w:val="both"/>
        <w:rPr>
          <w:rFonts w:ascii="GHEA Grapalat" w:hAnsi="GHEA Grapalat"/>
          <w:b/>
          <w:sz w:val="24"/>
          <w:szCs w:val="24"/>
          <w:lang w:val="hy-AM"/>
        </w:rPr>
      </w:pPr>
      <w:proofErr w:type="spellStart"/>
      <w:r w:rsidRPr="005205F4">
        <w:rPr>
          <w:rStyle w:val="Strong"/>
          <w:rFonts w:ascii="GHEA Grapalat" w:hAnsi="GHEA Grapalat" w:cs="Arial"/>
          <w:b w:val="0"/>
          <w:color w:val="333333"/>
          <w:sz w:val="24"/>
          <w:szCs w:val="24"/>
          <w:shd w:val="clear" w:color="auto" w:fill="FFFFFF"/>
        </w:rPr>
        <w:t>Հայաստանի</w:t>
      </w:r>
      <w:proofErr w:type="spellEnd"/>
      <w:r w:rsidRPr="005205F4">
        <w:rPr>
          <w:rStyle w:val="Strong"/>
          <w:rFonts w:ascii="GHEA Grapalat" w:hAnsi="GHEA Grapalat" w:cs="Arial"/>
          <w:b w:val="0"/>
          <w:color w:val="333333"/>
          <w:sz w:val="24"/>
          <w:szCs w:val="24"/>
          <w:shd w:val="clear" w:color="auto" w:fill="FFFFFF"/>
        </w:rPr>
        <w:t xml:space="preserve"> </w:t>
      </w:r>
      <w:proofErr w:type="spellStart"/>
      <w:r w:rsidRPr="005205F4">
        <w:rPr>
          <w:rStyle w:val="Strong"/>
          <w:rFonts w:ascii="GHEA Grapalat" w:hAnsi="GHEA Grapalat" w:cs="Arial"/>
          <w:b w:val="0"/>
          <w:color w:val="333333"/>
          <w:sz w:val="24"/>
          <w:szCs w:val="24"/>
          <w:shd w:val="clear" w:color="auto" w:fill="FFFFFF"/>
        </w:rPr>
        <w:t>Հանրապետության</w:t>
      </w:r>
      <w:proofErr w:type="spellEnd"/>
      <w:r w:rsidRPr="005205F4">
        <w:rPr>
          <w:rStyle w:val="Strong"/>
          <w:rFonts w:ascii="GHEA Grapalat" w:hAnsi="GHEA Grapalat" w:cs="Arial"/>
          <w:b w:val="0"/>
          <w:color w:val="333333"/>
          <w:sz w:val="24"/>
          <w:szCs w:val="24"/>
          <w:shd w:val="clear" w:color="auto" w:fill="FFFFFF"/>
        </w:rPr>
        <w:t xml:space="preserve"> </w:t>
      </w:r>
      <w:proofErr w:type="spellStart"/>
      <w:r w:rsidRPr="005205F4">
        <w:rPr>
          <w:rStyle w:val="Strong"/>
          <w:rFonts w:ascii="GHEA Grapalat" w:hAnsi="GHEA Grapalat" w:cs="Arial"/>
          <w:b w:val="0"/>
          <w:color w:val="333333"/>
          <w:sz w:val="24"/>
          <w:szCs w:val="24"/>
          <w:shd w:val="clear" w:color="auto" w:fill="FFFFFF"/>
        </w:rPr>
        <w:t>սահմանադրությ</w:t>
      </w:r>
      <w:proofErr w:type="spellEnd"/>
      <w:r>
        <w:rPr>
          <w:rStyle w:val="Strong"/>
          <w:rFonts w:ascii="GHEA Grapalat" w:hAnsi="GHEA Grapalat" w:cs="Arial"/>
          <w:b w:val="0"/>
          <w:color w:val="333333"/>
          <w:sz w:val="24"/>
          <w:szCs w:val="24"/>
          <w:shd w:val="clear" w:color="auto" w:fill="FFFFFF"/>
          <w:lang w:val="hy-AM"/>
        </w:rPr>
        <w:t>ու</w:t>
      </w:r>
      <w:r w:rsidRPr="005205F4">
        <w:rPr>
          <w:rStyle w:val="Strong"/>
          <w:rFonts w:ascii="GHEA Grapalat" w:hAnsi="GHEA Grapalat" w:cs="Arial"/>
          <w:b w:val="0"/>
          <w:color w:val="333333"/>
          <w:sz w:val="24"/>
          <w:szCs w:val="24"/>
          <w:shd w:val="clear" w:color="auto" w:fill="FFFFFF"/>
        </w:rPr>
        <w:t>ն</w:t>
      </w:r>
    </w:p>
    <w:p w14:paraId="175281DC" w14:textId="77777777" w:rsidR="00B24D7D" w:rsidRPr="004D5567" w:rsidRDefault="00B24D7D" w:rsidP="00B24D7D">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Pr="005205F4">
        <w:rPr>
          <w:rStyle w:val="Hyperlink"/>
          <w:rFonts w:ascii="GHEA Grapalat" w:hAnsi="GHEA Grapalat"/>
          <w:sz w:val="24"/>
          <w:szCs w:val="24"/>
          <w:lang w:val="hy-AM"/>
        </w:rPr>
        <w:t>https://www.arlis.am/hy/acts/143723/latest</w:t>
      </w:r>
    </w:p>
    <w:p w14:paraId="35A913AC" w14:textId="77777777" w:rsidR="00B24D7D" w:rsidRPr="004D5567" w:rsidRDefault="00B24D7D" w:rsidP="00B24D7D">
      <w:pPr>
        <w:pStyle w:val="ListParagraph"/>
        <w:spacing w:after="0" w:line="240" w:lineRule="auto"/>
        <w:rPr>
          <w:rStyle w:val="Hyperlink"/>
          <w:rFonts w:ascii="GHEA Grapalat" w:hAnsi="GHEA Grapalat"/>
          <w:sz w:val="24"/>
          <w:szCs w:val="24"/>
          <w:lang w:val="hy-AM"/>
        </w:rPr>
      </w:pP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7"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6BC6D86"/>
    <w:lvl w:ilvl="0" w:tplc="07E66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27FDA"/>
    <w:rsid w:val="00131274"/>
    <w:rsid w:val="001413C4"/>
    <w:rsid w:val="00144168"/>
    <w:rsid w:val="001542A2"/>
    <w:rsid w:val="0015550E"/>
    <w:rsid w:val="00164C45"/>
    <w:rsid w:val="001650F2"/>
    <w:rsid w:val="00183402"/>
    <w:rsid w:val="001C694A"/>
    <w:rsid w:val="001D447C"/>
    <w:rsid w:val="001D63D2"/>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93975"/>
    <w:rsid w:val="003A1331"/>
    <w:rsid w:val="003C1ED4"/>
    <w:rsid w:val="003C2D78"/>
    <w:rsid w:val="003D1A3C"/>
    <w:rsid w:val="003D73B5"/>
    <w:rsid w:val="003E3167"/>
    <w:rsid w:val="003E5306"/>
    <w:rsid w:val="003F70CF"/>
    <w:rsid w:val="00407ACD"/>
    <w:rsid w:val="00415058"/>
    <w:rsid w:val="00421CF0"/>
    <w:rsid w:val="00421DC8"/>
    <w:rsid w:val="00424B35"/>
    <w:rsid w:val="00452986"/>
    <w:rsid w:val="00454B43"/>
    <w:rsid w:val="00465B4E"/>
    <w:rsid w:val="00470584"/>
    <w:rsid w:val="004721A5"/>
    <w:rsid w:val="0047257A"/>
    <w:rsid w:val="004975C9"/>
    <w:rsid w:val="004C457B"/>
    <w:rsid w:val="004D5567"/>
    <w:rsid w:val="004D63DA"/>
    <w:rsid w:val="00510A30"/>
    <w:rsid w:val="005229BB"/>
    <w:rsid w:val="00541BE8"/>
    <w:rsid w:val="00551645"/>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07CAF"/>
    <w:rsid w:val="007101F0"/>
    <w:rsid w:val="00715A4B"/>
    <w:rsid w:val="00717E6D"/>
    <w:rsid w:val="007327FD"/>
    <w:rsid w:val="00772573"/>
    <w:rsid w:val="007878B8"/>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24D7D"/>
    <w:rsid w:val="00B32A05"/>
    <w:rsid w:val="00B37161"/>
    <w:rsid w:val="00B51246"/>
    <w:rsid w:val="00B51262"/>
    <w:rsid w:val="00B6301A"/>
    <w:rsid w:val="00B63C77"/>
    <w:rsid w:val="00B859AC"/>
    <w:rsid w:val="00BB14CF"/>
    <w:rsid w:val="00BB4D58"/>
    <w:rsid w:val="00BB7D77"/>
    <w:rsid w:val="00BC3FB1"/>
    <w:rsid w:val="00BD2501"/>
    <w:rsid w:val="00BD765D"/>
    <w:rsid w:val="00BF0FA6"/>
    <w:rsid w:val="00C31291"/>
    <w:rsid w:val="00C44B71"/>
    <w:rsid w:val="00C53E47"/>
    <w:rsid w:val="00C54EBF"/>
    <w:rsid w:val="00C72FEE"/>
    <w:rsid w:val="00C819E7"/>
    <w:rsid w:val="00C92023"/>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35F92"/>
    <w:rsid w:val="00F45F92"/>
    <w:rsid w:val="00F5287B"/>
    <w:rsid w:val="00F54E7F"/>
    <w:rsid w:val="00F63427"/>
    <w:rsid w:val="00F9046B"/>
    <w:rsid w:val="00F93F0F"/>
    <w:rsid w:val="00FA15F8"/>
    <w:rsid w:val="00FA31F0"/>
    <w:rsid w:val="00FA5FFE"/>
    <w:rsid w:val="00FC0297"/>
    <w:rsid w:val="00FC3C2C"/>
    <w:rsid w:val="00FD78BF"/>
    <w:rsid w:val="00FD7E1C"/>
    <w:rsid w:val="00FE149A"/>
    <w:rsid w:val="00FF474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e-gov.am/decrees/item/258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e-gov.am/decrees/item/25869/" TargetMode="External"/><Relationship Id="rId17" Type="http://schemas.openxmlformats.org/officeDocument/2006/relationships/hyperlink" Target="mailto:hrmd@mia.gov.am" TargetMode="External"/><Relationship Id="rId2" Type="http://schemas.openxmlformats.org/officeDocument/2006/relationships/numbering" Target="numbering.xml"/><Relationship Id="rId16" Type="http://schemas.openxmlformats.org/officeDocument/2006/relationships/hyperlink" Target="https://www.arlis.am/hy/acts/208569/lat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e-gov.am/decrees/item/25869/" TargetMode="External"/><Relationship Id="rId10" Type="http://schemas.openxmlformats.org/officeDocument/2006/relationships/hyperlink" Target="https://hartak.cso.gov.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mia.gov.am/2024/02/28/%d5%b0%d5%b0-%d5%b6%d5%a5%d6%80%d6%84%d5%ab%d5%b6-%d5%a3%d5%b8%d6%80%d5%ae%d5%a5%d6%80%d5%ab-%d5%b6%d5%a1%d5%ad%d5%a1%d6%80%d5%a1%d6%80%d5%ab-28-02-2024-%d5%a9-%d5%a9%d5%ab%d5%be-30-%d5%ac-%d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215C-9257-48EB-A666-43BE05CE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2025-07-28T08:49:00Z</cp:lastPrinted>
  <dcterms:created xsi:type="dcterms:W3CDTF">2025-03-17T13:03:00Z</dcterms:created>
  <dcterms:modified xsi:type="dcterms:W3CDTF">2025-07-28T11:29:00Z</dcterms:modified>
</cp:coreProperties>
</file>