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8343FAE" w14:textId="77777777" w:rsidR="0095778F" w:rsidRDefault="0095778F" w:rsidP="0095778F">
      <w:pPr>
        <w:spacing w:after="0"/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1675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</w:p>
    <w:p w14:paraId="4D1A0FC2" w14:textId="77777777" w:rsidR="0095778F" w:rsidRDefault="0095778F" w:rsidP="0095778F">
      <w:pPr>
        <w:spacing w:after="0"/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1675">
        <w:rPr>
          <w:rFonts w:ascii="GHEA Grapalat" w:hAnsi="GHEA Grapalat"/>
          <w:b/>
          <w:sz w:val="24"/>
          <w:szCs w:val="24"/>
          <w:lang w:val="hy-AM"/>
        </w:rPr>
        <w:t xml:space="preserve">ապաստանի տրամադրման վարչության ապաստանի հայցի </w:t>
      </w:r>
    </w:p>
    <w:p w14:paraId="3A5D85C3" w14:textId="28CDA4A5" w:rsidR="00C97522" w:rsidRDefault="0095778F" w:rsidP="0095778F">
      <w:pPr>
        <w:spacing w:after="0"/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1675">
        <w:rPr>
          <w:rFonts w:ascii="GHEA Grapalat" w:hAnsi="GHEA Grapalat"/>
          <w:b/>
          <w:sz w:val="24"/>
          <w:szCs w:val="24"/>
          <w:lang w:val="hy-AM"/>
        </w:rPr>
        <w:t>քննման</w:t>
      </w:r>
      <w:r w:rsidRPr="00D41675">
        <w:rPr>
          <w:b/>
          <w:sz w:val="24"/>
          <w:szCs w:val="24"/>
          <w:lang w:val="hy-AM"/>
        </w:rPr>
        <w:t xml:space="preserve"> </w:t>
      </w:r>
      <w:r w:rsidRPr="00D41675">
        <w:rPr>
          <w:rFonts w:ascii="GHEA Grapalat" w:hAnsi="GHEA Grapalat" w:cs="Sylfaen"/>
          <w:b/>
          <w:sz w:val="24"/>
          <w:szCs w:val="24"/>
          <w:lang w:val="af-ZA"/>
        </w:rPr>
        <w:t>բաժնի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47FC">
        <w:rPr>
          <w:rFonts w:ascii="GHEA Grapalat" w:hAnsi="GHEA Grapalat"/>
          <w:b/>
          <w:sz w:val="24"/>
          <w:szCs w:val="24"/>
          <w:lang w:val="hy-AM"/>
        </w:rPr>
        <w:t>փ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>որձագետ</w:t>
      </w:r>
      <w:r w:rsidR="00A647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E4EBB6B" w14:textId="77777777" w:rsidR="0095778F" w:rsidRPr="0095778F" w:rsidRDefault="0095778F" w:rsidP="0095778F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-426" w:right="-705"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41675">
        <w:rPr>
          <w:rFonts w:ascii="GHEA Grapalat" w:hAnsi="GHEA Grapalat"/>
          <w:sz w:val="24"/>
          <w:szCs w:val="24"/>
          <w:lang w:val="hy-AM"/>
        </w:rPr>
        <w:t xml:space="preserve">մասնակցում է ապաստան ստանալու դիմումների վարույթին և դրանց վերաբերյալ որոշումների կայացման հետ կապված աշխատանքներին. </w:t>
      </w:r>
    </w:p>
    <w:p w14:paraId="1D78BC22" w14:textId="77777777" w:rsidR="0095778F" w:rsidRPr="0095778F" w:rsidRDefault="0095778F" w:rsidP="0095778F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-426" w:right="-705"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41675">
        <w:rPr>
          <w:rFonts w:ascii="GHEA Grapalat" w:hAnsi="GHEA Grapalat"/>
          <w:sz w:val="24"/>
          <w:szCs w:val="24"/>
          <w:lang w:val="hy-AM"/>
        </w:rPr>
        <w:t xml:space="preserve"> մասնակցում է ապաստան հայցողներին ժամանակավոր տեղավորման կենտրոնում տեղավորման, Հայաստանի Հանրապետության օրենսդրությամբ սահմանված իրավական, սոցիալական և այլ բնույթի օժանդակության տրամադրման աշխատանքներին. </w:t>
      </w:r>
    </w:p>
    <w:p w14:paraId="2C448DCC" w14:textId="43E2E019" w:rsidR="00E45A04" w:rsidRPr="00130E97" w:rsidRDefault="0095778F" w:rsidP="0095778F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-426" w:right="-705"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41675">
        <w:rPr>
          <w:rFonts w:ascii="GHEA Grapalat" w:hAnsi="GHEA Grapalat"/>
          <w:sz w:val="24"/>
          <w:szCs w:val="24"/>
          <w:lang w:val="hy-AM"/>
        </w:rPr>
        <w:t xml:space="preserve"> մասնակցում է ապաստանի հայցի վերջնական մերժում ստացած անձանց տվյալները Ծառայության համապատասխան ստորաբաժանմանը փոխանցման աշխատանքներին՝ ՀՀ</w:t>
      </w:r>
      <w:r w:rsidR="00173D34">
        <w:rPr>
          <w:rFonts w:ascii="GHEA Grapalat" w:hAnsi="GHEA Grapalat"/>
          <w:sz w:val="24"/>
          <w:szCs w:val="24"/>
          <w:lang w:val="hy-AM"/>
        </w:rPr>
        <w:t>-</w:t>
      </w:r>
      <w:bookmarkStart w:id="0" w:name="_GoBack"/>
      <w:bookmarkEnd w:id="0"/>
      <w:r w:rsidRPr="00D41675">
        <w:rPr>
          <w:rFonts w:ascii="GHEA Grapalat" w:hAnsi="GHEA Grapalat"/>
          <w:sz w:val="24"/>
          <w:szCs w:val="24"/>
          <w:lang w:val="hy-AM"/>
        </w:rPr>
        <w:t>ից նրանց արտաքսման գործընթացը կազմակերպելու նպատակով։</w:t>
      </w:r>
    </w:p>
    <w:p w14:paraId="48051541" w14:textId="3B3C167B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95778F" w:rsidRPr="0095778F">
        <w:rPr>
          <w:rFonts w:ascii="GHEA Grapalat" w:hAnsi="GHEA Grapalat" w:cs="Sylfaen"/>
          <w:b/>
          <w:lang w:val="hy-AM"/>
        </w:rPr>
        <w:t>վեց ամիս</w:t>
      </w:r>
      <w:r w:rsidR="00922A3A">
        <w:rPr>
          <w:rFonts w:ascii="GHEA Grapalat" w:eastAsia="Calibri" w:hAnsi="GHEA Grapalat"/>
          <w:b/>
          <w:lang w:val="hy-AM" w:eastAsia="x-none"/>
        </w:rPr>
        <w:t xml:space="preserve"> ժամկետով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30C0FEC6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95778F">
        <w:rPr>
          <w:rFonts w:ascii="GHEA Grapalat" w:hAnsi="GHEA Grapalat" w:cs="GHEA Grapalat"/>
          <w:b/>
          <w:sz w:val="24"/>
          <w:szCs w:val="24"/>
          <w:lang w:val="hy-AM"/>
        </w:rPr>
        <w:t>189 696</w:t>
      </w:r>
      <w:r w:rsidR="008F4BC3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95778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մեկ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95778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ութսունինը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հազար </w:t>
      </w:r>
      <w:r w:rsidR="0095778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վեց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95778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իննսունվեց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6E638DF" w14:textId="77777777" w:rsidR="0095778F" w:rsidRPr="00894DAE" w:rsidRDefault="0095778F" w:rsidP="0095778F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894DAE">
        <w:rPr>
          <w:rFonts w:ascii="GHEA Grapalat" w:hAnsi="GHEA Grapalat"/>
          <w:bCs/>
          <w:color w:val="000000"/>
          <w:sz w:val="24"/>
          <w:szCs w:val="24"/>
        </w:rPr>
        <w:t>Կրթություն</w:t>
      </w:r>
      <w:proofErr w:type="spellEnd"/>
      <w:r w:rsidRPr="00894DAE">
        <w:rPr>
          <w:rFonts w:ascii="GHEA Grapalat" w:hAnsi="GHEA Grapalat"/>
          <w:bCs/>
          <w:color w:val="000000"/>
          <w:sz w:val="24"/>
          <w:szCs w:val="24"/>
        </w:rPr>
        <w:t xml:space="preserve">, </w:t>
      </w:r>
      <w:proofErr w:type="spellStart"/>
      <w:r w:rsidRPr="00894DAE">
        <w:rPr>
          <w:rFonts w:ascii="GHEA Grapalat" w:hAnsi="GHEA Grapalat"/>
          <w:bCs/>
          <w:color w:val="000000"/>
          <w:sz w:val="24"/>
          <w:szCs w:val="24"/>
        </w:rPr>
        <w:t>որակավորման</w:t>
      </w:r>
      <w:proofErr w:type="spellEnd"/>
      <w:r w:rsidRPr="00894DAE">
        <w:rPr>
          <w:rFonts w:ascii="GHEA Grapalat" w:hAnsi="GHEA Grapalat"/>
          <w:bCs/>
          <w:color w:val="000000"/>
          <w:sz w:val="24"/>
          <w:szCs w:val="24"/>
        </w:rPr>
        <w:t xml:space="preserve"> </w:t>
      </w:r>
      <w:proofErr w:type="spellStart"/>
      <w:r w:rsidRPr="00894DAE">
        <w:rPr>
          <w:rFonts w:ascii="GHEA Grapalat" w:hAnsi="GHEA Grapalat"/>
          <w:bCs/>
          <w:color w:val="000000"/>
          <w:sz w:val="24"/>
          <w:szCs w:val="24"/>
        </w:rPr>
        <w:t>աստիճանը</w:t>
      </w:r>
      <w:proofErr w:type="spellEnd"/>
    </w:p>
    <w:p w14:paraId="5920AA56" w14:textId="77777777" w:rsidR="0095778F" w:rsidRPr="00894DAE" w:rsidRDefault="0095778F" w:rsidP="0095778F">
      <w:pPr>
        <w:tabs>
          <w:tab w:val="left" w:pos="567"/>
        </w:tabs>
        <w:spacing w:after="0"/>
        <w:ind w:left="-166" w:right="-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94DAE">
        <w:rPr>
          <w:rFonts w:ascii="GHEA Grapalat" w:hAnsi="GHEA Grapalat"/>
          <w:color w:val="212529"/>
          <w:sz w:val="24"/>
          <w:szCs w:val="24"/>
          <w:shd w:val="clear" w:color="auto" w:fill="F7F8FC"/>
          <w:lang w:val="hy-AM"/>
        </w:rPr>
        <w:t xml:space="preserve">          </w:t>
      </w:r>
      <w:proofErr w:type="spellStart"/>
      <w:r w:rsidRPr="00894DAE">
        <w:rPr>
          <w:rFonts w:ascii="GHEA Grapalat" w:hAnsi="GHEA Grapalat"/>
          <w:color w:val="212529"/>
          <w:sz w:val="24"/>
          <w:szCs w:val="24"/>
          <w:shd w:val="clear" w:color="auto" w:fill="F7F8FC"/>
        </w:rPr>
        <w:t>Բարձրագույն</w:t>
      </w:r>
      <w:proofErr w:type="spellEnd"/>
      <w:r w:rsidRPr="00894DAE">
        <w:rPr>
          <w:rFonts w:ascii="GHEA Grapalat" w:hAnsi="GHEA Grapalat"/>
          <w:color w:val="212529"/>
          <w:sz w:val="24"/>
          <w:szCs w:val="24"/>
          <w:shd w:val="clear" w:color="auto" w:fill="F7F8FC"/>
        </w:rPr>
        <w:t xml:space="preserve"> </w:t>
      </w:r>
      <w:proofErr w:type="spellStart"/>
      <w:r w:rsidRPr="00894DAE">
        <w:rPr>
          <w:rFonts w:ascii="GHEA Grapalat" w:hAnsi="GHEA Grapalat"/>
          <w:color w:val="212529"/>
          <w:sz w:val="24"/>
          <w:szCs w:val="24"/>
          <w:shd w:val="clear" w:color="auto" w:fill="F7F8FC"/>
        </w:rPr>
        <w:t>կրթություն</w:t>
      </w:r>
      <w:proofErr w:type="spellEnd"/>
    </w:p>
    <w:p w14:paraId="55339196" w14:textId="77777777" w:rsidR="0095778F" w:rsidRPr="00894DAE" w:rsidRDefault="0095778F" w:rsidP="0095778F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94DAE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  <w:r w:rsidRPr="00894DA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894DA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14:paraId="36651A5C" w14:textId="77777777" w:rsidR="0095778F" w:rsidRPr="00894DAE" w:rsidRDefault="0095778F" w:rsidP="0095778F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94DAE">
        <w:rPr>
          <w:rFonts w:ascii="GHEA Grapalat" w:eastAsia="Times New Roman" w:hAnsi="GHEA Grapalat"/>
          <w:sz w:val="24"/>
          <w:szCs w:val="24"/>
          <w:lang w:val="hy-AM" w:eastAsia="ru-RU"/>
        </w:rPr>
        <w:t>հայերենի իմացություն</w:t>
      </w:r>
      <w:r w:rsidRPr="00894DA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14:paraId="5FB1005B" w14:textId="77777777" w:rsidR="0095778F" w:rsidRPr="0023190A" w:rsidRDefault="0095778F" w:rsidP="0095778F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2C425CE" w14:textId="31D04DFC" w:rsidR="00073ED6" w:rsidRPr="008F4BC3" w:rsidRDefault="0095778F" w:rsidP="0095778F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2319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3ECAA5C0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5778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հուլ</w:t>
      </w:r>
      <w:r w:rsidR="00922A3A" w:rsidRPr="006874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</w:t>
      </w:r>
      <w:r w:rsidR="00720E3D" w:rsidRPr="006874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6874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5778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87462" w:rsidRPr="006874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:</w:t>
      </w:r>
    </w:p>
    <w:p w14:paraId="77A430D9" w14:textId="6A27D646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73D34" w:rsidRPr="00173D34">
        <w:rPr>
          <w:rFonts w:ascii="GHEA Grapalat" w:hAnsi="GHEA Grapalat"/>
          <w:b/>
          <w:lang w:val="hy-AM"/>
        </w:rPr>
        <w:t>Հայաստան</w:t>
      </w:r>
      <w:r w:rsidR="00173D34" w:rsidRPr="00173D34">
        <w:rPr>
          <w:rFonts w:ascii="GHEA Grapalat" w:hAnsi="GHEA Grapalat"/>
          <w:b/>
          <w:lang w:val="hy-AM"/>
        </w:rPr>
        <w:t>ի Հանրապետություն</w:t>
      </w:r>
      <w:r w:rsidR="00173D34" w:rsidRPr="00173D34">
        <w:rPr>
          <w:rFonts w:ascii="GHEA Grapalat" w:hAnsi="GHEA Grapalat"/>
          <w:b/>
          <w:lang w:val="hy-AM"/>
        </w:rPr>
        <w:t>, ք. Երևան, Քանաքեռ-Զեյթուն վարչական շրջան, Կ. Ուլնեցու 31</w:t>
      </w:r>
      <w:r w:rsidR="00BE4495" w:rsidRPr="008F4BC3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30E9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576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130E97">
      <w:pPr>
        <w:shd w:val="clear" w:color="auto" w:fill="FFFFFF"/>
        <w:spacing w:after="0"/>
        <w:ind w:left="-274" w:right="-576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1308D533" w14:textId="77777777" w:rsidR="00093734" w:rsidRPr="00093734" w:rsidRDefault="00093734" w:rsidP="00130E97">
      <w:pPr>
        <w:pStyle w:val="NormalWeb"/>
        <w:numPr>
          <w:ilvl w:val="0"/>
          <w:numId w:val="7"/>
        </w:numPr>
        <w:shd w:val="clear" w:color="auto" w:fill="FEFEFE"/>
        <w:spacing w:after="0"/>
        <w:ind w:left="-284" w:right="-576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դիմում Նախարարության գլխավոր քարտուղարի անունով (</w:t>
      </w:r>
      <w:r w:rsidRPr="0030061B">
        <w:rPr>
          <w:rFonts w:ascii="GHEA Grapalat" w:hAnsi="GHEA Grapalat" w:cs="GHEA Grapalat"/>
          <w:b/>
          <w:color w:val="0A0A0A"/>
          <w:lang w:val="hy-AM"/>
        </w:rPr>
        <w:t>դիմումի ձևը կցվում է</w:t>
      </w:r>
      <w:r w:rsidRPr="00093734">
        <w:rPr>
          <w:rFonts w:ascii="GHEA Grapalat" w:hAnsi="GHEA Grapalat" w:cs="GHEA Grapalat"/>
          <w:color w:val="0A0A0A"/>
          <w:lang w:val="hy-AM"/>
        </w:rPr>
        <w:t>),</w:t>
      </w:r>
    </w:p>
    <w:p w14:paraId="54E7D1BA" w14:textId="77777777" w:rsidR="00093734" w:rsidRPr="00093734" w:rsidRDefault="00093734" w:rsidP="00130E97">
      <w:pPr>
        <w:pStyle w:val="NormalWeb"/>
        <w:numPr>
          <w:ilvl w:val="0"/>
          <w:numId w:val="7"/>
        </w:numPr>
        <w:shd w:val="clear" w:color="auto" w:fill="FEFEFE"/>
        <w:spacing w:after="0"/>
        <w:ind w:left="-284" w:right="-576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հայտարարություն (</w:t>
      </w:r>
      <w:r w:rsidRPr="0030061B">
        <w:rPr>
          <w:rFonts w:ascii="GHEA Grapalat" w:hAnsi="GHEA Grapalat" w:cs="GHEA Grapalat"/>
          <w:b/>
          <w:color w:val="0A0A0A"/>
          <w:lang w:val="hy-AM"/>
        </w:rPr>
        <w:t>ձևը կցվում է</w:t>
      </w:r>
      <w:r w:rsidRPr="00093734">
        <w:rPr>
          <w:rFonts w:ascii="GHEA Grapalat" w:hAnsi="GHEA Grapalat" w:cs="GHEA Grapalat"/>
          <w:color w:val="0A0A0A"/>
          <w:lang w:val="hy-AM"/>
        </w:rPr>
        <w:t>) Հայաստանի Հանրապետության կառավարության 02.08.2018թ. N 878-Ն  որոշմամբ հաստատված կարգի 13-րդ կետով նախատեսված սահմանափակումների բացակայության մասին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5C65C25B" w14:textId="77777777" w:rsidR="00093734" w:rsidRPr="00093734" w:rsidRDefault="00093734" w:rsidP="00130E97">
      <w:pPr>
        <w:pStyle w:val="NormalWeb"/>
        <w:numPr>
          <w:ilvl w:val="0"/>
          <w:numId w:val="7"/>
        </w:numPr>
        <w:shd w:val="clear" w:color="auto" w:fill="FEFEFE"/>
        <w:spacing w:after="0"/>
        <w:ind w:left="-284" w:right="-576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դիպլոմի/ների), վկայական/ների), աշխատանքային գրքույկի (վերջինիս բացակայության դեպքում անհրաժեշտ է ներկայացնել տեղեկանք/ներ համապատասխան մարմնից/ներից) պատճենները բնօրինակների հետ միասին, հայերեն ինքնակենսագրական (CV)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46DE0B94" w14:textId="77777777" w:rsidR="00093734" w:rsidRPr="00093734" w:rsidRDefault="00093734" w:rsidP="00130E97">
      <w:pPr>
        <w:pStyle w:val="NormalWeb"/>
        <w:numPr>
          <w:ilvl w:val="0"/>
          <w:numId w:val="7"/>
        </w:numPr>
        <w:shd w:val="clear" w:color="auto" w:fill="FEFEFE"/>
        <w:spacing w:after="0"/>
        <w:ind w:left="-284" w:right="-576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արական սեռի անձինք` նաև զինվորական գրքույկի կամ դրան փոխարինող ժամանակավոր զորակոչային տեղամասից կցագրման վկայականի պատճենները` բնօրինակի հետ միասին, կամ համապատասխան տեղեկանք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4F6F0388" w14:textId="77777777" w:rsidR="00093734" w:rsidRPr="00093734" w:rsidRDefault="00093734" w:rsidP="00130E97">
      <w:pPr>
        <w:pStyle w:val="NormalWeb"/>
        <w:numPr>
          <w:ilvl w:val="0"/>
          <w:numId w:val="7"/>
        </w:numPr>
        <w:shd w:val="clear" w:color="auto" w:fill="FEFEFE"/>
        <w:spacing w:after="0"/>
        <w:ind w:left="-284" w:right="-576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մեկ գունավոր լուսանկար 3X4 սմ չափի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4113BD90" w:rsidR="00A972BA" w:rsidRPr="00093734" w:rsidRDefault="00093734" w:rsidP="00130E97">
      <w:pPr>
        <w:pStyle w:val="NormalWeb"/>
        <w:numPr>
          <w:ilvl w:val="0"/>
          <w:numId w:val="7"/>
        </w:numPr>
        <w:shd w:val="clear" w:color="auto" w:fill="FEFEFE"/>
        <w:spacing w:after="0"/>
        <w:ind w:left="-284" w:right="-576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անձնագրի կամ նույնականացման քարտի 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0585DA3" w:rsidR="00C631D2" w:rsidRPr="00D43768" w:rsidRDefault="00AD5179" w:rsidP="00130E9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576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>,</w:t>
      </w:r>
      <w:r w:rsidR="00922A3A">
        <w:rPr>
          <w:rFonts w:ascii="GHEA Grapalat" w:hAnsi="GHEA Grapalat"/>
          <w:lang w:val="hy-AM"/>
        </w:rPr>
        <w:t>010-59-62-34</w:t>
      </w:r>
      <w:r w:rsidR="000E1FC6" w:rsidRPr="00D43768">
        <w:rPr>
          <w:rFonts w:ascii="GHEA Grapalat" w:hAnsi="GHEA Grapalat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>
    <w:nsid w:val="2B522B5B"/>
    <w:multiLevelType w:val="multilevel"/>
    <w:tmpl w:val="F51A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652F6"/>
    <w:multiLevelType w:val="hybridMultilevel"/>
    <w:tmpl w:val="BB541EA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6"/>
  </w:num>
  <w:num w:numId="7">
    <w:abstractNumId w:val="18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15"/>
  </w:num>
  <w:num w:numId="13">
    <w:abstractNumId w:val="13"/>
  </w:num>
  <w:num w:numId="14">
    <w:abstractNumId w:val="9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20"/>
  </w:num>
  <w:num w:numId="20">
    <w:abstractNumId w:val="7"/>
  </w:num>
  <w:num w:numId="21">
    <w:abstractNumId w:val="19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93734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30E97"/>
    <w:rsid w:val="0015360D"/>
    <w:rsid w:val="00157B0E"/>
    <w:rsid w:val="00162A19"/>
    <w:rsid w:val="00164759"/>
    <w:rsid w:val="00173D34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0061B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37BA4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87462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6E579E"/>
    <w:rsid w:val="00707E90"/>
    <w:rsid w:val="00710EB2"/>
    <w:rsid w:val="00711CCF"/>
    <w:rsid w:val="00713522"/>
    <w:rsid w:val="00720E3D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8F4BC3"/>
    <w:rsid w:val="00913429"/>
    <w:rsid w:val="00915132"/>
    <w:rsid w:val="00922A3A"/>
    <w:rsid w:val="009333E7"/>
    <w:rsid w:val="00943CDB"/>
    <w:rsid w:val="00947005"/>
    <w:rsid w:val="0095778F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47FC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3CD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64AED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163</cp:revision>
  <cp:lastPrinted>2023-12-22T11:31:00Z</cp:lastPrinted>
  <dcterms:created xsi:type="dcterms:W3CDTF">2023-11-15T05:33:00Z</dcterms:created>
  <dcterms:modified xsi:type="dcterms:W3CDTF">2025-07-02T07:17:00Z</dcterms:modified>
</cp:coreProperties>
</file>