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66E7E930" w:rsidR="00E92AFA" w:rsidRPr="00E92AFA" w:rsidRDefault="00E92AFA" w:rsidP="006A2ABE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6A2ABE" w:rsidRPr="006A2ABE">
        <w:rPr>
          <w:rFonts w:ascii="GHEA Grapalat" w:hAnsi="GHEA Grapalat"/>
          <w:b/>
          <w:bCs/>
          <w:lang w:val="hy-AM"/>
        </w:rPr>
        <w:t>անձը հաստատող փաստաթղթերի թողարկման վարչության անձնագրային աշխատանքների համակարգման բաժնի պետի (ծածկագիր՝ 27-3-</w:t>
      </w:r>
      <w:r w:rsidR="006A2ABE" w:rsidRPr="006A2ABE">
        <w:rPr>
          <w:rFonts w:ascii="GHEA Grapalat" w:hAnsi="GHEA Grapalat" w:cs="Cambria Math"/>
          <w:b/>
          <w:bCs/>
          <w:lang w:val="hy-AM"/>
        </w:rPr>
        <w:t>22</w:t>
      </w:r>
      <w:r w:rsidR="006A2ABE" w:rsidRPr="006A2ABE">
        <w:rPr>
          <w:rFonts w:ascii="Cambria Math" w:hAnsi="Cambria Math" w:cs="Cambria Math"/>
          <w:b/>
          <w:bCs/>
          <w:lang w:val="hy-AM"/>
        </w:rPr>
        <w:t>․</w:t>
      </w:r>
      <w:r w:rsidR="006A2ABE" w:rsidRPr="006A2ABE">
        <w:rPr>
          <w:rFonts w:ascii="GHEA Grapalat" w:hAnsi="GHEA Grapalat"/>
          <w:b/>
          <w:bCs/>
          <w:lang w:val="hy-AM"/>
        </w:rPr>
        <w:t>2-Ղ4-2)</w:t>
      </w:r>
      <w:r w:rsidR="006A2ABE">
        <w:rPr>
          <w:rFonts w:ascii="GHEA Grapalat" w:hAnsi="GHEA Grapalat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3B756D2" w14:textId="73CDA171" w:rsidR="002F5753" w:rsidRPr="006A2ABE" w:rsidRDefault="00E35F59" w:rsidP="00291DEB">
      <w:pPr>
        <w:pStyle w:val="Default"/>
        <w:jc w:val="both"/>
        <w:rPr>
          <w:rFonts w:ascii="GHEA Grapalat" w:hAnsi="GHEA Grapalat" w:cs="Sylfaen"/>
          <w:b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6A2ABE" w:rsidRPr="006A2ABE">
        <w:rPr>
          <w:rFonts w:ascii="GHEA Grapalat" w:hAnsi="GHEA Grapalat"/>
          <w:lang w:val="hy-AM"/>
        </w:rPr>
        <w:t xml:space="preserve">Հայաստան, ք. </w:t>
      </w:r>
      <w:proofErr w:type="spellStart"/>
      <w:r w:rsidR="006A2ABE" w:rsidRPr="006A2ABE">
        <w:rPr>
          <w:rFonts w:ascii="GHEA Grapalat" w:hAnsi="GHEA Grapalat"/>
          <w:lang w:val="hy-AM"/>
        </w:rPr>
        <w:t>Երևան</w:t>
      </w:r>
      <w:proofErr w:type="spellEnd"/>
      <w:r w:rsidR="006A2ABE" w:rsidRPr="006A2ABE">
        <w:rPr>
          <w:rFonts w:ascii="GHEA Grapalat" w:hAnsi="GHEA Grapalat"/>
          <w:lang w:val="hy-AM"/>
        </w:rPr>
        <w:t xml:space="preserve">, Քանաքեռ-Զեյթուն վարչական շրջան, Կ. </w:t>
      </w:r>
      <w:proofErr w:type="spellStart"/>
      <w:r w:rsidR="006A2ABE" w:rsidRPr="006A2ABE">
        <w:rPr>
          <w:rFonts w:ascii="GHEA Grapalat" w:hAnsi="GHEA Grapalat"/>
          <w:lang w:val="hy-AM"/>
        </w:rPr>
        <w:t>Ուլնեցու</w:t>
      </w:r>
      <w:proofErr w:type="spellEnd"/>
      <w:r w:rsidR="006A2ABE" w:rsidRPr="006A2ABE">
        <w:rPr>
          <w:rFonts w:ascii="GHEA Grapalat" w:hAnsi="GHEA Grapalat"/>
          <w:lang w:val="hy-AM"/>
        </w:rPr>
        <w:t xml:space="preserve"> 31</w:t>
      </w:r>
      <w:r w:rsidR="006A2ABE">
        <w:rPr>
          <w:rFonts w:ascii="GHEA Grapalat" w:hAnsi="GHEA Grapalat"/>
          <w:lang w:val="hy-AM"/>
        </w:rPr>
        <w:t>։</w:t>
      </w:r>
    </w:p>
    <w:p w14:paraId="37854255" w14:textId="69E9B884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DA03A9E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AA0C46" w:rsidRPr="00AA0C46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282798">
        <w:rPr>
          <w:rFonts w:ascii="GHEA Grapalat" w:hAnsi="GHEA Grapalat"/>
          <w:sz w:val="24"/>
          <w:szCs w:val="24"/>
          <w:lang w:val="hy-AM"/>
        </w:rPr>
        <w:t>անձը հաստատող փաստաթղթերի թողարկման վարչության անձնագրային աշխատանքների համակարգման</w:t>
      </w:r>
      <w:r w:rsidR="00282798" w:rsidRPr="00515C62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798">
        <w:rPr>
          <w:rFonts w:ascii="GHEA Grapalat" w:hAnsi="GHEA Grapalat"/>
          <w:bCs/>
          <w:sz w:val="24"/>
          <w:szCs w:val="24"/>
          <w:lang w:val="hy-AM"/>
        </w:rPr>
        <w:t xml:space="preserve">բաժնի </w:t>
      </w:r>
      <w:r w:rsidR="00282798" w:rsidRPr="00293884">
        <w:rPr>
          <w:rFonts w:ascii="GHEA Grapalat" w:hAnsi="GHEA Grapalat"/>
          <w:sz w:val="24"/>
          <w:szCs w:val="24"/>
          <w:lang w:val="hy-AM"/>
        </w:rPr>
        <w:t xml:space="preserve">պետի (ծածկագիր՝ 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27-3-</w:t>
      </w:r>
      <w:r w:rsidR="00282798" w:rsidRPr="00A3436C">
        <w:rPr>
          <w:rFonts w:ascii="GHEA Grapalat" w:hAnsi="GHEA Grapalat" w:cs="Cambria Math"/>
          <w:sz w:val="24"/>
          <w:szCs w:val="24"/>
          <w:lang w:val="hy-AM"/>
        </w:rPr>
        <w:t>22</w:t>
      </w:r>
      <w:r w:rsidR="00282798" w:rsidRPr="00A3436C">
        <w:rPr>
          <w:rFonts w:ascii="Cambria Math" w:hAnsi="Cambria Math" w:cs="Cambria Math"/>
          <w:sz w:val="24"/>
          <w:szCs w:val="24"/>
          <w:lang w:val="hy-AM"/>
        </w:rPr>
        <w:t>․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2-Ղ4-2)</w:t>
      </w:r>
      <w:r w:rsidR="00AA0C46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6B23F42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82798" w:rsidRPr="00515C62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</w:t>
      </w:r>
      <w:r w:rsidR="00282798">
        <w:rPr>
          <w:rFonts w:ascii="GHEA Grapalat" w:hAnsi="GHEA Grapalat"/>
          <w:sz w:val="24"/>
          <w:szCs w:val="24"/>
          <w:lang w:val="hy-AM"/>
        </w:rPr>
        <w:t xml:space="preserve"> անձը հաստատող փաստաթղթերի թողարկման վարչության անձնագրային աշխատանքների համակարգման</w:t>
      </w:r>
      <w:r w:rsidR="00282798" w:rsidRPr="00515C62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798">
        <w:rPr>
          <w:rFonts w:ascii="GHEA Grapalat" w:hAnsi="GHEA Grapalat"/>
          <w:bCs/>
          <w:sz w:val="24"/>
          <w:szCs w:val="24"/>
          <w:lang w:val="hy-AM"/>
        </w:rPr>
        <w:t xml:space="preserve">բաժնի </w:t>
      </w:r>
      <w:r w:rsidR="00282798" w:rsidRPr="00293884">
        <w:rPr>
          <w:rFonts w:ascii="GHEA Grapalat" w:hAnsi="GHEA Grapalat"/>
          <w:sz w:val="24"/>
          <w:szCs w:val="24"/>
          <w:lang w:val="hy-AM"/>
        </w:rPr>
        <w:t xml:space="preserve">պետի (ծածկագիր՝ 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27-3-</w:t>
      </w:r>
      <w:r w:rsidR="00282798" w:rsidRPr="00A3436C">
        <w:rPr>
          <w:rFonts w:ascii="GHEA Grapalat" w:hAnsi="GHEA Grapalat" w:cs="Cambria Math"/>
          <w:sz w:val="24"/>
          <w:szCs w:val="24"/>
          <w:lang w:val="hy-AM"/>
        </w:rPr>
        <w:t>22</w:t>
      </w:r>
      <w:r w:rsidR="00282798" w:rsidRPr="00A3436C">
        <w:rPr>
          <w:rFonts w:ascii="Cambria Math" w:hAnsi="Cambria Math" w:cs="Cambria Math"/>
          <w:sz w:val="24"/>
          <w:szCs w:val="24"/>
          <w:lang w:val="hy-AM"/>
        </w:rPr>
        <w:t>․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2-Ղ4-2)</w:t>
      </w:r>
      <w:r w:rsidR="002827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68ED734" w:rsidR="008873BC" w:rsidRPr="001C694A" w:rsidRDefault="00E92AFA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82798" w:rsidRPr="00515C62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</w:t>
      </w:r>
      <w:r w:rsidR="00282798">
        <w:rPr>
          <w:rFonts w:ascii="GHEA Grapalat" w:hAnsi="GHEA Grapalat"/>
          <w:sz w:val="24"/>
          <w:szCs w:val="24"/>
          <w:lang w:val="hy-AM"/>
        </w:rPr>
        <w:t xml:space="preserve"> անձը հաստատող փաստաթղթերի թողարկման վարչության անձնագրային աշխատանքների համակարգման</w:t>
      </w:r>
      <w:r w:rsidR="00282798" w:rsidRPr="00515C62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798">
        <w:rPr>
          <w:rFonts w:ascii="GHEA Grapalat" w:hAnsi="GHEA Grapalat"/>
          <w:bCs/>
          <w:sz w:val="24"/>
          <w:szCs w:val="24"/>
          <w:lang w:val="hy-AM"/>
        </w:rPr>
        <w:t xml:space="preserve">բաժնի </w:t>
      </w:r>
      <w:r w:rsidR="00282798" w:rsidRPr="00293884">
        <w:rPr>
          <w:rFonts w:ascii="GHEA Grapalat" w:hAnsi="GHEA Grapalat"/>
          <w:sz w:val="24"/>
          <w:szCs w:val="24"/>
          <w:lang w:val="hy-AM"/>
        </w:rPr>
        <w:t xml:space="preserve">պետի (ծածկագիր՝ 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27-3-</w:t>
      </w:r>
      <w:r w:rsidR="00282798" w:rsidRPr="00A3436C">
        <w:rPr>
          <w:rFonts w:ascii="GHEA Grapalat" w:hAnsi="GHEA Grapalat" w:cs="Cambria Math"/>
          <w:sz w:val="24"/>
          <w:szCs w:val="24"/>
          <w:lang w:val="hy-AM"/>
        </w:rPr>
        <w:t>22</w:t>
      </w:r>
      <w:r w:rsidR="00282798" w:rsidRPr="00A3436C">
        <w:rPr>
          <w:rFonts w:ascii="Cambria Math" w:hAnsi="Cambria Math" w:cs="Cambria Math"/>
          <w:sz w:val="24"/>
          <w:szCs w:val="24"/>
          <w:lang w:val="hy-AM"/>
        </w:rPr>
        <w:t>․</w:t>
      </w:r>
      <w:r w:rsidR="00282798" w:rsidRPr="00A3436C">
        <w:rPr>
          <w:rFonts w:ascii="GHEA Grapalat" w:hAnsi="GHEA Grapalat"/>
          <w:sz w:val="24"/>
          <w:szCs w:val="24"/>
          <w:lang w:val="hy-AM"/>
        </w:rPr>
        <w:t>2-Ղ4-2)</w:t>
      </w:r>
      <w:r w:rsidR="00AA0C46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E7CC62F" w14:textId="2F62E94E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սի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3E312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8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 թվականի </w:t>
      </w:r>
      <w:r w:rsidR="00BB14C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սի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CF40A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4D8D8E5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սեպտեմբեր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515CE1" w:rsidRPr="008C41C0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381AF0B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սեպտեմբեր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515CE1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515CE1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515CE1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77777777" w:rsidR="00AA0C46" w:rsidRPr="00AA0C46" w:rsidRDefault="00AA0C46" w:rsidP="00AA0C4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 աշխատավարձը 322816 (երեք հարյուր քսաներկու հազար ութ հարյուր տասնվեց) ՀՀ դրամ (ներառյալ հարկերը)։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046814C" w14:textId="66454260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043C295E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>
        <w:rPr>
          <w:rFonts w:ascii="GHEA Grapalat" w:hAnsi="GHEA Grapalat" w:cs="Helvetica"/>
          <w:sz w:val="24"/>
          <w:szCs w:val="24"/>
          <w:lang w:val="hy-AM"/>
        </w:rPr>
        <w:t>և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ա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>
        <w:rPr>
          <w:rFonts w:ascii="GHEA Grapalat" w:hAnsi="GHEA Grapalat" w:cs="Helvetica"/>
          <w:sz w:val="24"/>
          <w:szCs w:val="24"/>
          <w:lang w:val="hy-AM"/>
        </w:rPr>
        <w:t>մ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3D3030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1F40528" w14:textId="77777777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7E70981C" w:rsid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64459E" w:rsidRPr="001C6E2D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6B337506" w14:textId="28A196F1" w:rsidR="0064459E" w:rsidRPr="0064459E" w:rsidRDefault="0064459E" w:rsidP="0064459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</w:t>
      </w:r>
      <w:r w:rsidRPr="0064459E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անրային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ծառայությունների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4459E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համարանիշի</w:t>
      </w:r>
      <w:proofErr w:type="spellEnd"/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ՀՀ</w:t>
      </w:r>
      <w:r w:rsidRPr="0064459E">
        <w:rPr>
          <w:rStyle w:val="m-list-searchresult-item-text"/>
          <w:rFonts w:ascii="Roboto" w:hAnsi="Roboto"/>
          <w:sz w:val="20"/>
          <w:szCs w:val="20"/>
          <w:lang w:val="hy-AM"/>
        </w:rPr>
        <w:t xml:space="preserve"> </w:t>
      </w:r>
      <w:r w:rsidRPr="003D3030">
        <w:rPr>
          <w:rFonts w:ascii="GHEA Grapalat" w:hAnsi="GHEA Grapalat" w:cs="Helvetica"/>
          <w:sz w:val="24"/>
          <w:szCs w:val="24"/>
          <w:lang w:val="hy-AM"/>
        </w:rPr>
        <w:t>օրենք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64459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-6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6731AC5" w14:textId="6C4BE48B" w:rsidR="0064459E" w:rsidRPr="0064459E" w:rsidRDefault="0064459E" w:rsidP="0064459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Pr="0064459E"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  <w:t>https://www.arlis.am/hy/acts/144992/latest</w:t>
      </w:r>
    </w:p>
    <w:p w14:paraId="232B0247" w14:textId="011A2DCA" w:rsidR="00DB5819" w:rsidRPr="00985503" w:rsidRDefault="00DA1E50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033CAB" w:rsidRPr="00033CA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531BE1F" w:rsidR="00DB5819" w:rsidRPr="007C1861" w:rsidRDefault="00DA1E50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76AF6D0" w:rsidR="00DB5819" w:rsidRPr="00985503" w:rsidRDefault="00DA1E50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F93958" w:rsidRPr="00406F7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93958" w:rsidRPr="00406F7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</w:t>
        </w:r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i</w:t>
        </w:r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s.am/hy/acts/2</w:t>
        </w:r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0</w:t>
        </w:r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3925</w:t>
        </w:r>
      </w:hyperlink>
    </w:p>
    <w:p w14:paraId="2379E26B" w14:textId="6A084F62" w:rsidR="00DB5819" w:rsidRPr="00985503" w:rsidRDefault="00DA1E50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A73FB6" w:rsidRPr="00A73FB6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A73FB6" w:rsidRPr="00A73FB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 19-21, 23, 24, 29, 30, 33, 35, 37, 39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03724434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741ADD8F" w14:textId="77777777" w:rsidR="00DA1E50" w:rsidRDefault="00DA1E50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BFBA57E" w14:textId="7290F747" w:rsidR="0064459E" w:rsidRPr="00DA1E50" w:rsidRDefault="0064459E" w:rsidP="00DA1E50">
      <w:pPr>
        <w:pStyle w:val="ListParagraph"/>
        <w:numPr>
          <w:ilvl w:val="0"/>
          <w:numId w:val="1"/>
        </w:numPr>
        <w:spacing w:after="0" w:line="240" w:lineRule="auto"/>
        <w:ind w:firstLine="270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lastRenderedPageBreak/>
        <w:t xml:space="preserve">«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</w:p>
    <w:p w14:paraId="3E6B48E4" w14:textId="58B3420A" w:rsidR="00DA1E50" w:rsidRPr="0064459E" w:rsidRDefault="00DA1E50" w:rsidP="00DA1E50">
      <w:pPr>
        <w:pStyle w:val="ListParagraph"/>
        <w:spacing w:after="0" w:line="240" w:lineRule="auto"/>
        <w:ind w:left="99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</w:t>
      </w:r>
      <w:r w:rsidRPr="00DA1E5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Հղում՝</w:t>
      </w: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DA1E5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6F89D335" w:rsidR="00AE7C34" w:rsidRPr="00AE7C34" w:rsidRDefault="00DA1E5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Հանրային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ծ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առայությունների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հ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ամարանիշի </w:t>
          </w:r>
          <w:r w:rsid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  <w:lang w:val="hy-AM"/>
            </w:rPr>
            <w:t>մ</w:t>
          </w:r>
          <w:r w:rsidR="00BF2E04" w:rsidRPr="00BF2E04">
            <w:rPr>
              <w:rStyle w:val="Hyperlink"/>
              <w:rFonts w:ascii="GHEA Grapalat" w:hAnsi="GHEA Grapalat" w:cs="Arial"/>
              <w:color w:val="auto"/>
              <w:sz w:val="24"/>
              <w:szCs w:val="24"/>
              <w:shd w:val="clear" w:color="auto" w:fill="FFFFFF"/>
            </w:rPr>
            <w:t xml:space="preserve">ասին </w:t>
          </w:r>
        </w:hyperlink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» </w:t>
        </w:r>
        <w:r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  <w:lang w:val="hy-AM"/>
          </w:rPr>
          <w:t xml:space="preserve">ՀՀ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օրենք</w:t>
        </w:r>
        <w:proofErr w:type="spellEnd"/>
      </w:hyperlink>
    </w:p>
    <w:p w14:paraId="3319A254" w14:textId="3CD2D36A" w:rsidR="00AE7C34" w:rsidRPr="00BF2E0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r w:rsidR="00BF338E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Հղում</w:t>
      </w:r>
      <w:proofErr w:type="spellEnd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՝ </w:t>
      </w:r>
      <w:r w:rsidR="00BF2E04" w:rsidRPr="00BF2E0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https://www.arlis.am/hy/acts/144992/latest</w:t>
      </w:r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11C3DFE4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proofErr w:type="spellStart"/>
      <w:r w:rsidR="00BF2E04" w:rsidRPr="00BF2E0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="00BF2E04" w:rsidRPr="00BF2E0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հիմունքների և վարչական վարույթի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DA1E50" w:rsidRPr="00DA1E5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ՀՀ</w:t>
      </w:r>
      <w:r w:rsidR="00DA1E5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A84C989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6" w:history="1">
        <w:r w:rsidR="00BF2E04" w:rsidRPr="00BF2E0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BF338E">
      <w:pgSz w:w="12240" w:h="15840"/>
      <w:pgMar w:top="426" w:right="474" w:bottom="8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B0F30"/>
    <w:rsid w:val="002C0D14"/>
    <w:rsid w:val="002C52B2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E239B"/>
    <w:rsid w:val="004E712C"/>
    <w:rsid w:val="00510A30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19427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44992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159</cp:revision>
  <cp:lastPrinted>2025-03-18T04:40:00Z</cp:lastPrinted>
  <dcterms:created xsi:type="dcterms:W3CDTF">2025-03-17T13:03:00Z</dcterms:created>
  <dcterms:modified xsi:type="dcterms:W3CDTF">2025-08-08T06:46:00Z</dcterms:modified>
</cp:coreProperties>
</file>