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A1C5E9D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իրավաբանական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օրենսդրության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ավագ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մասնագետի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 xml:space="preserve"> (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ծածկագիր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>27-33</w:t>
      </w:r>
      <w:r w:rsidR="00E84357" w:rsidRPr="00ED27DD">
        <w:rPr>
          <w:rFonts w:ascii="Cambria Math" w:hAnsi="Cambria Math" w:cs="Cambria Math"/>
          <w:b/>
          <w:sz w:val="24"/>
          <w:szCs w:val="24"/>
          <w:lang w:val="es-ES"/>
        </w:rPr>
        <w:t>․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>5-</w:t>
      </w:r>
      <w:r w:rsidR="00E84357" w:rsidRPr="00ED27DD">
        <w:rPr>
          <w:rFonts w:ascii="GHEA Grapalat" w:hAnsi="GHEA Grapalat"/>
          <w:b/>
          <w:sz w:val="24"/>
          <w:szCs w:val="24"/>
          <w:lang w:val="hy-AM"/>
        </w:rPr>
        <w:t>Մ</w:t>
      </w:r>
      <w:r w:rsidR="00E84357" w:rsidRPr="00ED27DD">
        <w:rPr>
          <w:rFonts w:ascii="GHEA Grapalat" w:hAnsi="GHEA Grapalat"/>
          <w:b/>
          <w:sz w:val="24"/>
          <w:szCs w:val="24"/>
          <w:lang w:val="es-ES"/>
        </w:rPr>
        <w:t>3-2)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F0386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25C3FEB8" w:rsidR="004D63DA" w:rsidRPr="00E84357" w:rsidRDefault="004D63DA" w:rsidP="00E1097C">
      <w:pPr>
        <w:pStyle w:val="Default"/>
        <w:jc w:val="both"/>
        <w:rPr>
          <w:rFonts w:ascii="GHEA Grapalat" w:hAnsi="GHEA Grapalat" w:cstheme="minorBidi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E84357" w:rsidRPr="00E84357">
        <w:rPr>
          <w:rFonts w:ascii="GHEA Grapalat" w:hAnsi="GHEA Grapalat"/>
          <w:lang w:val="hy-AM"/>
        </w:rPr>
        <w:t>Հայաստանի Հանրապետություն, ք. Երևան, Կենտրոն վարչական շրջան, Նալբանդյան փ. 130։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79788C2E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84357" w:rsidRPr="006B725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իրավաբանական վարչության օրենսդրության բաժնի ավագ մասնագետի (ծածկագիր՝ 27-33</w:t>
      </w:r>
      <w:r w:rsidR="00E84357">
        <w:rPr>
          <w:rFonts w:ascii="Cambria Math" w:hAnsi="Cambria Math"/>
          <w:sz w:val="24"/>
          <w:szCs w:val="24"/>
          <w:shd w:val="clear" w:color="auto" w:fill="FFFFFF" w:themeFill="background1"/>
          <w:lang w:val="hy-AM"/>
        </w:rPr>
        <w:t>․</w:t>
      </w:r>
      <w:r w:rsidR="00E84357" w:rsidRPr="006B725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5-Մ3-2)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7A0353A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84357" w:rsidRPr="006B725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իրավաբանական վարչության օրենսդրության բաժնի ավագ մասնագետի (ծածկագիր՝ 27-33</w:t>
      </w:r>
      <w:r w:rsidR="00E84357">
        <w:rPr>
          <w:rFonts w:ascii="Cambria Math" w:hAnsi="Cambria Math"/>
          <w:sz w:val="24"/>
          <w:szCs w:val="24"/>
          <w:shd w:val="clear" w:color="auto" w:fill="FFFFFF" w:themeFill="background1"/>
          <w:lang w:val="hy-AM"/>
        </w:rPr>
        <w:t>․</w:t>
      </w:r>
      <w:r w:rsidR="00E84357" w:rsidRPr="006B725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5-Մ3-2)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58A2D7FB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84357" w:rsidRPr="006B725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իրավաբանական վարչության օրենսդրության բաժնի ավագ մասնագետի (ծածկագիր՝ 27-33</w:t>
      </w:r>
      <w:r w:rsidR="00E84357">
        <w:rPr>
          <w:rFonts w:ascii="Cambria Math" w:hAnsi="Cambria Math"/>
          <w:sz w:val="24"/>
          <w:szCs w:val="24"/>
          <w:shd w:val="clear" w:color="auto" w:fill="FFFFFF" w:themeFill="background1"/>
          <w:lang w:val="hy-AM"/>
        </w:rPr>
        <w:t>․</w:t>
      </w:r>
      <w:r w:rsidR="00E84357" w:rsidRPr="006B725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5-Մ3-2)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07E69A18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 0</w:t>
      </w:r>
      <w:r w:rsidR="00E84357" w:rsidRPr="00E8435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5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 1</w:t>
      </w:r>
      <w:r w:rsidR="00E84357" w:rsidRPr="00E8435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40EA3F5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03862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03862">
        <w:rPr>
          <w:rFonts w:ascii="GHEA Grapalat" w:hAnsi="GHEA Grapalat"/>
          <w:sz w:val="24"/>
          <w:szCs w:val="24"/>
          <w:lang w:val="hy-AM"/>
        </w:rPr>
        <w:t>0</w:t>
      </w:r>
      <w:r w:rsidR="00E84357" w:rsidRPr="00E84357">
        <w:rPr>
          <w:rFonts w:ascii="GHEA Grapalat" w:hAnsi="GHEA Grapalat"/>
          <w:sz w:val="24"/>
          <w:szCs w:val="24"/>
          <w:lang w:val="hy-AM"/>
        </w:rPr>
        <w:t>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03862">
        <w:rPr>
          <w:rFonts w:ascii="GHEA Grapalat" w:hAnsi="GHEA Grapalat"/>
          <w:sz w:val="24"/>
          <w:szCs w:val="24"/>
          <w:lang w:val="hy-AM"/>
        </w:rPr>
        <w:t>1</w:t>
      </w:r>
      <w:r w:rsidR="00E84357" w:rsidRPr="00E84357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E84357" w:rsidRPr="00E84357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6FF97DB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03862">
        <w:rPr>
          <w:rFonts w:ascii="GHEA Grapalat" w:hAnsi="GHEA Grapalat" w:cs="Arial Armenian"/>
          <w:bCs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3862">
        <w:rPr>
          <w:rFonts w:ascii="GHEA Grapalat" w:hAnsi="GHEA Grapalat" w:cs="Helvetica"/>
          <w:sz w:val="24"/>
          <w:szCs w:val="24"/>
          <w:lang w:val="hy-AM"/>
        </w:rPr>
        <w:t>0</w:t>
      </w:r>
      <w:r w:rsidR="00E84357" w:rsidRPr="00E84357">
        <w:rPr>
          <w:rFonts w:ascii="GHEA Grapalat" w:hAnsi="GHEA Grapalat" w:cs="Helvetica"/>
          <w:sz w:val="24"/>
          <w:szCs w:val="24"/>
          <w:lang w:val="hy-AM"/>
        </w:rPr>
        <w:t>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0386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E84357" w:rsidRPr="00E84357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1E8BA3A5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3862">
        <w:rPr>
          <w:rFonts w:ascii="GHEA Grapalat" w:hAnsi="GHEA Grapalat" w:cs="Helvetica"/>
          <w:b/>
          <w:sz w:val="24"/>
          <w:szCs w:val="24"/>
          <w:lang w:val="hy-AM"/>
        </w:rPr>
        <w:t>221312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F03862">
        <w:rPr>
          <w:rFonts w:ascii="GHEA Grapalat" w:hAnsi="GHEA Grapalat" w:cs="Sylfaen"/>
          <w:sz w:val="24"/>
          <w:szCs w:val="24"/>
          <w:lang w:val="hy-AM"/>
        </w:rPr>
        <w:t>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</w:t>
      </w:r>
      <w:r w:rsidR="00F03862">
        <w:rPr>
          <w:rFonts w:ascii="GHEA Grapalat" w:hAnsi="GHEA Grapalat" w:cs="Sylfaen"/>
          <w:sz w:val="24"/>
          <w:szCs w:val="24"/>
          <w:lang w:val="hy-AM"/>
        </w:rPr>
        <w:t>մ</w:t>
      </w:r>
      <w:r w:rsidR="00BB0AA0">
        <w:rPr>
          <w:rFonts w:ascii="GHEA Grapalat" w:hAnsi="GHEA Grapalat" w:cs="Sylfaen"/>
          <w:sz w:val="24"/>
          <w:szCs w:val="24"/>
          <w:lang w:val="hy-AM"/>
        </w:rPr>
        <w:t>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03862">
        <w:rPr>
          <w:rFonts w:ascii="GHEA Grapalat" w:hAnsi="GHEA Grapalat" w:cs="Sylfaen"/>
          <w:sz w:val="24"/>
          <w:szCs w:val="24"/>
          <w:lang w:val="hy-AM"/>
        </w:rPr>
        <w:t>երեք</w:t>
      </w:r>
      <w:r w:rsidR="00BB0AA0">
        <w:rPr>
          <w:rFonts w:ascii="GHEA Grapalat" w:hAnsi="GHEA Grapalat" w:cs="Sylfaen"/>
          <w:sz w:val="24"/>
          <w:szCs w:val="24"/>
          <w:lang w:val="hy-AM"/>
        </w:rPr>
        <w:t xml:space="preserve"> հարյուր տասն</w:t>
      </w:r>
      <w:r w:rsidR="00F03862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E18E4C3" w:rsidR="003D3030" w:rsidRDefault="008C3A33" w:rsidP="00B965A4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Կառավարության կառուցվածքի </w:t>
      </w:r>
      <w:r w:rsid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գործունեության մասին</w:t>
      </w:r>
      <w:r w:rsid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>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12141609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B965A4">
        <w:rPr>
          <w:rFonts w:ascii="GHEA Grapalat" w:hAnsi="GHEA Grapalat" w:cs="Helvetica"/>
          <w:sz w:val="24"/>
          <w:szCs w:val="24"/>
          <w:lang w:val="hy-AM"/>
        </w:rPr>
        <w:t>Հ</w:t>
      </w:r>
      <w:r w:rsidR="00B965A4" w:rsidRPr="00B965A4">
        <w:rPr>
          <w:rFonts w:ascii="GHEA Grapalat" w:hAnsi="GHEA Grapalat" w:cs="Helvetica"/>
          <w:sz w:val="24"/>
          <w:szCs w:val="24"/>
          <w:lang w:val="hy-AM"/>
        </w:rPr>
        <w:t>ոդված՝ 2, 3, 4, 5, 7, 9, 10, 14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773F52A3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B965A4" w:rsidRPr="00B965A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https://www.arlis.am/hy/acts/195408</w:t>
      </w:r>
    </w:p>
    <w:p w14:paraId="504D4C9C" w14:textId="1D3051C1" w:rsidR="003D3030" w:rsidRDefault="008C3A33" w:rsidP="00B965A4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կառավարության 25</w:t>
      </w:r>
      <w:r w:rsidR="00B965A4" w:rsidRPr="00B965A4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>02</w:t>
      </w:r>
      <w:r w:rsidR="00B965A4" w:rsidRPr="00B965A4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2021թ</w:t>
      </w:r>
      <w:r w:rsidR="00B965A4" w:rsidRPr="00B965A4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B965A4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B965A4" w:rsidRPr="00B965A4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կառավարության աշխատակարգը հաստատելու մասին N 252-Լ որոշում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298A9568" w14:textId="065708A3" w:rsidR="008C3A33" w:rsidRPr="00B965A4" w:rsidRDefault="007C2CA8" w:rsidP="00B965A4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r w:rsidR="008C3A33">
        <w:rPr>
          <w:lang w:val="hy-AM"/>
        </w:rPr>
        <w:t xml:space="preserve"> </w:t>
      </w:r>
      <w:r w:rsidR="00B965A4" w:rsidRPr="00B965A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https://www.arlis.am/hy/acts/205759/latest</w:t>
      </w:r>
    </w:p>
    <w:p w14:paraId="04648B43" w14:textId="05192D00" w:rsidR="00ED7D38" w:rsidRDefault="00ED7D38" w:rsidP="00B965A4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B965A4" w:rsidRPr="00B965A4">
        <w:rPr>
          <w:rFonts w:ascii="GHEA Grapalat" w:hAnsi="GHEA Grapalat" w:cs="Helvetica"/>
          <w:sz w:val="24"/>
          <w:szCs w:val="24"/>
          <w:lang w:val="hy-AM"/>
        </w:rPr>
        <w:t>Ազգային ժողովի կանոնակարգ ՀՀ սահմանադրական օրենք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ED7D3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DFC6ADC" w14:textId="18F9BD28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="00B965A4" w:rsidRPr="00B965A4">
        <w:rPr>
          <w:rFonts w:ascii="GHEA Grapalat" w:hAnsi="GHEA Grapalat" w:cs="Helvetica"/>
          <w:sz w:val="24"/>
          <w:szCs w:val="24"/>
          <w:lang w:val="hy-AM"/>
        </w:rPr>
        <w:t>Գլուխներ՝ 15-րդ, 16-րդ, 17-րդ, 19-րդ</w:t>
      </w:r>
      <w:r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479C3651" w14:textId="4639E968" w:rsidR="00ED7D38" w:rsidRPr="00B965A4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B965A4" w:rsidRPr="00B965A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https://www.arlis.am/hy/acts/201755</w:t>
      </w:r>
    </w:p>
    <w:p w14:paraId="0542304E" w14:textId="46B3B34B" w:rsidR="008C3A33" w:rsidRPr="00407BC5" w:rsidRDefault="008C3A33" w:rsidP="00B1239A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B1239A" w:rsidRPr="00B1239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Նորմատիվ իրավական ակտերի մասին</w:t>
      </w:r>
      <w:r w:rsidR="00B1239A">
        <w:rPr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Pr="00407B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407BC5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1445CA7B" w14:textId="09B1E53D" w:rsidR="007C2CA8" w:rsidRPr="002E05CA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7C2CA8" w:rsidRPr="002E05CA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B1239A" w:rsidRPr="00B1239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2, 26, 30, 24, 23, 12, 43, 23, 26, 34, 37, 42</w:t>
      </w:r>
      <w:r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6A9B5F" w14:textId="49F9D57E" w:rsidR="008C3A33" w:rsidRPr="00B1239A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="00B1239A" w:rsidRPr="00B1239A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https://www.arlis.am/hy/acts/187324</w:t>
      </w:r>
    </w:p>
    <w:p w14:paraId="232B0247" w14:textId="11549169" w:rsidR="00DB5819" w:rsidRPr="002E05CA" w:rsidRDefault="00F32970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2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2E05CA">
        <w:rPr>
          <w:rFonts w:ascii="Roboto" w:hAnsi="Roboto"/>
          <w:color w:val="333333"/>
          <w:sz w:val="20"/>
          <w:szCs w:val="20"/>
          <w:shd w:val="clear" w:color="auto" w:fill="FFFFFF"/>
        </w:rPr>
        <w:t> 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3" w:history="1">
        <w:r w:rsidR="00BD2E9F" w:rsidRPr="00D65DA2">
          <w:rPr>
            <w:rStyle w:val="Hyperlink"/>
          </w:rPr>
          <w:t>https://www.arlis.am/hy/acts/143723</w:t>
        </w:r>
      </w:hyperlink>
    </w:p>
    <w:p w14:paraId="2B874775" w14:textId="2ADE7073" w:rsidR="00DB5819" w:rsidRPr="007C1861" w:rsidRDefault="00F32970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4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անձանց վարձատրության մասին» </w:t>
        </w:r>
        <w:r w:rsidR="00ED7D3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5" w:history="1">
        <w:r w:rsidR="00BD2E9F" w:rsidRPr="00D65DA2">
          <w:rPr>
            <w:rStyle w:val="Hyperlink"/>
            <w:lang w:val="hy-AM"/>
          </w:rPr>
          <w:t>https://www.arlis.am/hy/acts/207626</w:t>
        </w:r>
      </w:hyperlink>
    </w:p>
    <w:p w14:paraId="792BEA38" w14:textId="79B6BEEF" w:rsidR="00DB5819" w:rsidRPr="00F55CAC" w:rsidRDefault="00F32970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2E05CA" w:rsidRPr="002E05C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6B92EEF3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7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2379E26B" w14:textId="7D507592" w:rsidR="00DB5819" w:rsidRPr="002E05CA" w:rsidRDefault="00F32970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BD2E9F" w:rsidRPr="00D65DA2">
          <w:rPr>
            <w:rStyle w:val="Hyperlink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0DD4D71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0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55CAC" w:rsidRPr="00F55CAC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74F6FF5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lastRenderedPageBreak/>
        <w:t xml:space="preserve">Հղում՝ </w:t>
      </w:r>
      <w:hyperlink r:id="rId21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682D960A" w14:textId="71EEAB05" w:rsidR="00834D91" w:rsidRDefault="00834D91" w:rsidP="00DE4201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DE4201" w:rsidRPr="00DE4201">
        <w:rPr>
          <w:rFonts w:ascii="GHEA Grapalat" w:hAnsi="GHEA Grapalat"/>
          <w:sz w:val="24"/>
          <w:szCs w:val="24"/>
          <w:lang w:val="hy-AM"/>
        </w:rPr>
        <w:t xml:space="preserve">Կառավարության կառուցվածքի </w:t>
      </w:r>
      <w:r w:rsidR="00DE4201">
        <w:rPr>
          <w:rFonts w:ascii="GHEA Grapalat" w:hAnsi="GHEA Grapalat"/>
          <w:sz w:val="24"/>
          <w:szCs w:val="24"/>
          <w:lang w:val="hy-AM"/>
        </w:rPr>
        <w:t>և</w:t>
      </w:r>
      <w:r w:rsidR="00DE4201" w:rsidRPr="00DE4201">
        <w:rPr>
          <w:rFonts w:ascii="GHEA Grapalat" w:hAnsi="GHEA Grapalat"/>
          <w:sz w:val="24"/>
          <w:szCs w:val="24"/>
          <w:lang w:val="hy-AM"/>
        </w:rPr>
        <w:t xml:space="preserve"> գործունեության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834D91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2F2F6C9D" w14:textId="5A78B82A" w:rsidR="00834D91" w:rsidRPr="00DE4201" w:rsidRDefault="00834D91" w:rsidP="00834D91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834D91">
        <w:rPr>
          <w:lang w:val="hy-AM"/>
        </w:rPr>
        <w:t xml:space="preserve"> </w:t>
      </w:r>
      <w:r w:rsidR="00DE4201" w:rsidRPr="00DE4201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https://www.arlis.am/hy/acts/195408</w:t>
      </w:r>
    </w:p>
    <w:p w14:paraId="1B508AFA" w14:textId="1B2B86EB" w:rsidR="004D5567" w:rsidRPr="00C84CE7" w:rsidRDefault="00C84CE7" w:rsidP="00F3297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</w:t>
      </w:r>
      <w:r w:rsidR="00F32970" w:rsidRPr="00F3297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Ազգային ժողովի կանոնակարգ Հայաստանի Հանրապետության սահմանադրական օրենքը</w:t>
      </w:r>
      <w:r w:rsidRPr="00C84CE7">
        <w:rPr>
          <w:rFonts w:ascii="GHEA Grapalat" w:hAnsi="GHEA Grapalat"/>
          <w:sz w:val="24"/>
          <w:szCs w:val="24"/>
          <w:lang w:val="hy-AM"/>
        </w:rPr>
        <w:t>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7BF05D9A" w14:textId="7DF28018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F32970" w:rsidRPr="00F32970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https://www.arlis.am/hy/acts/201755</w:t>
      </w:r>
      <w:bookmarkStart w:id="1" w:name="_GoBack"/>
      <w:bookmarkEnd w:id="1"/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5CA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34D91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1239A"/>
    <w:rsid w:val="00B23AB3"/>
    <w:rsid w:val="00B32A05"/>
    <w:rsid w:val="00B37161"/>
    <w:rsid w:val="00B51246"/>
    <w:rsid w:val="00B51262"/>
    <w:rsid w:val="00B6301A"/>
    <w:rsid w:val="00B63C77"/>
    <w:rsid w:val="00B80C6F"/>
    <w:rsid w:val="00B859AC"/>
    <w:rsid w:val="00B965A4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4201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4357"/>
    <w:rsid w:val="00EA154C"/>
    <w:rsid w:val="00EB6689"/>
    <w:rsid w:val="00ED2B04"/>
    <w:rsid w:val="00ED7D38"/>
    <w:rsid w:val="00EE3834"/>
    <w:rsid w:val="00F03862"/>
    <w:rsid w:val="00F12442"/>
    <w:rsid w:val="00F237BB"/>
    <w:rsid w:val="00F25B97"/>
    <w:rsid w:val="00F32970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43723" TargetMode="External"/><Relationship Id="rId18" Type="http://schemas.openxmlformats.org/officeDocument/2006/relationships/hyperlink" Target="https://www.arlis.am/hy/acts/2042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8569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CD42-677A-4DE1-B2AD-122FC053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2025-03-18T04:40:00Z</cp:lastPrinted>
  <dcterms:created xsi:type="dcterms:W3CDTF">2025-03-17T13:03:00Z</dcterms:created>
  <dcterms:modified xsi:type="dcterms:W3CDTF">2025-09-05T07:17:00Z</dcterms:modified>
</cp:coreProperties>
</file>