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35456A9A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</w:t>
      </w:r>
      <w:proofErr w:type="spellStart"/>
      <w:r w:rsidRPr="00437B6B">
        <w:rPr>
          <w:rFonts w:ascii="GHEA Grapalat" w:hAnsi="GHEA Grapalat"/>
          <w:b/>
          <w:lang w:val="hy-AM"/>
        </w:rPr>
        <w:t>ծածակագիր</w:t>
      </w:r>
      <w:proofErr w:type="spellEnd"/>
      <w:r w:rsidRPr="00437B6B">
        <w:rPr>
          <w:rFonts w:ascii="GHEA Grapalat" w:hAnsi="GHEA Grapalat"/>
          <w:b/>
          <w:lang w:val="hy-AM"/>
        </w:rPr>
        <w:t>՝ 27-34.6-Մ</w:t>
      </w:r>
      <w:r w:rsidR="000D10F8">
        <w:rPr>
          <w:rFonts w:ascii="GHEA Grapalat" w:hAnsi="GHEA Grapalat"/>
          <w:b/>
          <w:lang w:val="hy-AM"/>
        </w:rPr>
        <w:t>4</w:t>
      </w:r>
      <w:r w:rsidRPr="00437B6B">
        <w:rPr>
          <w:rFonts w:ascii="GHEA Grapalat" w:hAnsi="GHEA Grapalat"/>
          <w:b/>
          <w:lang w:val="es-ES"/>
        </w:rPr>
        <w:t>-</w:t>
      </w:r>
      <w:r w:rsidR="000D10F8">
        <w:rPr>
          <w:rFonts w:ascii="GHEA Grapalat" w:hAnsi="GHEA Grapalat"/>
          <w:b/>
          <w:lang w:val="hy-AM"/>
        </w:rPr>
        <w:t>4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20D07549" w14:textId="783024C4" w:rsidR="000D10F8" w:rsidRDefault="003642FD" w:rsidP="000D10F8">
      <w:pPr>
        <w:pStyle w:val="Default"/>
        <w:rPr>
          <w:rFonts w:ascii="GHEA Grapalat" w:hAnsi="GHEA Grapalat"/>
          <w:b/>
          <w:bCs/>
          <w:color w:val="auto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326D24">
        <w:rPr>
          <w:rFonts w:ascii="GHEA Grapalat" w:hAnsi="GHEA Grapalat" w:cs="Sylfaen"/>
          <w:lang w:val="hy-AM"/>
        </w:rPr>
        <w:t>(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0D10F8" w:rsidRPr="000D10F8">
        <w:rPr>
          <w:rFonts w:ascii="GHEA Grapalat" w:hAnsi="GHEA Grapalat"/>
          <w:b/>
          <w:bCs/>
          <w:color w:val="auto"/>
          <w:lang w:val="hy-AM"/>
        </w:rPr>
        <w:t>Հայաստանի Հանրապետություն, ք</w:t>
      </w:r>
      <w:r w:rsidR="000D10F8" w:rsidRPr="000D10F8">
        <w:rPr>
          <w:rFonts w:ascii="Cambria Math" w:hAnsi="Cambria Math" w:cs="Cambria Math"/>
          <w:b/>
          <w:bCs/>
          <w:color w:val="auto"/>
          <w:lang w:val="hy-AM"/>
        </w:rPr>
        <w:t>․</w:t>
      </w:r>
      <w:r w:rsidR="000D10F8" w:rsidRPr="000D10F8">
        <w:rPr>
          <w:rFonts w:ascii="GHEA Grapalat" w:hAnsi="GHEA Grapalat"/>
          <w:b/>
          <w:bCs/>
          <w:color w:val="auto"/>
          <w:lang w:val="hy-AM"/>
        </w:rPr>
        <w:t xml:space="preserve"> </w:t>
      </w:r>
      <w:proofErr w:type="spellStart"/>
      <w:r w:rsidR="000D10F8" w:rsidRPr="000D10F8">
        <w:rPr>
          <w:rFonts w:ascii="GHEA Grapalat" w:hAnsi="GHEA Grapalat"/>
          <w:b/>
          <w:bCs/>
          <w:color w:val="auto"/>
          <w:lang w:val="hy-AM"/>
        </w:rPr>
        <w:t>Երևան</w:t>
      </w:r>
      <w:proofErr w:type="spellEnd"/>
      <w:r w:rsidR="000D10F8" w:rsidRPr="000D10F8">
        <w:rPr>
          <w:rFonts w:ascii="GHEA Grapalat" w:hAnsi="GHEA Grapalat"/>
          <w:b/>
          <w:bCs/>
          <w:color w:val="auto"/>
          <w:lang w:val="hy-AM"/>
        </w:rPr>
        <w:t xml:space="preserve">, Արաբկիր վարչական շրջան, </w:t>
      </w:r>
      <w:proofErr w:type="spellStart"/>
      <w:r w:rsidR="000D10F8" w:rsidRPr="000D10F8">
        <w:rPr>
          <w:rFonts w:ascii="GHEA Grapalat" w:hAnsi="GHEA Grapalat"/>
          <w:b/>
          <w:bCs/>
          <w:color w:val="auto"/>
          <w:lang w:val="hy-AM"/>
        </w:rPr>
        <w:t>Մամիկոնյանց</w:t>
      </w:r>
      <w:proofErr w:type="spellEnd"/>
      <w:r w:rsidR="000D10F8" w:rsidRPr="000D10F8">
        <w:rPr>
          <w:rFonts w:ascii="GHEA Grapalat" w:hAnsi="GHEA Grapalat"/>
          <w:b/>
          <w:bCs/>
          <w:color w:val="auto"/>
          <w:lang w:val="hy-AM"/>
        </w:rPr>
        <w:t xml:space="preserve"> 1։</w:t>
      </w:r>
    </w:p>
    <w:p w14:paraId="69FF7CB2" w14:textId="77777777" w:rsidR="000D10F8" w:rsidRPr="000D10F8" w:rsidRDefault="000D10F8" w:rsidP="000D10F8">
      <w:pPr>
        <w:pStyle w:val="Default"/>
        <w:rPr>
          <w:rFonts w:ascii="GHEA Grapalat" w:hAnsi="GHEA Grapalat"/>
          <w:b/>
          <w:bCs/>
          <w:color w:val="auto"/>
          <w:lang w:val="hy-AM"/>
        </w:rPr>
      </w:pPr>
    </w:p>
    <w:p w14:paraId="4ED2766F" w14:textId="32131319" w:rsidR="00541BE8" w:rsidRPr="00137912" w:rsidRDefault="00645A31" w:rsidP="000D10F8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79D9A2C9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</w:t>
      </w:r>
      <w:proofErr w:type="spellStart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9ABD134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3E9D6C62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առցանց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31EA2EE5" w:rsidR="000007FC" w:rsidRP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proofErr w:type="spellStart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proofErr w:type="spellEnd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3FAC6B54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873DB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30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2B036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873DB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5D431846" w14:textId="6F32DAE0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Մրցույթի </w:t>
      </w:r>
      <w:proofErr w:type="spellStart"/>
      <w:r w:rsidRPr="00F36226">
        <w:rPr>
          <w:rFonts w:ascii="GHEA Grapalat" w:hAnsi="GHEA Grapalat"/>
          <w:b/>
          <w:sz w:val="24"/>
          <w:szCs w:val="24"/>
          <w:lang w:val="hy-AM"/>
        </w:rPr>
        <w:t>թեստավորման</w:t>
      </w:r>
      <w:proofErr w:type="spellEnd"/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0B1CD7">
        <w:rPr>
          <w:rFonts w:ascii="GHEA Grapalat" w:hAnsi="GHEA Grapalat"/>
          <w:b/>
          <w:sz w:val="24"/>
          <w:szCs w:val="24"/>
          <w:lang w:val="hy-AM"/>
        </w:rPr>
        <w:t>հոկ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տեմբերի </w:t>
      </w:r>
      <w:r w:rsidR="000B1CD7">
        <w:rPr>
          <w:rFonts w:ascii="GHEA Grapalat" w:hAnsi="GHEA Grapalat"/>
          <w:b/>
          <w:sz w:val="24"/>
          <w:szCs w:val="24"/>
          <w:lang w:val="hy-AM"/>
        </w:rPr>
        <w:t>2</w:t>
      </w:r>
      <w:r w:rsidR="0029486C">
        <w:rPr>
          <w:rFonts w:ascii="GHEA Grapalat" w:hAnsi="GHEA Grapalat"/>
          <w:b/>
          <w:sz w:val="24"/>
          <w:szCs w:val="24"/>
          <w:lang w:val="hy-AM"/>
        </w:rPr>
        <w:t>3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0B1CD7">
        <w:rPr>
          <w:rFonts w:ascii="GHEA Grapalat" w:hAnsi="GHEA Grapalat"/>
          <w:b/>
          <w:sz w:val="24"/>
          <w:szCs w:val="24"/>
          <w:lang w:val="hy-AM"/>
        </w:rPr>
        <w:t>1</w:t>
      </w:r>
      <w:r w:rsidR="0029486C">
        <w:rPr>
          <w:rFonts w:ascii="GHEA Grapalat" w:hAnsi="GHEA Grapalat"/>
          <w:b/>
          <w:sz w:val="24"/>
          <w:szCs w:val="24"/>
          <w:lang w:val="hy-AM"/>
        </w:rPr>
        <w:t>1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29486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Երևան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Միկոյան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144C581F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0B1CD7">
        <w:rPr>
          <w:rFonts w:ascii="GHEA Grapalat" w:hAnsi="GHEA Grapalat"/>
          <w:b/>
          <w:sz w:val="24"/>
          <w:szCs w:val="24"/>
          <w:lang w:val="hy-AM"/>
        </w:rPr>
        <w:t>հոկ</w:t>
      </w:r>
      <w:r w:rsidR="00466C28">
        <w:rPr>
          <w:rFonts w:ascii="GHEA Grapalat" w:hAnsi="GHEA Grapalat"/>
          <w:b/>
          <w:sz w:val="24"/>
          <w:szCs w:val="24"/>
          <w:lang w:val="hy-AM"/>
        </w:rPr>
        <w:t>տեմբերի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0B1CD7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29486C">
        <w:rPr>
          <w:rFonts w:ascii="GHEA Grapalat" w:hAnsi="GHEA Grapalat" w:cs="Helvetica"/>
          <w:b/>
          <w:sz w:val="24"/>
          <w:szCs w:val="24"/>
          <w:lang w:val="hy-AM"/>
        </w:rPr>
        <w:t>7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0B1CD7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29486C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</w:t>
      </w:r>
      <w:proofErr w:type="spellStart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Երևան</w:t>
      </w:r>
      <w:proofErr w:type="spellEnd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704F3261" w14:textId="77777777" w:rsidR="0029486C" w:rsidRPr="0029486C" w:rsidRDefault="004A7F57" w:rsidP="0029486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9486C" w:rsidRPr="0029486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189696 </w:t>
      </w:r>
      <w:r w:rsidR="0029486C" w:rsidRPr="0029486C">
        <w:rPr>
          <w:rFonts w:ascii="GHEA Grapalat" w:hAnsi="GHEA Grapalat" w:cs="Sylfaen"/>
          <w:sz w:val="24"/>
          <w:szCs w:val="24"/>
          <w:lang w:val="hy-AM"/>
        </w:rPr>
        <w:t xml:space="preserve">(մեկ հարյուր </w:t>
      </w:r>
      <w:proofErr w:type="spellStart"/>
      <w:r w:rsidR="0029486C" w:rsidRPr="0029486C">
        <w:rPr>
          <w:rFonts w:ascii="GHEA Grapalat" w:hAnsi="GHEA Grapalat" w:cs="Sylfaen"/>
          <w:sz w:val="24"/>
          <w:szCs w:val="24"/>
          <w:lang w:val="hy-AM"/>
        </w:rPr>
        <w:t>ութսունինը</w:t>
      </w:r>
      <w:proofErr w:type="spellEnd"/>
      <w:r w:rsidR="0029486C" w:rsidRPr="0029486C">
        <w:rPr>
          <w:rFonts w:ascii="GHEA Grapalat" w:hAnsi="GHEA Grapalat" w:cs="Sylfaen"/>
          <w:sz w:val="24"/>
          <w:szCs w:val="24"/>
          <w:lang w:val="hy-AM"/>
        </w:rPr>
        <w:t xml:space="preserve"> հազար վեց հարյուր </w:t>
      </w:r>
      <w:proofErr w:type="spellStart"/>
      <w:r w:rsidR="0029486C" w:rsidRPr="0029486C">
        <w:rPr>
          <w:rFonts w:ascii="GHEA Grapalat" w:hAnsi="GHEA Grapalat" w:cs="Sylfaen"/>
          <w:sz w:val="24"/>
          <w:szCs w:val="24"/>
          <w:lang w:val="hy-AM"/>
        </w:rPr>
        <w:t>իննսունվեց</w:t>
      </w:r>
      <w:proofErr w:type="spellEnd"/>
      <w:r w:rsidR="0029486C" w:rsidRPr="0029486C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294C93AC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7E108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7E108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7E108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Հոդվաձներ</w:t>
      </w:r>
      <w:proofErr w:type="spellEnd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7E108B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7E108B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8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9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147F04AD" w14:textId="0DA9BC89" w:rsidR="002C4C70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proofErr w:type="spellStart"/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</w:t>
      </w:r>
      <w:proofErr w:type="spellEnd"/>
      <w:r w:rsidR="00B636DA" w:rsidRPr="00B636DA">
        <w:rPr>
          <w:rFonts w:ascii="GHEA Grapalat" w:hAnsi="GHEA Grapalat" w:cs="Sylfaen"/>
          <w:color w:val="000000" w:themeColor="text1"/>
          <w:lang w:val="hy-AM"/>
        </w:rPr>
        <w:t>://www.arlis.am/hy/acts/120733</w:t>
      </w:r>
    </w:p>
    <w:p w14:paraId="7FB3B0A7" w14:textId="77777777" w:rsidR="00B22624" w:rsidRPr="00B22624" w:rsidRDefault="00B22624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7F6FFBEF" w14:textId="77777777" w:rsidR="001663B3" w:rsidRPr="00B22624" w:rsidRDefault="007E108B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4CD95DDC" w:rsidR="00F47582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1" w:history="1">
        <w:r w:rsidR="007E108B" w:rsidRPr="000374FE">
          <w:rPr>
            <w:rStyle w:val="Hyperlink"/>
            <w:rFonts w:ascii="GHEA Grapalat" w:hAnsi="GHEA Grapalat" w:cs="Sylfaen"/>
            <w:lang w:val="hy-AM"/>
          </w:rPr>
          <w:t>https://www.arlis.am/hy/acts/175327</w:t>
        </w:r>
      </w:hyperlink>
    </w:p>
    <w:p w14:paraId="2B192748" w14:textId="77777777" w:rsidR="007E108B" w:rsidRPr="00B22624" w:rsidRDefault="007E108B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</w:p>
    <w:p w14:paraId="288FC329" w14:textId="65DD4A74" w:rsidR="00122E44" w:rsidRPr="00B22624" w:rsidRDefault="007E108B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2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1079EF3F" w:rsidR="007E7E2A" w:rsidRPr="00B22624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B7411" w:rsidRPr="006B7411">
        <w:rPr>
          <w:rFonts w:ascii="GHEA Grapalat" w:hAnsi="GHEA Grapalat" w:cs="Sylfaen"/>
          <w:color w:val="000000" w:themeColor="text1"/>
          <w:lang w:val="hy-AM"/>
        </w:rPr>
        <w:t>https://www.arlis.am/hy/acts/175793</w:t>
      </w:r>
    </w:p>
    <w:p w14:paraId="16781E91" w14:textId="4A384DA1" w:rsidR="0043249B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</w:t>
      </w:r>
      <w:r w:rsidR="0043249B"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4DE452AB" w:rsidR="00CD7EF0" w:rsidRPr="0043249B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Pr="00CD7EF0">
        <w:rPr>
          <w:rFonts w:ascii="GHEA Grapalat" w:hAnsi="GHEA Grapalat" w:cs="Sylfaen"/>
          <w:color w:val="000000" w:themeColor="text1"/>
          <w:lang w:val="hy-AM"/>
        </w:rPr>
        <w:t>https://www.arlis.am/hy/acts/205759/latest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FAD02CF" w14:textId="5F8DD255" w:rsidR="00827F5C" w:rsidRPr="00B22624" w:rsidRDefault="007E108B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7E108B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7E108B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7E108B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 xml:space="preserve">ՀՀ, ք. </w:t>
      </w:r>
      <w:proofErr w:type="spellStart"/>
      <w:r w:rsidRPr="00703AC1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486C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73DB0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BA0"/>
    <w:rsid w:val="009318FB"/>
    <w:rsid w:val="0093707F"/>
    <w:rsid w:val="0095315C"/>
    <w:rsid w:val="00956432"/>
    <w:rsid w:val="0098469B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392C"/>
    <w:rsid w:val="00DA06A8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87324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7532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4813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197442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87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www.arlis.am/hy/acts/204813/latest" TargetMode="External"/><Relationship Id="rId27" Type="http://schemas.openxmlformats.org/officeDocument/2006/relationships/hyperlink" Target="https://www.arlis.am/hy/acts/208569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5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300</cp:revision>
  <cp:lastPrinted>2025-06-06T08:47:00Z</cp:lastPrinted>
  <dcterms:created xsi:type="dcterms:W3CDTF">2024-04-30T09:08:00Z</dcterms:created>
  <dcterms:modified xsi:type="dcterms:W3CDTF">2025-09-23T13:23:00Z</dcterms:modified>
</cp:coreProperties>
</file>