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85DC3A4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9821F1">
        <w:rPr>
          <w:rFonts w:ascii="GHEA Grapalat" w:hAnsi="GHEA Grapalat"/>
          <w:bCs/>
          <w:color w:val="000000"/>
          <w:lang w:val="hy-AM"/>
        </w:rPr>
        <w:t>Գյումրի 1</w:t>
      </w:r>
      <w:bookmarkStart w:id="0" w:name="_GoBack"/>
      <w:bookmarkEnd w:id="0"/>
      <w:r w:rsidR="004810D5">
        <w:rPr>
          <w:rFonts w:ascii="GHEA Grapalat" w:hAnsi="GHEA Grapalat"/>
          <w:bCs/>
          <w:color w:val="000000"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604709"/>
    <w:rsid w:val="00650C62"/>
    <w:rsid w:val="006A0CA5"/>
    <w:rsid w:val="006D40A5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821F1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5</cp:revision>
  <cp:lastPrinted>2018-08-27T09:38:00Z</cp:lastPrinted>
  <dcterms:created xsi:type="dcterms:W3CDTF">2025-09-19T05:39:00Z</dcterms:created>
  <dcterms:modified xsi:type="dcterms:W3CDTF">2025-10-13T11:44:00Z</dcterms:modified>
</cp:coreProperties>
</file>