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2EBFCAFC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B837E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E5405">
        <w:rPr>
          <w:rFonts w:ascii="GHEA Grapalat" w:hAnsi="GHEA Grapalat"/>
          <w:sz w:val="24"/>
          <w:szCs w:val="24"/>
          <w:lang w:val="hy-AM"/>
        </w:rPr>
        <w:t>հունվարի</w:t>
      </w:r>
      <w:bookmarkStart w:id="0" w:name="_GoBack"/>
      <w:bookmarkEnd w:id="0"/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0E5405">
        <w:rPr>
          <w:rFonts w:ascii="GHEA Grapalat" w:hAnsi="GHEA Grapalat"/>
          <w:sz w:val="24"/>
          <w:szCs w:val="24"/>
          <w:lang w:val="hy-AM"/>
        </w:rPr>
        <w:t>26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0E5405" w:rsidRPr="000E5405">
        <w:rPr>
          <w:rFonts w:ascii="GHEA Grapalat" w:hAnsi="GHEA Grapalat"/>
          <w:color w:val="000000" w:themeColor="text1"/>
          <w:sz w:val="24"/>
          <w:szCs w:val="24"/>
          <w:lang w:val="hy-AM"/>
        </w:rPr>
        <w:t>636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7BA9FED4" w:rsidR="00B059E5" w:rsidRPr="00FB7614" w:rsidRDefault="00B059E5" w:rsidP="0070297F">
      <w:pPr>
        <w:pStyle w:val="a7"/>
        <w:spacing w:line="240" w:lineRule="auto"/>
        <w:ind w:right="-34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759A1C65" w14:textId="77777777" w:rsidR="00515146" w:rsidRDefault="00502534" w:rsidP="0070297F">
      <w:pPr>
        <w:pStyle w:val="a7"/>
        <w:tabs>
          <w:tab w:val="left" w:pos="990"/>
        </w:tabs>
        <w:spacing w:line="240" w:lineRule="auto"/>
        <w:ind w:left="644" w:right="-3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70297F">
      <w:pPr>
        <w:pStyle w:val="a7"/>
        <w:tabs>
          <w:tab w:val="left" w:pos="990"/>
        </w:tabs>
        <w:spacing w:line="240" w:lineRule="auto"/>
        <w:ind w:left="644" w:right="-34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423D821B" w:rsidR="00D34800" w:rsidRDefault="00D34800" w:rsidP="009655C9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 w:line="240" w:lineRule="auto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0297F"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39B8F13A" w14:textId="77777777" w:rsidR="00650F36" w:rsidRDefault="00C21770" w:rsidP="009655C9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1D4A49" w14:textId="0671E2B6" w:rsidR="00650F36" w:rsidRDefault="00650F36" w:rsidP="009655C9">
      <w:pPr>
        <w:numPr>
          <w:ilvl w:val="0"/>
          <w:numId w:val="2"/>
        </w:numPr>
        <w:tabs>
          <w:tab w:val="left" w:pos="567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50F3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անրային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երկու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9F38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բնագավառում`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="009655C9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70297F" w:rsidRPr="00650F36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="0070297F" w:rsidRPr="00650F3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6E21F305" w:rsidR="00D34800" w:rsidRPr="00650F36" w:rsidRDefault="004D61B6" w:rsidP="009655C9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50F36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50F3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650F36">
        <w:rPr>
          <w:rFonts w:ascii="GHEA Grapalat" w:hAnsi="GHEA Grapalat"/>
          <w:sz w:val="24"/>
          <w:szCs w:val="24"/>
          <w:lang w:val="hy-AM"/>
        </w:rPr>
        <w:t>անհրաժեշտ</w:t>
      </w:r>
      <w:r w:rsidR="00D34800" w:rsidRPr="00650F36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650F36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650F3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9655C9">
      <w:pPr>
        <w:numPr>
          <w:ilvl w:val="0"/>
          <w:numId w:val="2"/>
        </w:numPr>
        <w:tabs>
          <w:tab w:val="left" w:pos="567"/>
          <w:tab w:val="left" w:pos="1418"/>
          <w:tab w:val="left" w:pos="1560"/>
        </w:tabs>
        <w:spacing w:after="0"/>
        <w:ind w:left="1560" w:right="-340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70297F">
      <w:pPr>
        <w:tabs>
          <w:tab w:val="left" w:pos="284"/>
          <w:tab w:val="left" w:pos="567"/>
          <w:tab w:val="left" w:pos="1170"/>
        </w:tabs>
        <w:spacing w:after="0" w:line="360" w:lineRule="auto"/>
        <w:ind w:left="284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35529BE" w:rsidR="003F7077" w:rsidRDefault="008F5A93" w:rsidP="0070297F">
      <w:pPr>
        <w:tabs>
          <w:tab w:val="left" w:pos="567"/>
        </w:tabs>
        <w:spacing w:after="0" w:line="360" w:lineRule="auto"/>
        <w:ind w:right="-340"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1F53EE">
        <w:rPr>
          <w:rFonts w:ascii="GHEA Grapalat" w:hAnsi="GHEA Grapalat" w:cs="Sylfaen"/>
          <w:sz w:val="24"/>
          <w:szCs w:val="24"/>
          <w:lang w:val="hy-AM"/>
        </w:rPr>
        <w:t>1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53EE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1F53EE">
        <w:rPr>
          <w:rFonts w:ascii="GHEA Grapalat" w:hAnsi="GHEA Grapalat" w:cs="Sylfaen"/>
          <w:sz w:val="24"/>
          <w:szCs w:val="24"/>
          <w:lang w:val="hy-AM"/>
        </w:rPr>
        <w:t>մեկ</w:t>
      </w:r>
      <w:r w:rsidR="001F53EE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53EE">
        <w:rPr>
          <w:rFonts w:ascii="GHEA Grapalat" w:hAnsi="GHEA Grapalat" w:cs="Sylfaen"/>
          <w:sz w:val="24"/>
          <w:szCs w:val="24"/>
          <w:lang w:val="hy-AM"/>
        </w:rPr>
        <w:t xml:space="preserve"> տարի 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Default="00A873C3" w:rsidP="009655C9">
      <w:pPr>
        <w:tabs>
          <w:tab w:val="left" w:pos="567"/>
        </w:tabs>
        <w:spacing w:after="0" w:line="360" w:lineRule="auto"/>
        <w:ind w:left="284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366F8753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պետական և այլ մարմիններից Նախարարությանը և նրան ենթակա պետական մարմիններին հասցեագրված ոչ գաղտնի փաստաթղթերի (այսուհետ՝ փաստաթղթեր) հաշվառման աշխատանքները.</w:t>
      </w:r>
    </w:p>
    <w:p w14:paraId="6FA73957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Նախարարի և Նախարարությանը ենթակա պետական մարմինների ղեկավարների կողմից ստորագրված ոչ գաղտնի իրավական ակտերի հաշվառման, ինկորպորացման, պահպանման, բազմացման և ըստ կառուցվածքային ստորաբաժանումների առաքման աշխատանքները.</w:t>
      </w:r>
    </w:p>
    <w:p w14:paraId="7D4FB5AA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Նախարարությանը և նրան ենթակա պետական մարմիններին հասցեագրված ոչ գաղտնի իրավական ակտերի, փաստաթղթերի ստացման, հաշվառման աշխատանքները.</w:t>
      </w:r>
    </w:p>
    <w:p w14:paraId="75F92CB9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լիազորությունների շրջանակներում իրականացնում է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ընդունելությունների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33599AF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Նախարարությունում քաղաքացիների դիմումների, բողոքների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թվայնացման, անհրաժեշտ տեղեկատվության տրամադրման աշխատանքները.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A55BEBD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պայմանավորված Նախարարությունում և նրան ենթակա պետական մարմիններում ոչ գաղտնի փաստաթղթաշրջանառության իրականացմամբ՝ իրականացնում է գործնական և մեթոդական օգնության ցուցաբերում, ինչպես նաև մասնակցում է անհրաժեշտությամբ պայմանավորված ղեկավարների ազատման կամ փոփոխման դեպքերում իրականացվող հանձնման-ընդունման աշխատանքներին.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68355B6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Նախարարությունում և նրան ենթակա պետական մարմիններում ներդրված Mulberry փաստաթղթաշարժի էլեկտրոնային համակարգի միջոցով ոչ գաղտնի փաստաթղթաշրջանառության աշխատանքները.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77C2D64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 և նրան ենթակա պետական մարմինների գործունեության ընթացքում առաջացող փաստաթղթերի տարահանման նախապատրաստական աշխատանքները.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1E61BFC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 և նրան ենթակա պետական մարմինների գործունեության ընթացքում առաջացող փաստաթղթերի պահպանման և ոչնչացման աշխատանքները.</w:t>
      </w:r>
    </w:p>
    <w:p w14:paraId="53CC7766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 և նրան ենթակա պետական մարմինների մշտական և ժամանակավոր պահպանման ենթակա գործավարությամբ ավարտված փաստաթղթերի արխիվացման աշխատանքները.</w:t>
      </w:r>
    </w:p>
    <w:p w14:paraId="660D70A0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արխիվային փաստաթղթերի սահմանված կարգով պահպանման, օգտագործման, տրամադրման և փաստաթղթերի արխիվ հանձնման ու դրանց արխիվացման աշխատանքները.</w:t>
      </w:r>
    </w:p>
    <w:p w14:paraId="2CA68B89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 աշխատանքները։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C43BF58" w14:textId="77777777" w:rsidR="00CA2CCC" w:rsidRPr="00CA2CCC" w:rsidRDefault="00CA2CCC" w:rsidP="00CA2CCC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արխիվային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փորձագիտական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արժևորման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ապահովագրման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ֆոնդի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ստեղծման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պահպանման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աշխատանքները։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</w:p>
    <w:p w14:paraId="3344196C" w14:textId="1BF98232" w:rsidR="004D61B6" w:rsidRPr="005B0885" w:rsidRDefault="00A04CBC" w:rsidP="00C15F70">
      <w:pPr>
        <w:tabs>
          <w:tab w:val="left" w:pos="1276"/>
        </w:tabs>
        <w:ind w:left="720" w:right="-34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27EBF1ED" w:rsidR="00B61E4C" w:rsidRPr="008F5A93" w:rsidRDefault="00650F36" w:rsidP="0070297F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right="-34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70297F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right="-34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357E5F49" w14:textId="77777777" w:rsidR="00650F36" w:rsidRDefault="00650F36" w:rsidP="0070297F">
      <w:pPr>
        <w:tabs>
          <w:tab w:val="left" w:pos="567"/>
        </w:tabs>
        <w:spacing w:after="0" w:line="240" w:lineRule="auto"/>
        <w:ind w:left="928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70297F">
      <w:pPr>
        <w:tabs>
          <w:tab w:val="left" w:pos="567"/>
        </w:tabs>
        <w:ind w:left="928" w:right="-3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0CF325BB" w14:textId="5E1AC6E5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ստաթղթեր) հաշվառման աշխատանքների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6FB4083" w14:textId="3B862371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Նախարարի և Նախարարությանը ենթակա պետական մարմինների ղեկավարների կողմից ստորագրված ոչ գաղտնի իրավական ակտերի հաշվառման, ինկորպորացման, պահպանման, բազմացման և ըստ կառուցվածքային ստորաբաժանումների առաքման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FE6C9AA" w14:textId="5BE623FC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ստացման, հաշվառման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3D3640F" w14:textId="46CA3A11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լիազորությունների շրջանակներում իրականացնում է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ընդունելությունների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FB28378" w14:textId="32A7C98C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Նախարարությունում քաղաքացիների դիմումների, բողոքների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թվայնացման, անհրաժեշտ տեղեկատվության տրամադրման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E6A5B46" w14:textId="77777777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պայմանավորված Նախարարությունում և նրան ենթակա պետական մարմիններում ոչ գաղտնի փաստաթղթաշրջանառության իրականացմամբ՝ իրականացնում է գործնական և մեթոդական օգնության ցուցաբերում, ինչպես նաև մասնակցում է անհրաժեշտությամբ պայմանավորված ղեկավարների ազատման կամ փոփոխման դեպքերում իրականացվող հանձնման-ընդունման աշխատանքներին.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13C6D9D" w14:textId="3B63E5F5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Նախարարությունում և նրան ենթակա պետական մարմիններում ներդրված Mulberry փաստաթղթաշարժի էլեկտրոնային համակարգի միջոցով ոչ գաղտնի փաստաթղթաշրջանառության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645EA10" w14:textId="3FB1DBE6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գործունեության ընթացքում առաջացող փաստաթղթերի տարահանման նախապատրաստական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3315355" w14:textId="2E893B15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գործունեության ընթացքում առաջացող փաստաթղթերի պա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հպանման և ոչնչացման աշխատանքների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656D6D2" w14:textId="7C3E62A4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մշտական և ժամանակավոր պահպանման ենթակա գործավարությամբ ավարտված փաս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տաթղթերի արխիվացման աշխատանքների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C7C0230" w14:textId="0BEB7756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արխիվային փաստաթղթերի սահմանված կարգով պահպանման, օգտագործման, տրամադրման և փաստաթղթերի արխիվ հանձնման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 դրանց արխիվացման աշխատանքների իրականացում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C6CEBB6" w14:textId="1F403F91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99BA41F" w14:textId="7FAAE7B1" w:rsidR="00CA2CCC" w:rsidRPr="00CA2CCC" w:rsidRDefault="00CA2CCC" w:rsidP="00CA2CC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արխիվային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փորձագիտական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արժևորման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ապահովագրման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ֆոնդի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ստեղծման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պահպանման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աշխատանքների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իրականացում</w:t>
      </w:r>
      <w:r w:rsidRPr="00CA2CC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A2C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2CC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14600B4" w14:textId="77777777" w:rsidR="000556B8" w:rsidRPr="00D84130" w:rsidRDefault="000556B8" w:rsidP="00702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 w:right="-3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A22E9F">
      <w:headerReference w:type="default" r:id="rId9"/>
      <w:footerReference w:type="default" r:id="rId10"/>
      <w:pgSz w:w="11906" w:h="16838" w:code="9"/>
      <w:pgMar w:top="0" w:right="849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C7B36" w14:textId="77777777" w:rsidR="00273C80" w:rsidRDefault="00273C80">
      <w:pPr>
        <w:spacing w:after="0" w:line="240" w:lineRule="auto"/>
      </w:pPr>
      <w:r>
        <w:separator/>
      </w:r>
    </w:p>
  </w:endnote>
  <w:endnote w:type="continuationSeparator" w:id="0">
    <w:p w14:paraId="6AF52940" w14:textId="77777777" w:rsidR="00273C80" w:rsidRDefault="0027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273C80" w:rsidP="00667D88">
    <w:pPr>
      <w:pStyle w:val="a5"/>
    </w:pPr>
  </w:p>
  <w:p w14:paraId="3C189173" w14:textId="77777777" w:rsidR="00F976E8" w:rsidRDefault="00273C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44F30" w14:textId="77777777" w:rsidR="00273C80" w:rsidRDefault="00273C80">
      <w:pPr>
        <w:spacing w:after="0" w:line="240" w:lineRule="auto"/>
      </w:pPr>
      <w:r>
        <w:separator/>
      </w:r>
    </w:p>
  </w:footnote>
  <w:footnote w:type="continuationSeparator" w:id="0">
    <w:p w14:paraId="328C711F" w14:textId="77777777" w:rsidR="00273C80" w:rsidRDefault="0027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4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273C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77E3B93"/>
    <w:multiLevelType w:val="multilevel"/>
    <w:tmpl w:val="8322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5">
    <w:nsid w:val="66CD1994"/>
    <w:multiLevelType w:val="multilevel"/>
    <w:tmpl w:val="0354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"/>
  </w:num>
  <w:num w:numId="5">
    <w:abstractNumId w:val="31"/>
  </w:num>
  <w:num w:numId="6">
    <w:abstractNumId w:val="26"/>
  </w:num>
  <w:num w:numId="7">
    <w:abstractNumId w:val="16"/>
  </w:num>
  <w:num w:numId="8">
    <w:abstractNumId w:val="30"/>
  </w:num>
  <w:num w:numId="9">
    <w:abstractNumId w:val="12"/>
  </w:num>
  <w:num w:numId="10">
    <w:abstractNumId w:val="8"/>
  </w:num>
  <w:num w:numId="11">
    <w:abstractNumId w:val="7"/>
  </w:num>
  <w:num w:numId="12">
    <w:abstractNumId w:val="22"/>
  </w:num>
  <w:num w:numId="13">
    <w:abstractNumId w:val="23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4"/>
  </w:num>
  <w:num w:numId="19">
    <w:abstractNumId w:val="10"/>
  </w:num>
  <w:num w:numId="20">
    <w:abstractNumId w:val="5"/>
  </w:num>
  <w:num w:numId="21">
    <w:abstractNumId w:val="27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9"/>
  </w:num>
  <w:num w:numId="27">
    <w:abstractNumId w:val="3"/>
  </w:num>
  <w:num w:numId="28">
    <w:abstractNumId w:val="11"/>
  </w:num>
  <w:num w:numId="29">
    <w:abstractNumId w:val="1"/>
  </w:num>
  <w:num w:numId="30">
    <w:abstractNumId w:val="32"/>
  </w:num>
  <w:num w:numId="31">
    <w:abstractNumId w:val="6"/>
  </w:num>
  <w:num w:numId="32">
    <w:abstractNumId w:val="2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0E5405"/>
    <w:rsid w:val="0010718E"/>
    <w:rsid w:val="00110A82"/>
    <w:rsid w:val="00112E66"/>
    <w:rsid w:val="0011426A"/>
    <w:rsid w:val="00134064"/>
    <w:rsid w:val="00173BAD"/>
    <w:rsid w:val="00187166"/>
    <w:rsid w:val="001A3E3E"/>
    <w:rsid w:val="001E7FDC"/>
    <w:rsid w:val="001F53EE"/>
    <w:rsid w:val="001F6E57"/>
    <w:rsid w:val="0024284D"/>
    <w:rsid w:val="00252ECE"/>
    <w:rsid w:val="0025343D"/>
    <w:rsid w:val="00273C80"/>
    <w:rsid w:val="0027592F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3F7339"/>
    <w:rsid w:val="0040351A"/>
    <w:rsid w:val="00405210"/>
    <w:rsid w:val="004269FC"/>
    <w:rsid w:val="004364A9"/>
    <w:rsid w:val="004425EA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B0885"/>
    <w:rsid w:val="005B3844"/>
    <w:rsid w:val="005D2841"/>
    <w:rsid w:val="005D63D7"/>
    <w:rsid w:val="005F44B7"/>
    <w:rsid w:val="005F5AFA"/>
    <w:rsid w:val="006001AC"/>
    <w:rsid w:val="00605886"/>
    <w:rsid w:val="00631821"/>
    <w:rsid w:val="00637442"/>
    <w:rsid w:val="0064303E"/>
    <w:rsid w:val="00650F36"/>
    <w:rsid w:val="006511A5"/>
    <w:rsid w:val="00651D09"/>
    <w:rsid w:val="00654F21"/>
    <w:rsid w:val="00662B15"/>
    <w:rsid w:val="00692BC1"/>
    <w:rsid w:val="006A0305"/>
    <w:rsid w:val="006A1122"/>
    <w:rsid w:val="00702142"/>
    <w:rsid w:val="0070297F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55C9"/>
    <w:rsid w:val="00967BD5"/>
    <w:rsid w:val="00970C41"/>
    <w:rsid w:val="00971E3D"/>
    <w:rsid w:val="009937DA"/>
    <w:rsid w:val="0099680C"/>
    <w:rsid w:val="009A069B"/>
    <w:rsid w:val="009A7BF4"/>
    <w:rsid w:val="009D2EC1"/>
    <w:rsid w:val="009F38D0"/>
    <w:rsid w:val="00A04CBC"/>
    <w:rsid w:val="00A163CC"/>
    <w:rsid w:val="00A169AB"/>
    <w:rsid w:val="00A22E9F"/>
    <w:rsid w:val="00A23A55"/>
    <w:rsid w:val="00A23A83"/>
    <w:rsid w:val="00A45D50"/>
    <w:rsid w:val="00A47DBA"/>
    <w:rsid w:val="00A534A4"/>
    <w:rsid w:val="00A873C3"/>
    <w:rsid w:val="00A91F51"/>
    <w:rsid w:val="00AA0909"/>
    <w:rsid w:val="00AB05C7"/>
    <w:rsid w:val="00AB35E4"/>
    <w:rsid w:val="00AB562E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837EF"/>
    <w:rsid w:val="00BC1895"/>
    <w:rsid w:val="00BD000F"/>
    <w:rsid w:val="00BD3025"/>
    <w:rsid w:val="00BE1CA9"/>
    <w:rsid w:val="00BF2D4C"/>
    <w:rsid w:val="00BF6808"/>
    <w:rsid w:val="00C00505"/>
    <w:rsid w:val="00C15F70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A2CCC"/>
    <w:rsid w:val="00CB512A"/>
    <w:rsid w:val="00CB5F5C"/>
    <w:rsid w:val="00CC73E5"/>
    <w:rsid w:val="00CD031F"/>
    <w:rsid w:val="00CD50F9"/>
    <w:rsid w:val="00CF2539"/>
    <w:rsid w:val="00D34800"/>
    <w:rsid w:val="00D41EB5"/>
    <w:rsid w:val="00D46D8C"/>
    <w:rsid w:val="00D55A4A"/>
    <w:rsid w:val="00D84130"/>
    <w:rsid w:val="00D85476"/>
    <w:rsid w:val="00DA0691"/>
    <w:rsid w:val="00DB55E3"/>
    <w:rsid w:val="00DC60EE"/>
    <w:rsid w:val="00DD513E"/>
    <w:rsid w:val="00DF6E90"/>
    <w:rsid w:val="00E26559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7E61-6517-44E4-BB1E-6C4DBF5F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2026-01-29T07:25:00Z</dcterms:created>
  <dcterms:modified xsi:type="dcterms:W3CDTF">2026-01-29T07:25:00Z</dcterms:modified>
</cp:coreProperties>
</file>