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84" w:rsidRDefault="00085784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</w:p>
    <w:p w:rsidR="00205EC9" w:rsidRPr="00205EC9" w:rsidRDefault="00205EC9" w:rsidP="00205E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Քաղաքացիական Ծառայության Պաշտոնի Անձնագիր</w:t>
      </w: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br/>
        <w:t>27-34․7-Մ2-30 Գլխավոր մասնագետ(2025-11-24 )</w:t>
      </w:r>
    </w:p>
    <w:p w:rsidR="00205EC9" w:rsidRPr="00205EC9" w:rsidRDefault="00205EC9" w:rsidP="00205E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 Ընդհանուր դրույթներ</w:t>
      </w:r>
    </w:p>
    <w:p w:rsidR="00205EC9" w:rsidRPr="00205EC9" w:rsidRDefault="00205EC9" w:rsidP="00205E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1.1 Պաշտոնի Անվանում, Ծածկագիր</w:t>
      </w:r>
    </w:p>
    <w:p w:rsidR="00205EC9" w:rsidRPr="00205EC9" w:rsidRDefault="00205EC9" w:rsidP="00205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Ներքին գործերի նախարարություն | Տեղեկատվական տեխնոլոգիաների և կապի վարչություն | Տեղեկատվական համակարգերի սպասարկման բաժին | Գլխավոր մասնագետ, (27-34․7-Մ2-30)</w:t>
      </w:r>
    </w:p>
    <w:p w:rsidR="00205EC9" w:rsidRPr="00205EC9" w:rsidRDefault="00205EC9" w:rsidP="00205E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1.2 Ենթակա և հաշվետու է</w:t>
      </w:r>
    </w:p>
    <w:p w:rsidR="00205EC9" w:rsidRPr="00205EC9" w:rsidRDefault="00205EC9" w:rsidP="0020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Գլխավոր մասնագետն անմիջական ենթակա և հաշվետու  է Բաժնի պետին։</w:t>
      </w:r>
    </w:p>
    <w:p w:rsidR="00205EC9" w:rsidRPr="00205EC9" w:rsidRDefault="00205EC9" w:rsidP="00205E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1.3 Փոխարինող պաշտոնի կամ պաշտոնների անվանումները</w:t>
      </w:r>
    </w:p>
    <w:p w:rsidR="00205EC9" w:rsidRPr="00205EC9" w:rsidRDefault="00205EC9" w:rsidP="0020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Գլխավոր մասնագետի բացակայության դեպքում նրան փոխարինում է Բաժնի գլխավոր մասնագետներից մեկը։</w:t>
      </w:r>
    </w:p>
    <w:p w:rsidR="00205EC9" w:rsidRPr="00205EC9" w:rsidRDefault="00205EC9" w:rsidP="00205E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1.4 Աշխատավայր</w:t>
      </w:r>
    </w:p>
    <w:p w:rsidR="00205EC9" w:rsidRPr="00205EC9" w:rsidRDefault="00205EC9" w:rsidP="00205EC9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Հայաստանի Հանրապետություն, ք. Երևան, Շենգավիթ վարչական շրջան, Բագրատունյաց 6-րդ նրբանցք։</w:t>
      </w:r>
    </w:p>
    <w:p w:rsidR="00205EC9" w:rsidRPr="00205EC9" w:rsidRDefault="00205EC9" w:rsidP="00205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C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05EC9" w:rsidRPr="00205EC9" w:rsidRDefault="00205EC9" w:rsidP="00205E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205EC9" w:rsidRPr="00205EC9" w:rsidRDefault="00205EC9" w:rsidP="00205E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205EC9" w:rsidRPr="00205EC9" w:rsidRDefault="00205EC9" w:rsidP="00205E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տեղեկատվական համակարգերի անխափան աշխատանքի ապահովումը և նրանց փոխգործակցության համար անհրաժեշտ պայմանները՝ Հայաստանի Հանրապետության այլ պետական մարմինների հետ.</w:t>
      </w:r>
    </w:p>
    <w:p w:rsidR="00205EC9" w:rsidRPr="00205EC9" w:rsidRDefault="00205EC9" w:rsidP="00205E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նորագույն տեղեկատվական համակարգերի ներդրման աշխատանքները և դրանց անխափան աշխատանքի ապահովումը․</w:t>
      </w:r>
    </w:p>
    <w:p w:rsidR="00205EC9" w:rsidRPr="00205EC9" w:rsidRDefault="00205EC9" w:rsidP="00205E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միասնական կառավարման համակարգին համակարգիչների ինտեգրման աշխատանքները․</w:t>
      </w:r>
    </w:p>
    <w:p w:rsidR="00205EC9" w:rsidRPr="00205EC9" w:rsidRDefault="00205EC9" w:rsidP="00205E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իրականացնում է Նախարարության և նրան ենթակա պետական մարմինների համակարգչային տեխնիկայի անխափան աշխատանքի </w:t>
      </w: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ապահովումը, դրանց նախագծման, արդիականացման և նորոգման աշխատանքները․</w:t>
      </w:r>
    </w:p>
    <w:p w:rsidR="00205EC9" w:rsidRPr="00205EC9" w:rsidRDefault="00205EC9" w:rsidP="00205E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սարքավորումների ներդրման, դրանց արդիականացման կամ նորոգման անհրաժեշտության հիմնավորման նախապատրաստման և ներկայացման աշխատանքները, ինչպես նաև համապատասխան շուկայական ուսումնասիրության անցկացումը՝ Նախարարության և նրան ենթակա պետական մարմիններում նոր համակարգչային տեխնիկայի և նորագույն ավտոմատացված համակարգերի ներդրման նպատակով․</w:t>
      </w:r>
    </w:p>
    <w:p w:rsidR="00205EC9" w:rsidRPr="00205EC9" w:rsidRDefault="00205EC9" w:rsidP="00205E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շրջանակներում անհրաժեշտ մասնագիտական խորհրդատվության տրամադրումը։</w:t>
      </w:r>
    </w:p>
    <w:p w:rsidR="00205EC9" w:rsidRPr="00205EC9" w:rsidRDefault="00205EC9" w:rsidP="00205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205EC9" w:rsidRPr="00205EC9" w:rsidRDefault="00205EC9" w:rsidP="00205EC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Նախարարության և նրան ենթակա պետական մարմինների համակարգչային տեխնիկայի և ծրագրային համակարգերի ստեղծման, մշակման ներդրման նպատակով քննարկումներին․</w:t>
      </w:r>
    </w:p>
    <w:p w:rsidR="00205EC9" w:rsidRPr="00205EC9" w:rsidRDefault="00205EC9" w:rsidP="00205EC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նյութեր Նախարարության և նրան ենթակա պետական մարմինների տեղեկատվական համակարգերի անխափան աշխատանքի և նրանց փոխգործակցության համար անհրաժեշտ պայմանների ապահովման համար.</w:t>
      </w:r>
    </w:p>
    <w:p w:rsidR="00205EC9" w:rsidRPr="00205EC9" w:rsidRDefault="00205EC9" w:rsidP="00205EC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անհրաժեշտ նյութեր սահմանված խնդիրներին համապատասխան՝ տեխնիկական առաջադրանքների, տեխնիկական բնութագրերի և անհրաժեշտ այլ փաստաթղթերի մշակման (լրամշակման) համար,</w:t>
      </w:r>
    </w:p>
    <w:p w:rsidR="00205EC9" w:rsidRPr="00205EC9" w:rsidRDefault="00205EC9" w:rsidP="00205EC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անհրաժեշտ նյութեր նորագույն տեղեկատվական համակարգերի ներդրման աշխատանքների իրականացման նպատակով ուսումնասիրությունների համար․</w:t>
      </w:r>
    </w:p>
    <w:p w:rsidR="00205EC9" w:rsidRPr="00205EC9" w:rsidRDefault="00205EC9" w:rsidP="00205EC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սահմաններում մասնակցել Բաժնի, Նախարարության կառուցվածքային ստորաբաժանումների, ինչպես նաև այլ գերատեսչությունների կողմից կազմակերպված աշխատանքային քննարկումներին:</w:t>
      </w:r>
    </w:p>
    <w:p w:rsidR="00205EC9" w:rsidRPr="00205EC9" w:rsidRDefault="00205EC9" w:rsidP="00205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205EC9" w:rsidRPr="00205EC9" w:rsidRDefault="00205EC9" w:rsidP="00205EC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 առաջարկություններ գործող ծրագրային փաթեթների լրամշակման (կատարելագործման) նպատակով․</w:t>
      </w:r>
    </w:p>
    <w:p w:rsidR="00205EC9" w:rsidRPr="00205EC9" w:rsidRDefault="00205EC9" w:rsidP="00205EC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գլոբալ և ծառայողական կայքերի, ինչպես նաև էլեկտրոնային հենքերի արխիվացման, արխիվից վերականգնման և պահպանման աշխատանքները.</w:t>
      </w:r>
    </w:p>
    <w:p w:rsidR="00205EC9" w:rsidRPr="00205EC9" w:rsidRDefault="00205EC9" w:rsidP="00205EC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կարգավորել էլեկտրոնային փոստը, ցուցաբերել մասնագիտական օգնություն և օժանդակություն տարբեր ստորաբաժանումներին․</w:t>
      </w:r>
    </w:p>
    <w:p w:rsidR="00205EC9" w:rsidRPr="00205EC9" w:rsidRDefault="00205EC9" w:rsidP="00205EC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կատարել հետազոտություններ միասնական կառավարման համակարգին համակարգիչների ինտեգրման նպատակով, դրանց արդյունքները ներկայացնել, Բաժնի պետին.</w:t>
      </w:r>
    </w:p>
    <w:p w:rsidR="00205EC9" w:rsidRPr="00205EC9" w:rsidRDefault="00205EC9" w:rsidP="00205EC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կազմել և Բաժնի պետին ներկայացնել Բաժնի առջև դրված գործառույթներից և խնդիրներից բխող առաջարկություններ, հաշվետվություններ, տեղեկանքներ և զեկուցագրեր․</w:t>
      </w:r>
    </w:p>
    <w:p w:rsidR="00205EC9" w:rsidRPr="00205EC9" w:rsidRDefault="00205EC9" w:rsidP="00205EC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էլեկտրոնային փոստով բացել կամ փակել նոր օգտատերեր․</w:t>
      </w:r>
    </w:p>
    <w:p w:rsidR="00205EC9" w:rsidRPr="00205EC9" w:rsidRDefault="00205EC9" w:rsidP="00205EC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 և նրան ենթակա պետական մարմինների անձնակազմին իր իրավասության շրջանակներում տրամադրել  ծառայողական էլեկտրոնային հասցեներ․</w:t>
      </w:r>
    </w:p>
    <w:p w:rsidR="00205EC9" w:rsidRPr="00205EC9" w:rsidRDefault="00205EC9" w:rsidP="00205EC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Նախարարության և նրան ենթակա պետական մարմինների համակարգչային տեխնիկայի ծրագրային և տեխնիկական սպասարկման աշխատանքները․</w:t>
      </w:r>
    </w:p>
    <w:p w:rsidR="00205EC9" w:rsidRPr="00205EC9" w:rsidRDefault="00205EC9" w:rsidP="00205EC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մշակել Բաժնի իրավասության շրջանակներում ծրագրային ապահովման շահագործման համար ուղեցույցեր և օգտվողի ձեռնարկներ.</w:t>
      </w:r>
    </w:p>
    <w:p w:rsidR="00205EC9" w:rsidRPr="00205EC9" w:rsidRDefault="00205EC9" w:rsidP="00205EC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մշակել սահմանված խնդիրներին համապատասխան տեխնիկական առաջադրանքները, տեխնիկական բնութագրերը և անհրաժեշտ փաստաթղթերը.</w:t>
      </w:r>
    </w:p>
    <w:p w:rsidR="00205EC9" w:rsidRPr="00205EC9" w:rsidRDefault="00205EC9" w:rsidP="00205EC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ծրագրային միջոցների համակարգչային տեխնիկայի ծրագրային թեստավորման (փորձարկման) աշխատանքների արդյունքում  հայտնաբերված սխալները ներկայացնել Բաժնի պետին, դրանց վերացման ուղղությամբ ներկայացնել առաջարկություններ․</w:t>
      </w:r>
    </w:p>
    <w:p w:rsidR="00205EC9" w:rsidRPr="00205EC9" w:rsidRDefault="00205EC9" w:rsidP="00205EC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վերհանել և Բաժնի պետին ներկայացնել համակարգերի հիմնական տարբերակների արտադրական շահագործման ընթացքում ի հայտ եկած խնդիրների լուծումը․</w:t>
      </w:r>
    </w:p>
    <w:p w:rsidR="00205EC9" w:rsidRPr="00205EC9" w:rsidRDefault="00205EC9" w:rsidP="00205EC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համագործակցել համապատասխան տարածքային ստորաբաժանման ղեկավարի հետ։</w:t>
      </w:r>
    </w:p>
    <w:p w:rsidR="00205EC9" w:rsidRPr="00205EC9" w:rsidRDefault="00205EC9" w:rsidP="00205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C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05EC9" w:rsidRPr="00205EC9" w:rsidRDefault="00205EC9" w:rsidP="00205E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205EC9" w:rsidRPr="00205EC9" w:rsidRDefault="00205EC9" w:rsidP="00205E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205EC9" w:rsidRPr="00205EC9" w:rsidRDefault="00205EC9" w:rsidP="00205E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205EC9" w:rsidRPr="00205EC9" w:rsidRDefault="00205EC9" w:rsidP="00205E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205EC9" w:rsidRPr="00205EC9" w:rsidRDefault="00205EC9" w:rsidP="0020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205EC9" w:rsidRPr="00205EC9" w:rsidRDefault="00205EC9" w:rsidP="00205E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205EC9" w:rsidRPr="00205EC9" w:rsidRDefault="00205EC9" w:rsidP="0020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Հանրային ծառայության առնվազն երկու տարվա ստաժ կամ երեք տարվա մասնագիտական աշխատանքային ստաժ կամ համակարգչային համակարգերի մշակման և վերլուծության բնագավառում` երեք տարվա աշխատանքային ստաժ։</w:t>
      </w:r>
    </w:p>
    <w:p w:rsidR="00205EC9" w:rsidRPr="00205EC9" w:rsidRDefault="00205EC9" w:rsidP="00205E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205EC9" w:rsidRPr="00205EC9" w:rsidRDefault="00205EC9" w:rsidP="00205EC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205EC9" w:rsidRPr="00205EC9" w:rsidRDefault="00205EC9" w:rsidP="00205EC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205EC9" w:rsidRPr="00205EC9" w:rsidRDefault="00205EC9" w:rsidP="00205EC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205EC9" w:rsidRPr="00205EC9" w:rsidRDefault="00205EC9" w:rsidP="00205EC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205EC9" w:rsidRPr="00205EC9" w:rsidRDefault="00205EC9" w:rsidP="00205EC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205EC9" w:rsidRPr="00205EC9" w:rsidRDefault="00205EC9" w:rsidP="00205EC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մշակում</w:t>
      </w:r>
    </w:p>
    <w:p w:rsidR="00205EC9" w:rsidRPr="00205EC9" w:rsidRDefault="00205EC9" w:rsidP="00205EC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205EC9" w:rsidRPr="00205EC9" w:rsidRDefault="00205EC9" w:rsidP="00205EC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205EC9" w:rsidRPr="00205EC9" w:rsidRDefault="00205EC9" w:rsidP="00205EC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Տեղեկատվական տեխնոլոգիաներ և հեռահաղորդակցություն</w:t>
      </w:r>
    </w:p>
    <w:p w:rsidR="00205EC9" w:rsidRPr="00205EC9" w:rsidRDefault="00205EC9" w:rsidP="00205EC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205EC9" w:rsidRPr="00205EC9" w:rsidRDefault="00205EC9" w:rsidP="00205EC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205EC9" w:rsidRPr="00205EC9" w:rsidRDefault="00205EC9" w:rsidP="00205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EC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05EC9" w:rsidRPr="00205EC9" w:rsidRDefault="00205EC9" w:rsidP="00205E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205EC9" w:rsidRPr="00205EC9" w:rsidRDefault="00205EC9" w:rsidP="00205E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205EC9" w:rsidRPr="00205EC9" w:rsidRDefault="00205EC9" w:rsidP="0020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անմիջական արդյունքի համար:</w:t>
      </w:r>
    </w:p>
    <w:p w:rsidR="00205EC9" w:rsidRPr="00205EC9" w:rsidRDefault="00205EC9" w:rsidP="00205E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205EC9" w:rsidRPr="00205EC9" w:rsidRDefault="00205EC9" w:rsidP="0020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</w:r>
    </w:p>
    <w:p w:rsidR="00205EC9" w:rsidRPr="00205EC9" w:rsidRDefault="00205EC9" w:rsidP="00205E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205EC9" w:rsidRPr="00205EC9" w:rsidRDefault="00205EC9" w:rsidP="0020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գերատեսչական ազդեցություն։</w:t>
      </w:r>
    </w:p>
    <w:p w:rsidR="00205EC9" w:rsidRPr="00205EC9" w:rsidRDefault="00205EC9" w:rsidP="00205E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205EC9" w:rsidRPr="00205EC9" w:rsidRDefault="00205EC9" w:rsidP="0020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</w:r>
    </w:p>
    <w:p w:rsidR="00205EC9" w:rsidRPr="00205EC9" w:rsidRDefault="00205EC9" w:rsidP="00205EC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205EC9" w:rsidRPr="00205EC9" w:rsidRDefault="00205EC9" w:rsidP="0020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C9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</w:r>
    </w:p>
    <w:p w:rsidR="00205EC9" w:rsidRPr="00A714C9" w:rsidRDefault="00205EC9">
      <w:bookmarkStart w:id="0" w:name="_GoBack"/>
      <w:bookmarkEnd w:id="0"/>
    </w:p>
    <w:sectPr w:rsidR="00205EC9" w:rsidRPr="00A71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2DB"/>
    <w:multiLevelType w:val="multilevel"/>
    <w:tmpl w:val="DB04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A7B30"/>
    <w:multiLevelType w:val="multilevel"/>
    <w:tmpl w:val="59FC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A3321"/>
    <w:multiLevelType w:val="multilevel"/>
    <w:tmpl w:val="6904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31C59"/>
    <w:multiLevelType w:val="multilevel"/>
    <w:tmpl w:val="7DAC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723F7"/>
    <w:multiLevelType w:val="multilevel"/>
    <w:tmpl w:val="E58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E72DF2"/>
    <w:multiLevelType w:val="multilevel"/>
    <w:tmpl w:val="A8C6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673745"/>
    <w:multiLevelType w:val="multilevel"/>
    <w:tmpl w:val="25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DD4C9B"/>
    <w:multiLevelType w:val="multilevel"/>
    <w:tmpl w:val="26C0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233546"/>
    <w:multiLevelType w:val="multilevel"/>
    <w:tmpl w:val="0262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B012A4"/>
    <w:multiLevelType w:val="multilevel"/>
    <w:tmpl w:val="9C7AA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1443E"/>
    <w:multiLevelType w:val="multilevel"/>
    <w:tmpl w:val="A318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1C6F38"/>
    <w:multiLevelType w:val="multilevel"/>
    <w:tmpl w:val="060A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B0038C"/>
    <w:multiLevelType w:val="multilevel"/>
    <w:tmpl w:val="A5CE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121FEC"/>
    <w:multiLevelType w:val="multilevel"/>
    <w:tmpl w:val="93D0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7F0B67"/>
    <w:multiLevelType w:val="multilevel"/>
    <w:tmpl w:val="1BDE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4A0747"/>
    <w:multiLevelType w:val="multilevel"/>
    <w:tmpl w:val="B80C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E108E9"/>
    <w:multiLevelType w:val="multilevel"/>
    <w:tmpl w:val="0C96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02301D"/>
    <w:multiLevelType w:val="multilevel"/>
    <w:tmpl w:val="F6A2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127D7D"/>
    <w:multiLevelType w:val="multilevel"/>
    <w:tmpl w:val="F0D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466043"/>
    <w:multiLevelType w:val="multilevel"/>
    <w:tmpl w:val="65DC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18"/>
  </w:num>
  <w:num w:numId="5">
    <w:abstractNumId w:val="1"/>
  </w:num>
  <w:num w:numId="6">
    <w:abstractNumId w:val="7"/>
  </w:num>
  <w:num w:numId="7">
    <w:abstractNumId w:val="3"/>
  </w:num>
  <w:num w:numId="8">
    <w:abstractNumId w:val="17"/>
  </w:num>
  <w:num w:numId="9">
    <w:abstractNumId w:val="12"/>
  </w:num>
  <w:num w:numId="10">
    <w:abstractNumId w:val="11"/>
  </w:num>
  <w:num w:numId="11">
    <w:abstractNumId w:val="10"/>
  </w:num>
  <w:num w:numId="12">
    <w:abstractNumId w:val="19"/>
  </w:num>
  <w:num w:numId="13">
    <w:abstractNumId w:val="9"/>
  </w:num>
  <w:num w:numId="14">
    <w:abstractNumId w:val="0"/>
  </w:num>
  <w:num w:numId="15">
    <w:abstractNumId w:val="5"/>
  </w:num>
  <w:num w:numId="16">
    <w:abstractNumId w:val="2"/>
  </w:num>
  <w:num w:numId="17">
    <w:abstractNumId w:val="13"/>
  </w:num>
  <w:num w:numId="18">
    <w:abstractNumId w:val="4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BF"/>
    <w:rsid w:val="00085784"/>
    <w:rsid w:val="00205EC9"/>
    <w:rsid w:val="002428B3"/>
    <w:rsid w:val="006F436D"/>
    <w:rsid w:val="00A120BD"/>
    <w:rsid w:val="00A714C9"/>
    <w:rsid w:val="00DA3838"/>
    <w:rsid w:val="00F2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2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10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12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916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2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80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67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50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5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953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99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95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859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13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7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50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54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87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8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8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9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77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9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3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3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12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80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4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1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3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2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2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6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1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67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4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6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5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1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3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14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3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24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02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6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080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5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90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6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6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3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061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02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34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4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0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05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2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9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7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1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0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9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377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31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44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4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06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38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2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77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5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2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6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9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0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09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6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5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98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96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28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8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47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84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03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2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89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9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4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22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05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979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69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5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49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0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0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4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2025-10-09T06:08:00Z</dcterms:created>
  <dcterms:modified xsi:type="dcterms:W3CDTF">2026-01-22T10:41:00Z</dcterms:modified>
</cp:coreProperties>
</file>