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C350" w14:textId="77777777" w:rsidR="00E11C4E" w:rsidRPr="002B487F" w:rsidRDefault="00E11C4E" w:rsidP="00850825">
      <w:pPr>
        <w:pBdr>
          <w:top w:val="nil"/>
          <w:left w:val="nil"/>
          <w:bottom w:val="nil"/>
          <w:right w:val="nil"/>
          <w:between w:val="nil"/>
        </w:pBdr>
        <w:spacing w:after="0" w:line="240" w:lineRule="auto"/>
        <w:ind w:left="5245"/>
        <w:jc w:val="center"/>
        <w:rPr>
          <w:rFonts w:ascii="GHEA Grapalat" w:eastAsia="GHEA Grapalat" w:hAnsi="GHEA Grapalat" w:cs="GHEA Grapalat"/>
          <w:color w:val="000000" w:themeColor="text1"/>
          <w:sz w:val="16"/>
          <w:szCs w:val="16"/>
          <w:lang w:val="ru-RU"/>
        </w:rPr>
      </w:pPr>
      <w:r w:rsidRPr="002B487F">
        <w:rPr>
          <w:rFonts w:ascii="GHEA Grapalat" w:eastAsia="GHEA Grapalat" w:hAnsi="GHEA Grapalat" w:cs="GHEA Grapalat"/>
          <w:b/>
          <w:color w:val="000000" w:themeColor="text1"/>
          <w:sz w:val="16"/>
          <w:szCs w:val="16"/>
          <w:highlight w:val="white"/>
          <w:lang w:val="hy-AM"/>
        </w:rPr>
        <w:t xml:space="preserve">                                                                      </w:t>
      </w:r>
    </w:p>
    <w:p w14:paraId="6DE0B1B8" w14:textId="77777777" w:rsidR="00E11C4E" w:rsidRPr="002B487F" w:rsidRDefault="00E11C4E" w:rsidP="001E7AEF">
      <w:pPr>
        <w:spacing w:after="0" w:line="240" w:lineRule="auto"/>
        <w:ind w:left="142"/>
        <w:jc w:val="center"/>
        <w:rPr>
          <w:rFonts w:ascii="GHEA Grapalat" w:eastAsia="GHEA Grapalat" w:hAnsi="GHEA Grapalat" w:cs="GHEA Grapalat"/>
          <w:b/>
          <w:color w:val="000000" w:themeColor="text1"/>
          <w:sz w:val="24"/>
          <w:szCs w:val="24"/>
          <w:highlight w:val="white"/>
          <w:lang w:val="hy-AM"/>
        </w:rPr>
      </w:pPr>
      <w:r w:rsidRPr="002B487F">
        <w:rPr>
          <w:rFonts w:ascii="GHEA Grapalat" w:eastAsia="GHEA Grapalat" w:hAnsi="GHEA Grapalat" w:cs="GHEA Grapalat"/>
          <w:b/>
          <w:color w:val="000000" w:themeColor="text1"/>
          <w:sz w:val="24"/>
          <w:szCs w:val="24"/>
          <w:highlight w:val="white"/>
          <w:lang w:val="hy-AM"/>
        </w:rPr>
        <w:t xml:space="preserve"> ՀԱՇՎԵՏՎՈՒԹՅՈՒՆ</w:t>
      </w:r>
    </w:p>
    <w:p w14:paraId="600EE1FE" w14:textId="05F86657" w:rsidR="00E11C4E" w:rsidRPr="002B487F" w:rsidRDefault="002B487F" w:rsidP="001E7AEF">
      <w:pPr>
        <w:spacing w:after="0" w:line="240" w:lineRule="auto"/>
        <w:ind w:left="142"/>
        <w:jc w:val="center"/>
        <w:rPr>
          <w:rFonts w:ascii="GHEA Grapalat" w:eastAsia="GHEA Grapalat" w:hAnsi="GHEA Grapalat" w:cs="GHEA Grapalat"/>
          <w:b/>
          <w:color w:val="000000" w:themeColor="text1"/>
          <w:sz w:val="24"/>
          <w:szCs w:val="24"/>
          <w:lang w:val="hy-AM"/>
        </w:rPr>
      </w:pPr>
      <w:r w:rsidRPr="002B487F">
        <w:rPr>
          <w:rFonts w:ascii="GHEA Grapalat" w:eastAsia="GHEA Grapalat" w:hAnsi="GHEA Grapalat" w:cs="GHEA Grapalat"/>
          <w:b/>
          <w:bCs/>
          <w:color w:val="000000" w:themeColor="text1"/>
          <w:sz w:val="24"/>
          <w:szCs w:val="24"/>
          <w:lang w:val="hy-AM"/>
        </w:rPr>
        <w:t xml:space="preserve">ՀՀ ԿԱՌԱՎԱՐՈՒԹՅԱՆ </w:t>
      </w:r>
      <w:r w:rsidR="00E11C4E" w:rsidRPr="002B487F">
        <w:rPr>
          <w:rFonts w:ascii="GHEA Grapalat" w:eastAsia="GHEA Grapalat" w:hAnsi="GHEA Grapalat" w:cs="GHEA Grapalat"/>
          <w:b/>
          <w:bCs/>
          <w:color w:val="000000" w:themeColor="text1"/>
          <w:sz w:val="24"/>
          <w:szCs w:val="24"/>
          <w:highlight w:val="white"/>
          <w:lang w:val="hy-AM"/>
        </w:rPr>
        <w:t xml:space="preserve">2025 </w:t>
      </w:r>
      <w:r w:rsidR="003124FE" w:rsidRPr="002B487F">
        <w:rPr>
          <w:rFonts w:ascii="GHEA Grapalat" w:eastAsia="GHEA Grapalat" w:hAnsi="GHEA Grapalat" w:cs="GHEA Grapalat"/>
          <w:b/>
          <w:bCs/>
          <w:color w:val="000000" w:themeColor="text1"/>
          <w:sz w:val="24"/>
          <w:szCs w:val="24"/>
          <w:highlight w:val="white"/>
          <w:lang w:val="hy-AM"/>
        </w:rPr>
        <w:t xml:space="preserve">ԹՎԱԿԱՆԻ </w:t>
      </w:r>
      <w:r w:rsidRPr="002B487F">
        <w:rPr>
          <w:rFonts w:ascii="GHEA Grapalat" w:eastAsia="GHEA Grapalat" w:hAnsi="GHEA Grapalat" w:cs="GHEA Grapalat"/>
          <w:b/>
          <w:bCs/>
          <w:color w:val="000000" w:themeColor="text1"/>
          <w:sz w:val="24"/>
          <w:szCs w:val="24"/>
          <w:lang w:val="hy-AM"/>
        </w:rPr>
        <w:t xml:space="preserve">ՀՈՒՆԻՍԻ 5-Ի </w:t>
      </w:r>
      <w:r w:rsidRPr="002B487F">
        <w:rPr>
          <w:rFonts w:ascii="GHEA Grapalat" w:eastAsia="GHEA Grapalat" w:hAnsi="GHEA Grapalat" w:cs="GHEA Grapalat"/>
          <w:b/>
          <w:bCs/>
          <w:color w:val="000000" w:themeColor="text1"/>
          <w:sz w:val="24"/>
          <w:szCs w:val="24"/>
          <w:lang w:val="hy-AM"/>
        </w:rPr>
        <w:t>N 736-Լ ՈՐՈՇՄԱՄԲ ՀԱՍՏԱՏՎԱԾ</w:t>
      </w:r>
      <w:r w:rsidRPr="002B487F">
        <w:rPr>
          <w:rFonts w:ascii="GHEA Grapalat" w:eastAsia="GHEA Grapalat" w:hAnsi="GHEA Grapalat" w:cs="GHEA Grapalat"/>
          <w:color w:val="000000" w:themeColor="text1"/>
          <w:sz w:val="20"/>
          <w:szCs w:val="20"/>
          <w:lang w:val="hy-AM"/>
        </w:rPr>
        <w:t xml:space="preserve"> </w:t>
      </w:r>
      <w:r w:rsidR="00E11C4E" w:rsidRPr="002B487F">
        <w:rPr>
          <w:rFonts w:ascii="GHEA Grapalat" w:eastAsia="GHEA Grapalat" w:hAnsi="GHEA Grapalat" w:cs="GHEA Grapalat"/>
          <w:b/>
          <w:color w:val="000000" w:themeColor="text1"/>
          <w:sz w:val="24"/>
          <w:szCs w:val="24"/>
          <w:highlight w:val="white"/>
          <w:lang w:val="hy-AM"/>
        </w:rPr>
        <w:t>ԹՄՐԱՄԻՋՈՑՆԵՐԻ ԵՎ ՀՈԳԵՄԵՏ (ՀՈԳԵՆԵՐԳՈՐԾՈՒՆ) ՆՅՈՒԹԵՐԻ ՈՉ ԲԺՇԿԱԿԱՆ ՆՊԱՏԱԿՆԵՐՈՎ ԳՈՐԾԱԾՄԱՆ ԵՎ ԱՊՕՐԻՆԻ ՇՐՋԱՆԱՌՈՒԹՅԱՆ ԴԵՄ ՊԱՅՔԱՐԻ</w:t>
      </w:r>
      <w:r w:rsidR="00E11C4E" w:rsidRPr="002B487F">
        <w:rPr>
          <w:rFonts w:ascii="GHEA Grapalat" w:eastAsia="GHEA Grapalat" w:hAnsi="GHEA Grapalat" w:cs="GHEA Grapalat"/>
          <w:b/>
          <w:color w:val="000000" w:themeColor="text1"/>
          <w:sz w:val="24"/>
          <w:szCs w:val="24"/>
          <w:lang w:val="hy-AM"/>
        </w:rPr>
        <w:t xml:space="preserve"> ՌԱԶՄԱՎԱՐՈՒԹՅՈՒՆԻՑ ԲԽՈՂ</w:t>
      </w:r>
      <w:r w:rsidR="006F5FA0">
        <w:rPr>
          <w:rFonts w:ascii="GHEA Grapalat" w:eastAsia="GHEA Grapalat" w:hAnsi="GHEA Grapalat" w:cs="GHEA Grapalat"/>
          <w:b/>
          <w:color w:val="000000" w:themeColor="text1"/>
          <w:sz w:val="24"/>
          <w:szCs w:val="24"/>
          <w:lang w:val="hy-AM"/>
        </w:rPr>
        <w:t xml:space="preserve">               </w:t>
      </w:r>
      <w:r w:rsidR="00E11C4E" w:rsidRPr="002B487F">
        <w:rPr>
          <w:rFonts w:ascii="GHEA Grapalat" w:eastAsia="GHEA Grapalat" w:hAnsi="GHEA Grapalat" w:cs="GHEA Grapalat"/>
          <w:b/>
          <w:color w:val="000000" w:themeColor="text1"/>
          <w:sz w:val="24"/>
          <w:szCs w:val="24"/>
          <w:lang w:val="hy-AM"/>
        </w:rPr>
        <w:t xml:space="preserve"> 2025-2027 ԹՎԱԿԱՆՆԵՐԻ ԳՈՐԾՈՂՈՒԹՅՈՒՆՆԵՐԻ ԾՐԱԳՐԻ ԿԱՏԱՐՄԱՆ </w:t>
      </w:r>
      <w:r w:rsidR="006F5FA0">
        <w:rPr>
          <w:rFonts w:ascii="GHEA Grapalat" w:eastAsia="GHEA Grapalat" w:hAnsi="GHEA Grapalat" w:cs="GHEA Grapalat"/>
          <w:b/>
          <w:color w:val="000000" w:themeColor="text1"/>
          <w:sz w:val="24"/>
          <w:szCs w:val="24"/>
          <w:lang w:val="hy-AM"/>
        </w:rPr>
        <w:t xml:space="preserve">ԱՌԱՋԸՆԹԱՑԻ ՎԵՐԱԲԵՐՅԱԼ </w:t>
      </w:r>
    </w:p>
    <w:p w14:paraId="0EBC63A3" w14:textId="6C470A93" w:rsidR="00247385" w:rsidRPr="007509BC" w:rsidRDefault="00247385" w:rsidP="001E7AEF">
      <w:pPr>
        <w:spacing w:after="0" w:line="240" w:lineRule="auto"/>
        <w:ind w:left="142"/>
        <w:jc w:val="center"/>
        <w:rPr>
          <w:rFonts w:ascii="GHEA Grapalat" w:eastAsia="GHEA Grapalat" w:hAnsi="GHEA Grapalat" w:cs="GHEA Grapalat"/>
          <w:b/>
          <w:color w:val="36174D"/>
          <w:sz w:val="16"/>
          <w:szCs w:val="16"/>
          <w:lang w:val="hy-AM"/>
        </w:rPr>
      </w:pPr>
    </w:p>
    <w:p w14:paraId="7C6DA99A" w14:textId="1610710F" w:rsidR="00247385" w:rsidRPr="007509BC" w:rsidRDefault="00247385" w:rsidP="001E7AEF">
      <w:pPr>
        <w:spacing w:after="0" w:line="240" w:lineRule="auto"/>
        <w:ind w:left="142"/>
        <w:jc w:val="center"/>
        <w:rPr>
          <w:rFonts w:ascii="GHEA Grapalat" w:eastAsia="GHEA Grapalat" w:hAnsi="GHEA Grapalat" w:cs="GHEA Grapalat"/>
          <w:b/>
          <w:color w:val="36174D"/>
          <w:sz w:val="16"/>
          <w:szCs w:val="16"/>
          <w:lang w:val="hy-AM"/>
        </w:rPr>
      </w:pPr>
    </w:p>
    <w:p w14:paraId="0FCE0686" w14:textId="750FFE27" w:rsidR="00247385" w:rsidRPr="007509BC" w:rsidRDefault="00247385" w:rsidP="001E7AEF">
      <w:pPr>
        <w:spacing w:after="0" w:line="240" w:lineRule="auto"/>
        <w:ind w:left="142"/>
        <w:jc w:val="center"/>
        <w:rPr>
          <w:rFonts w:ascii="GHEA Grapalat" w:eastAsia="GHEA Grapalat" w:hAnsi="GHEA Grapalat" w:cs="GHEA Grapalat"/>
          <w:b/>
          <w:sz w:val="16"/>
          <w:szCs w:val="16"/>
          <w:lang w:val="hy-AM"/>
        </w:rPr>
      </w:pPr>
    </w:p>
    <w:p w14:paraId="4F8BDD55" w14:textId="3A35EA98" w:rsidR="00247385" w:rsidRPr="007509BC" w:rsidRDefault="00666B2B" w:rsidP="001E7AEF">
      <w:pPr>
        <w:spacing w:after="0" w:line="240" w:lineRule="auto"/>
        <w:ind w:left="142"/>
        <w:jc w:val="center"/>
        <w:rPr>
          <w:rFonts w:ascii="GHEA Grapalat" w:eastAsia="GHEA Grapalat" w:hAnsi="GHEA Grapalat" w:cs="GHEA Grapalat"/>
          <w:b/>
          <w:sz w:val="16"/>
          <w:szCs w:val="16"/>
          <w:lang w:val="hy-AM"/>
        </w:rPr>
      </w:pPr>
      <w:r>
        <w:rPr>
          <w:rFonts w:ascii="GHEA Grapalat" w:eastAsia="GHEA Grapalat" w:hAnsi="GHEA Grapalat" w:cs="GHEA Grapalat"/>
          <w:b/>
          <w:noProof/>
          <w:sz w:val="16"/>
          <w:szCs w:val="16"/>
          <w:lang w:val="hy-AM"/>
        </w:rPr>
        <w:drawing>
          <wp:inline distT="0" distB="0" distL="0" distR="0" wp14:anchorId="41758A68" wp14:editId="3B278895">
            <wp:extent cx="7811135" cy="4401185"/>
            <wp:effectExtent l="0" t="0" r="0" b="0"/>
            <wp:docPr id="36297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1135" cy="4401185"/>
                    </a:xfrm>
                    <a:prstGeom prst="rect">
                      <a:avLst/>
                    </a:prstGeom>
                    <a:noFill/>
                  </pic:spPr>
                </pic:pic>
              </a:graphicData>
            </a:graphic>
          </wp:inline>
        </w:drawing>
      </w:r>
    </w:p>
    <w:p w14:paraId="5CE78287" w14:textId="7CF60F6C" w:rsidR="00247385" w:rsidRPr="007509BC" w:rsidRDefault="00247385" w:rsidP="001E7AEF">
      <w:pPr>
        <w:spacing w:after="0" w:line="240" w:lineRule="auto"/>
        <w:ind w:left="142"/>
        <w:jc w:val="center"/>
        <w:rPr>
          <w:rFonts w:ascii="GHEA Grapalat" w:eastAsia="GHEA Grapalat" w:hAnsi="GHEA Grapalat" w:cs="GHEA Grapalat"/>
          <w:b/>
          <w:sz w:val="16"/>
          <w:szCs w:val="16"/>
          <w:lang w:val="hy-AM"/>
        </w:rPr>
      </w:pPr>
    </w:p>
    <w:p w14:paraId="3B70F430" w14:textId="76CEC519" w:rsidR="00247385" w:rsidRPr="007509BC" w:rsidRDefault="00247385" w:rsidP="001E7AEF">
      <w:pPr>
        <w:spacing w:after="0" w:line="240" w:lineRule="auto"/>
        <w:ind w:left="142"/>
        <w:jc w:val="center"/>
        <w:rPr>
          <w:rFonts w:ascii="GHEA Grapalat" w:eastAsia="GHEA Grapalat" w:hAnsi="GHEA Grapalat" w:cs="GHEA Grapalat"/>
          <w:b/>
          <w:noProof/>
          <w:sz w:val="16"/>
          <w:szCs w:val="16"/>
          <w:lang w:val="hy-AM"/>
        </w:rPr>
      </w:pPr>
    </w:p>
    <w:p w14:paraId="1FF21549" w14:textId="6285D471"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4333EEC2" w14:textId="31265BBE"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5E33B678" w14:textId="00EBF7B5"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778A939F" w14:textId="1A4E35CC"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45729BDD" w14:textId="58D2556F"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18246F99" w14:textId="48DA061E"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6F2975F3" w14:textId="249EEF4E"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004F38EA" w14:textId="7A47179C"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1461BB21" w14:textId="0454A1CE"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3DD013E2" w14:textId="729799D8"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p w14:paraId="3CF5DE04" w14:textId="3F5324AE" w:rsidR="00CA7B99" w:rsidRPr="007509BC" w:rsidRDefault="00CA7B99" w:rsidP="001E7AEF">
      <w:pPr>
        <w:spacing w:after="0" w:line="240" w:lineRule="auto"/>
        <w:ind w:left="142"/>
        <w:jc w:val="center"/>
        <w:rPr>
          <w:rFonts w:ascii="GHEA Grapalat" w:eastAsia="GHEA Grapalat" w:hAnsi="GHEA Grapalat" w:cs="GHEA Grapalat"/>
          <w:b/>
          <w:noProof/>
          <w:sz w:val="16"/>
          <w:szCs w:val="16"/>
          <w:lang w:val="hy-AM"/>
        </w:rPr>
      </w:pPr>
    </w:p>
    <w:tbl>
      <w:tblPr>
        <w:tblW w:w="2716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268"/>
        <w:gridCol w:w="2698"/>
        <w:gridCol w:w="2264"/>
        <w:gridCol w:w="146"/>
        <w:gridCol w:w="2645"/>
        <w:gridCol w:w="4365"/>
        <w:gridCol w:w="8"/>
        <w:gridCol w:w="1463"/>
        <w:gridCol w:w="2148"/>
        <w:gridCol w:w="2148"/>
        <w:gridCol w:w="2148"/>
        <w:gridCol w:w="2148"/>
        <w:gridCol w:w="2151"/>
      </w:tblGrid>
      <w:tr w:rsidR="00E11C4E" w:rsidRPr="002B487F" w14:paraId="6CD5D30C" w14:textId="77777777" w:rsidTr="009573EB">
        <w:trPr>
          <w:gridAfter w:val="6"/>
          <w:wAfter w:w="12206" w:type="dxa"/>
          <w:trHeight w:val="750"/>
        </w:trPr>
        <w:tc>
          <w:tcPr>
            <w:tcW w:w="563" w:type="dxa"/>
            <w:shd w:val="clear" w:color="auto" w:fill="E4E4F0"/>
          </w:tcPr>
          <w:p w14:paraId="5508F353" w14:textId="77777777" w:rsidR="00E11C4E" w:rsidRPr="007509BC" w:rsidRDefault="00E11C4E" w:rsidP="001E7AEF">
            <w:pPr>
              <w:spacing w:after="0" w:line="240" w:lineRule="auto"/>
              <w:jc w:val="center"/>
              <w:rPr>
                <w:rFonts w:ascii="GHEA Grapalat" w:eastAsia="GHEA Grapalat" w:hAnsi="GHEA Grapalat" w:cs="GHEA Grapalat"/>
                <w:b/>
                <w:sz w:val="16"/>
                <w:szCs w:val="16"/>
                <w:lang w:val="hy-AM"/>
              </w:rPr>
            </w:pPr>
          </w:p>
        </w:tc>
        <w:tc>
          <w:tcPr>
            <w:tcW w:w="14394" w:type="dxa"/>
            <w:gridSpan w:val="7"/>
            <w:shd w:val="clear" w:color="auto" w:fill="E4E4F0"/>
          </w:tcPr>
          <w:p w14:paraId="536B8AFF" w14:textId="77777777" w:rsidR="00E11C4E" w:rsidRPr="007509BC" w:rsidRDefault="00E11C4E" w:rsidP="001E7AEF">
            <w:pPr>
              <w:spacing w:after="0" w:line="240" w:lineRule="auto"/>
              <w:jc w:val="center"/>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ԲԱԺԻՆ 1.</w:t>
            </w:r>
          </w:p>
          <w:p w14:paraId="5FC03C4A" w14:textId="77777777" w:rsidR="00E11C4E" w:rsidRPr="007509BC" w:rsidRDefault="00E11C4E" w:rsidP="001E7AEF">
            <w:pPr>
              <w:spacing w:after="0" w:line="240" w:lineRule="auto"/>
              <w:ind w:left="142"/>
              <w:jc w:val="center"/>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ԹՄՐԱՄԻՋՈՑՆԵՐԻ ԵՎ ՀՈԳԵՄԵՏ (ՀՈԳԵՆԵՐԳՈՐԾՈՒՆ) ՆՅՈՒԹԵՐԻ ՈՉ ԲԺՇԿԱԿԱՆ ՆՊԱՏԱԿՆԵՐՈՎ ԳՈՐԾԱԾՄԱՆ ԿԱՆԽԱՐԳԵԼՈՒՄ</w:t>
            </w:r>
          </w:p>
        </w:tc>
      </w:tr>
      <w:tr w:rsidR="00E11C4E" w:rsidRPr="002B487F" w14:paraId="4DD07885" w14:textId="77777777" w:rsidTr="009573EB">
        <w:trPr>
          <w:gridAfter w:val="6"/>
          <w:wAfter w:w="12206" w:type="dxa"/>
          <w:trHeight w:val="2589"/>
        </w:trPr>
        <w:tc>
          <w:tcPr>
            <w:tcW w:w="563" w:type="dxa"/>
            <w:shd w:val="clear" w:color="auto" w:fill="E4E4F0"/>
          </w:tcPr>
          <w:p w14:paraId="620E7057"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5EF8928B"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1.</w:t>
            </w:r>
            <w:r w:rsidRPr="007509BC">
              <w:rPr>
                <w:rFonts w:ascii="GHEA Grapalat" w:eastAsia="GHEA Grapalat" w:hAnsi="GHEA Grapalat" w:cs="GHEA Grapalat"/>
                <w:sz w:val="16"/>
                <w:szCs w:val="16"/>
                <w:lang w:val="hy-AM"/>
              </w:rPr>
              <w:t xml:space="preserve"> Թմրամիջոցների և հոգեմետ (հոգեներգործուն) նյութերի ոչ բժշկական նպատակներով գործածման հետևանքների մասին բնակչության իրազեկում</w:t>
            </w:r>
          </w:p>
          <w:p w14:paraId="011ACFA4"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7C9C84B1" w14:textId="77777777" w:rsidR="00E11C4E" w:rsidRPr="007509BC" w:rsidRDefault="00E11C4E" w:rsidP="001E7AEF">
            <w:pPr>
              <w:spacing w:after="0" w:line="240" w:lineRule="auto"/>
              <w:jc w:val="both"/>
              <w:rPr>
                <w:rFonts w:ascii="GHEA Grapalat" w:eastAsia="GHEA Grapalat" w:hAnsi="GHEA Grapalat" w:cs="GHEA Grapalat"/>
                <w:b/>
                <w:sz w:val="16"/>
                <w:szCs w:val="16"/>
                <w:lang w:val="ru-RU"/>
              </w:rPr>
            </w:pPr>
            <w:r w:rsidRPr="007509BC">
              <w:rPr>
                <w:rFonts w:ascii="GHEA Grapalat" w:eastAsia="GHEA Grapalat" w:hAnsi="GHEA Grapalat" w:cs="GHEA Grapalat"/>
                <w:b/>
                <w:sz w:val="16"/>
                <w:szCs w:val="16"/>
                <w:lang w:val="ru-RU"/>
              </w:rPr>
              <w:t>Ակնկալվող արդյունքներ՝</w:t>
            </w:r>
          </w:p>
          <w:p w14:paraId="1B9B6A66" w14:textId="77777777" w:rsidR="00E11C4E" w:rsidRPr="007509BC" w:rsidRDefault="00E11C4E" w:rsidP="001E7AEF">
            <w:pPr>
              <w:numPr>
                <w:ilvl w:val="1"/>
                <w:numId w:val="1"/>
              </w:num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ru-RU"/>
              </w:rPr>
            </w:pPr>
            <w:r w:rsidRPr="007509BC">
              <w:rPr>
                <w:rFonts w:ascii="GHEA Grapalat" w:eastAsia="GHEA Grapalat" w:hAnsi="GHEA Grapalat" w:cs="GHEA Grapalat"/>
                <w:color w:val="000000"/>
                <w:sz w:val="16"/>
                <w:szCs w:val="16"/>
                <w:lang w:val="ru-RU"/>
              </w:rPr>
              <w:t>Թմրամիջոցների և հոգեմետ նյութերի ոչ բժշկական նպատակներով գործածման վնասների և հետևանքների վերաբերյալ հանրային իրազեկման բարձրացում</w:t>
            </w:r>
            <w:r w:rsidRPr="007509BC">
              <w:rPr>
                <w:rFonts w:ascii="GHEA Grapalat" w:eastAsia="GHEA Grapalat" w:hAnsi="GHEA Grapalat" w:cs="GHEA Grapalat"/>
                <w:sz w:val="16"/>
                <w:szCs w:val="16"/>
                <w:lang w:val="ru-RU"/>
              </w:rPr>
              <w:t>.</w:t>
            </w:r>
          </w:p>
          <w:p w14:paraId="344D7FE1" w14:textId="77777777" w:rsidR="00E11C4E" w:rsidRPr="007509BC" w:rsidRDefault="00E11C4E" w:rsidP="001E7AEF">
            <w:pPr>
              <w:numPr>
                <w:ilvl w:val="1"/>
                <w:numId w:val="1"/>
              </w:num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ru-RU"/>
              </w:rPr>
            </w:pPr>
            <w:r w:rsidRPr="007509BC">
              <w:rPr>
                <w:rFonts w:ascii="GHEA Grapalat" w:eastAsia="GHEA Grapalat" w:hAnsi="GHEA Grapalat" w:cs="GHEA Grapalat"/>
                <w:color w:val="000000"/>
                <w:sz w:val="16"/>
                <w:szCs w:val="16"/>
                <w:lang w:val="ru-RU"/>
              </w:rPr>
              <w:t>Թմրամիջոցների ապօրինի շրջանառության դեմ պետության քաղաքականության վերաբերյալ հանրային իրազեկման բարձրացում.</w:t>
            </w:r>
          </w:p>
          <w:p w14:paraId="1C2FB6C1" w14:textId="77777777" w:rsidR="00E11C4E" w:rsidRPr="007509BC" w:rsidRDefault="00E11C4E" w:rsidP="001E7AEF">
            <w:pPr>
              <w:numPr>
                <w:ilvl w:val="1"/>
                <w:numId w:val="1"/>
              </w:num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ru-RU"/>
              </w:rPr>
            </w:pPr>
            <w:r w:rsidRPr="007509BC">
              <w:rPr>
                <w:rFonts w:ascii="GHEA Grapalat" w:eastAsia="GHEA Grapalat" w:hAnsi="GHEA Grapalat" w:cs="GHEA Grapalat"/>
                <w:color w:val="000000"/>
                <w:sz w:val="16"/>
                <w:szCs w:val="16"/>
                <w:lang w:val="ru-RU"/>
              </w:rPr>
              <w:t>Թմրամիջոցների գործածման և թմրամիջոցների գործածմամբ պայմանավորված խանգարումների և խնդիրների (վարքային և սոցիալ–հոգեբանական) վերաբերյալ համապարփակ վարչական տվյալների շտեմարանի, ինչպես նաև հետազոտության արդյունքներով հավաքրված՝ սեռի և տարիքի հիմքով դասակարգված տվյալների առկայություն</w:t>
            </w:r>
            <w:r w:rsidRPr="007509BC">
              <w:rPr>
                <w:rFonts w:ascii="GHEA Grapalat" w:eastAsia="GHEA Grapalat" w:hAnsi="GHEA Grapalat" w:cs="GHEA Grapalat"/>
                <w:sz w:val="16"/>
                <w:szCs w:val="16"/>
                <w:lang w:val="ru-RU"/>
              </w:rPr>
              <w:t>.</w:t>
            </w:r>
          </w:p>
          <w:p w14:paraId="6D82BFAF" w14:textId="77777777" w:rsidR="00E11C4E" w:rsidRPr="007509BC" w:rsidRDefault="00E11C4E" w:rsidP="001E7AEF">
            <w:pPr>
              <w:numPr>
                <w:ilvl w:val="1"/>
                <w:numId w:val="1"/>
              </w:numPr>
              <w:pBdr>
                <w:top w:val="nil"/>
                <w:left w:val="nil"/>
                <w:bottom w:val="nil"/>
                <w:right w:val="nil"/>
                <w:between w:val="nil"/>
              </w:pBdr>
              <w:spacing w:after="0" w:line="240" w:lineRule="auto"/>
              <w:ind w:right="224"/>
              <w:jc w:val="both"/>
              <w:rPr>
                <w:rFonts w:ascii="GHEA Grapalat" w:eastAsia="GHEA Grapalat" w:hAnsi="GHEA Grapalat" w:cs="GHEA Grapalat"/>
                <w:color w:val="000000"/>
                <w:sz w:val="16"/>
                <w:szCs w:val="16"/>
                <w:lang w:val="ru-RU"/>
              </w:rPr>
            </w:pPr>
            <w:r w:rsidRPr="007509BC">
              <w:rPr>
                <w:rFonts w:ascii="GHEA Grapalat" w:eastAsia="GHEA Grapalat" w:hAnsi="GHEA Grapalat" w:cs="GHEA Grapalat"/>
                <w:sz w:val="16"/>
                <w:szCs w:val="16"/>
                <w:lang w:val="ru-RU"/>
              </w:rPr>
              <w:t>Լրագրողների՝ ո</w:t>
            </w:r>
            <w:r w:rsidRPr="007509BC">
              <w:rPr>
                <w:rFonts w:ascii="GHEA Grapalat" w:eastAsia="GHEA Grapalat" w:hAnsi="GHEA Grapalat" w:cs="GHEA Grapalat"/>
                <w:color w:val="000000"/>
                <w:sz w:val="16"/>
                <w:szCs w:val="16"/>
                <w:lang w:val="ru-RU"/>
              </w:rPr>
              <w:t>լորտին առնչվող իրադարձությունների լուսաբանման կարողությունների բարելավում, ներառյալ՝ կապված զգայուն լուսաբանման</w:t>
            </w:r>
            <w:r w:rsidRPr="007509BC">
              <w:rPr>
                <w:rFonts w:ascii="GHEA Grapalat" w:eastAsia="GHEA Grapalat" w:hAnsi="GHEA Grapalat" w:cs="GHEA Grapalat"/>
                <w:sz w:val="16"/>
                <w:szCs w:val="16"/>
                <w:lang w:val="ru-RU"/>
              </w:rPr>
              <w:t>,</w:t>
            </w:r>
            <w:r w:rsidRPr="007509BC">
              <w:rPr>
                <w:rFonts w:ascii="GHEA Grapalat" w:eastAsia="GHEA Grapalat" w:hAnsi="GHEA Grapalat" w:cs="GHEA Grapalat"/>
                <w:color w:val="000000"/>
                <w:sz w:val="16"/>
                <w:szCs w:val="16"/>
                <w:lang w:val="ru-RU"/>
              </w:rPr>
              <w:t xml:space="preserve"> խտրական ու խարանի հանգեցնող ձևակերպումների կիրառման և պատմույթների տարածման բացառման հետ.</w:t>
            </w:r>
          </w:p>
          <w:p w14:paraId="4C0097E8" w14:textId="77777777" w:rsidR="00E11C4E" w:rsidRPr="007509BC" w:rsidRDefault="00E11C4E" w:rsidP="001E7AEF">
            <w:pPr>
              <w:numPr>
                <w:ilvl w:val="1"/>
                <w:numId w:val="1"/>
              </w:num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ru-RU"/>
              </w:rPr>
            </w:pPr>
            <w:r w:rsidRPr="007509BC">
              <w:rPr>
                <w:rFonts w:ascii="GHEA Grapalat" w:eastAsia="GHEA Grapalat" w:hAnsi="GHEA Grapalat" w:cs="GHEA Grapalat"/>
                <w:sz w:val="16"/>
                <w:szCs w:val="16"/>
                <w:lang w:val="ru-RU"/>
              </w:rPr>
              <w:t>Թմրամիջոցներ գործածող անձանց նկատմամբ անհանդուրժողականության և խտրական վերաբերմունքի նվազում</w:t>
            </w:r>
            <w:r w:rsidRPr="007509BC">
              <w:rPr>
                <w:rFonts w:ascii="GHEA Grapalat" w:eastAsia="GHEA Grapalat" w:hAnsi="GHEA Grapalat" w:cs="GHEA Grapalat"/>
                <w:color w:val="000000"/>
                <w:sz w:val="16"/>
                <w:szCs w:val="16"/>
                <w:lang w:val="ru-RU"/>
              </w:rPr>
              <w:t>։</w:t>
            </w:r>
          </w:p>
        </w:tc>
      </w:tr>
      <w:tr w:rsidR="00331C97" w:rsidRPr="007509BC" w14:paraId="3AC89E44" w14:textId="77777777" w:rsidTr="009573EB">
        <w:trPr>
          <w:gridAfter w:val="7"/>
          <w:wAfter w:w="12214" w:type="dxa"/>
          <w:trHeight w:val="510"/>
        </w:trPr>
        <w:tc>
          <w:tcPr>
            <w:tcW w:w="563" w:type="dxa"/>
            <w:vMerge w:val="restart"/>
            <w:shd w:val="clear" w:color="auto" w:fill="E4E4F0"/>
          </w:tcPr>
          <w:p w14:paraId="51AC6CF8" w14:textId="77777777" w:rsidR="00E11C4E" w:rsidRPr="007509BC" w:rsidRDefault="00E11C4E" w:rsidP="001E7AEF">
            <w:pPr>
              <w:spacing w:after="0" w:line="240" w:lineRule="auto"/>
              <w:jc w:val="both"/>
              <w:rPr>
                <w:rFonts w:ascii="GHEA Grapalat" w:eastAsia="GHEA Grapalat" w:hAnsi="GHEA Grapalat" w:cs="GHEA Grapalat"/>
                <w:b/>
                <w:sz w:val="16"/>
                <w:szCs w:val="16"/>
              </w:rPr>
            </w:pPr>
            <w:r w:rsidRPr="007509BC">
              <w:rPr>
                <w:rFonts w:ascii="GHEA Grapalat" w:eastAsia="GHEA Grapalat" w:hAnsi="GHEA Grapalat" w:cs="GHEA Grapalat"/>
                <w:b/>
                <w:sz w:val="16"/>
                <w:szCs w:val="16"/>
              </w:rPr>
              <w:t>N</w:t>
            </w:r>
          </w:p>
        </w:tc>
        <w:tc>
          <w:tcPr>
            <w:tcW w:w="2268" w:type="dxa"/>
            <w:vMerge w:val="restart"/>
            <w:tcBorders>
              <w:right w:val="single" w:sz="4" w:space="0" w:color="auto"/>
            </w:tcBorders>
            <w:shd w:val="clear" w:color="auto" w:fill="E4E4F0"/>
          </w:tcPr>
          <w:p w14:paraId="5EDD3A16"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Գործողություն</w:t>
            </w:r>
          </w:p>
        </w:tc>
        <w:tc>
          <w:tcPr>
            <w:tcW w:w="2698" w:type="dxa"/>
            <w:tcBorders>
              <w:left w:val="single" w:sz="4" w:space="0" w:color="auto"/>
              <w:bottom w:val="single" w:sz="4" w:space="0" w:color="auto"/>
              <w:right w:val="single" w:sz="4" w:space="0" w:color="auto"/>
            </w:tcBorders>
            <w:shd w:val="clear" w:color="auto" w:fill="E4E4F0"/>
          </w:tcPr>
          <w:p w14:paraId="680A4F95" w14:textId="77777777" w:rsidR="00E11C4E" w:rsidRPr="007509BC" w:rsidRDefault="00E11C4E" w:rsidP="001E7AEF">
            <w:pPr>
              <w:spacing w:after="0" w:line="240" w:lineRule="auto"/>
              <w:jc w:val="center"/>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Թիրախ՝ ըստ ժամկետների</w:t>
            </w:r>
          </w:p>
        </w:tc>
        <w:tc>
          <w:tcPr>
            <w:tcW w:w="2264" w:type="dxa"/>
            <w:tcBorders>
              <w:left w:val="single" w:sz="4" w:space="0" w:color="auto"/>
              <w:right w:val="single" w:sz="4" w:space="0" w:color="auto"/>
            </w:tcBorders>
            <w:shd w:val="clear" w:color="auto" w:fill="E4E4F0"/>
          </w:tcPr>
          <w:p w14:paraId="6E9BEF0D"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Պետական կառավարման մարմին</w:t>
            </w:r>
          </w:p>
        </w:tc>
        <w:tc>
          <w:tcPr>
            <w:tcW w:w="2791" w:type="dxa"/>
            <w:gridSpan w:val="2"/>
            <w:tcBorders>
              <w:left w:val="single" w:sz="4" w:space="0" w:color="auto"/>
              <w:right w:val="single" w:sz="4" w:space="0" w:color="auto"/>
            </w:tcBorders>
            <w:shd w:val="clear" w:color="auto" w:fill="E4E4F0"/>
          </w:tcPr>
          <w:p w14:paraId="6F2EC373"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Արդյունք/</w:t>
            </w:r>
          </w:p>
          <w:p w14:paraId="700D0B2F"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վերստուգիչ ցուցանիշ</w:t>
            </w:r>
          </w:p>
        </w:tc>
        <w:tc>
          <w:tcPr>
            <w:tcW w:w="4365" w:type="dxa"/>
            <w:tcBorders>
              <w:left w:val="single" w:sz="4" w:space="0" w:color="auto"/>
            </w:tcBorders>
            <w:shd w:val="clear" w:color="auto" w:fill="E4E4F0"/>
          </w:tcPr>
          <w:p w14:paraId="3F730661"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Կատարողական</w:t>
            </w:r>
          </w:p>
        </w:tc>
      </w:tr>
      <w:tr w:rsidR="00331C97" w:rsidRPr="007509BC" w14:paraId="2863FED2" w14:textId="77777777" w:rsidTr="009573EB">
        <w:trPr>
          <w:gridAfter w:val="7"/>
          <w:wAfter w:w="12214" w:type="dxa"/>
          <w:trHeight w:val="495"/>
        </w:trPr>
        <w:tc>
          <w:tcPr>
            <w:tcW w:w="563" w:type="dxa"/>
            <w:vMerge/>
            <w:tcBorders>
              <w:bottom w:val="single" w:sz="4" w:space="0" w:color="auto"/>
            </w:tcBorders>
            <w:shd w:val="clear" w:color="auto" w:fill="E4E4F0"/>
          </w:tcPr>
          <w:p w14:paraId="3D6C672D" w14:textId="77777777" w:rsidR="00E11C4E" w:rsidRPr="007509BC" w:rsidRDefault="00E11C4E" w:rsidP="001E7AEF">
            <w:pPr>
              <w:spacing w:after="0" w:line="240" w:lineRule="auto"/>
              <w:jc w:val="both"/>
              <w:rPr>
                <w:rFonts w:ascii="GHEA Grapalat" w:eastAsia="GHEA Grapalat" w:hAnsi="GHEA Grapalat" w:cs="GHEA Grapalat"/>
                <w:b/>
                <w:sz w:val="16"/>
                <w:szCs w:val="16"/>
              </w:rPr>
            </w:pPr>
          </w:p>
        </w:tc>
        <w:tc>
          <w:tcPr>
            <w:tcW w:w="2268" w:type="dxa"/>
            <w:vMerge/>
            <w:tcBorders>
              <w:bottom w:val="single" w:sz="4" w:space="0" w:color="auto"/>
              <w:right w:val="single" w:sz="4" w:space="0" w:color="auto"/>
            </w:tcBorders>
            <w:shd w:val="clear" w:color="auto" w:fill="E4E4F0"/>
          </w:tcPr>
          <w:p w14:paraId="02BF0656"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p>
        </w:tc>
        <w:tc>
          <w:tcPr>
            <w:tcW w:w="2698" w:type="dxa"/>
            <w:tcBorders>
              <w:top w:val="single" w:sz="4" w:space="0" w:color="auto"/>
              <w:left w:val="single" w:sz="4" w:space="0" w:color="auto"/>
              <w:bottom w:val="single" w:sz="4" w:space="0" w:color="auto"/>
              <w:right w:val="single" w:sz="4" w:space="0" w:color="auto"/>
            </w:tcBorders>
            <w:shd w:val="clear" w:color="auto" w:fill="E4E4F0"/>
          </w:tcPr>
          <w:p w14:paraId="7562D4AD" w14:textId="77777777" w:rsidR="00E11C4E" w:rsidRPr="007509BC" w:rsidRDefault="00E11C4E" w:rsidP="001E7AEF">
            <w:pPr>
              <w:spacing w:after="0" w:line="240" w:lineRule="auto"/>
              <w:jc w:val="center"/>
              <w:rPr>
                <w:rFonts w:ascii="Cambria Math" w:eastAsia="GHEA Grapalat" w:hAnsi="Cambria Math" w:cs="GHEA Grapalat"/>
                <w:b/>
                <w:sz w:val="16"/>
                <w:szCs w:val="16"/>
                <w:lang w:val="hy-AM"/>
              </w:rPr>
            </w:pPr>
            <w:r w:rsidRPr="007509BC">
              <w:rPr>
                <w:rFonts w:ascii="GHEA Grapalat" w:eastAsia="GHEA Grapalat" w:hAnsi="GHEA Grapalat" w:cs="GHEA Grapalat"/>
                <w:b/>
                <w:sz w:val="16"/>
                <w:szCs w:val="16"/>
                <w:lang w:val="hy-AM"/>
              </w:rPr>
              <w:t>2025թ</w:t>
            </w:r>
            <w:r w:rsidRPr="007509BC">
              <w:rPr>
                <w:rFonts w:ascii="Cambria Math" w:eastAsia="GHEA Grapalat" w:hAnsi="Cambria Math" w:cs="GHEA Grapalat"/>
                <w:b/>
                <w:sz w:val="16"/>
                <w:szCs w:val="16"/>
                <w:lang w:val="hy-AM"/>
              </w:rPr>
              <w:t>․</w:t>
            </w:r>
          </w:p>
        </w:tc>
        <w:tc>
          <w:tcPr>
            <w:tcW w:w="2264" w:type="dxa"/>
            <w:tcBorders>
              <w:left w:val="single" w:sz="4" w:space="0" w:color="auto"/>
              <w:bottom w:val="single" w:sz="4" w:space="0" w:color="auto"/>
              <w:right w:val="single" w:sz="4" w:space="0" w:color="auto"/>
            </w:tcBorders>
            <w:shd w:val="clear" w:color="auto" w:fill="E4E4F0"/>
          </w:tcPr>
          <w:p w14:paraId="6B85DCF8"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p>
        </w:tc>
        <w:tc>
          <w:tcPr>
            <w:tcW w:w="2791" w:type="dxa"/>
            <w:gridSpan w:val="2"/>
            <w:tcBorders>
              <w:left w:val="single" w:sz="4" w:space="0" w:color="auto"/>
              <w:bottom w:val="single" w:sz="4" w:space="0" w:color="auto"/>
              <w:right w:val="single" w:sz="4" w:space="0" w:color="auto"/>
            </w:tcBorders>
            <w:shd w:val="clear" w:color="auto" w:fill="E4E4F0"/>
          </w:tcPr>
          <w:p w14:paraId="097B0B0F"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p>
        </w:tc>
        <w:tc>
          <w:tcPr>
            <w:tcW w:w="4365" w:type="dxa"/>
            <w:tcBorders>
              <w:left w:val="single" w:sz="4" w:space="0" w:color="auto"/>
              <w:bottom w:val="single" w:sz="4" w:space="0" w:color="auto"/>
            </w:tcBorders>
            <w:shd w:val="clear" w:color="auto" w:fill="E4E4F0"/>
          </w:tcPr>
          <w:p w14:paraId="506406C1"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p>
        </w:tc>
      </w:tr>
      <w:tr w:rsidR="00331C97" w:rsidRPr="002B487F" w14:paraId="3DC0C296" w14:textId="77777777" w:rsidTr="001E0F51">
        <w:trPr>
          <w:gridAfter w:val="7"/>
          <w:wAfter w:w="12214" w:type="dxa"/>
          <w:trHeight w:val="812"/>
        </w:trPr>
        <w:tc>
          <w:tcPr>
            <w:tcW w:w="563" w:type="dxa"/>
          </w:tcPr>
          <w:p w14:paraId="1F337690" w14:textId="77777777" w:rsidR="00E11C4E" w:rsidRPr="007509BC" w:rsidRDefault="00E11C4E" w:rsidP="001E7AEF">
            <w:pPr>
              <w:spacing w:after="0" w:line="240" w:lineRule="auto"/>
              <w:jc w:val="center"/>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1.</w:t>
            </w:r>
          </w:p>
        </w:tc>
        <w:tc>
          <w:tcPr>
            <w:tcW w:w="2268" w:type="dxa"/>
          </w:tcPr>
          <w:p w14:paraId="1458359A"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Զանգվածային լրատվության և տեսալսողական մեդիայի միջոցով թմրամիջոցների ապօրինի շրջանառության դեմ իրականացվող միջոցառումների համակարգային լուսաբանում </w:t>
            </w:r>
          </w:p>
        </w:tc>
        <w:tc>
          <w:tcPr>
            <w:tcW w:w="2698" w:type="dxa"/>
          </w:tcPr>
          <w:p w14:paraId="2670771F" w14:textId="77777777" w:rsidR="003124FE" w:rsidRPr="007509BC" w:rsidRDefault="003124FE" w:rsidP="001E7AEF">
            <w:pPr>
              <w:spacing w:after="0" w:line="240" w:lineRule="auto"/>
              <w:jc w:val="both"/>
              <w:rPr>
                <w:rFonts w:ascii="GHEA Grapalat" w:hAnsi="GHEA Grapalat"/>
                <w:b/>
                <w:bCs/>
                <w:sz w:val="16"/>
                <w:szCs w:val="16"/>
                <w:lang w:val="ru-RU"/>
              </w:rPr>
            </w:pPr>
            <w:r w:rsidRPr="007509BC">
              <w:rPr>
                <w:rFonts w:ascii="GHEA Grapalat" w:hAnsi="GHEA Grapalat"/>
                <w:b/>
                <w:bCs/>
                <w:sz w:val="16"/>
                <w:szCs w:val="16"/>
                <w:lang w:val="ru-RU"/>
              </w:rPr>
              <w:t>1-</w:t>
            </w:r>
            <w:r w:rsidRPr="007509BC">
              <w:rPr>
                <w:rFonts w:ascii="GHEA Grapalat" w:hAnsi="GHEA Grapalat"/>
                <w:b/>
                <w:bCs/>
                <w:sz w:val="16"/>
                <w:szCs w:val="16"/>
              </w:rPr>
              <w:t>ին</w:t>
            </w:r>
            <w:r w:rsidRPr="007509BC">
              <w:rPr>
                <w:rFonts w:ascii="GHEA Grapalat" w:hAnsi="GHEA Grapalat"/>
                <w:b/>
                <w:bCs/>
                <w:sz w:val="16"/>
                <w:szCs w:val="16"/>
                <w:lang w:val="ru-RU"/>
              </w:rPr>
              <w:t xml:space="preserve"> </w:t>
            </w:r>
            <w:r w:rsidRPr="007509BC">
              <w:rPr>
                <w:rFonts w:ascii="GHEA Grapalat" w:hAnsi="GHEA Grapalat"/>
                <w:b/>
                <w:bCs/>
                <w:sz w:val="16"/>
                <w:szCs w:val="16"/>
              </w:rPr>
              <w:t>կիսամյակ՝</w:t>
            </w:r>
            <w:r w:rsidRPr="007509BC">
              <w:rPr>
                <w:rFonts w:ascii="GHEA Grapalat" w:hAnsi="GHEA Grapalat"/>
                <w:b/>
                <w:bCs/>
                <w:sz w:val="16"/>
                <w:szCs w:val="16"/>
                <w:lang w:val="ru-RU"/>
              </w:rPr>
              <w:t xml:space="preserve"> </w:t>
            </w:r>
          </w:p>
          <w:p w14:paraId="55440676" w14:textId="77777777" w:rsidR="003124FE" w:rsidRPr="007509BC" w:rsidRDefault="003124FE" w:rsidP="001E7AEF">
            <w:pPr>
              <w:spacing w:after="0" w:line="240" w:lineRule="auto"/>
              <w:jc w:val="both"/>
              <w:rPr>
                <w:rFonts w:ascii="GHEA Grapalat" w:hAnsi="GHEA Grapalat"/>
                <w:sz w:val="16"/>
                <w:szCs w:val="16"/>
                <w:lang w:val="ru-RU"/>
              </w:rPr>
            </w:pPr>
          </w:p>
          <w:p w14:paraId="0A1D515C" w14:textId="0D2811EA" w:rsidR="00EF407C" w:rsidRPr="007509BC" w:rsidRDefault="003124FE" w:rsidP="001E7AEF">
            <w:pPr>
              <w:spacing w:after="0" w:line="240" w:lineRule="auto"/>
              <w:jc w:val="both"/>
              <w:rPr>
                <w:rFonts w:ascii="GHEA Grapalat" w:eastAsia="GHEA Grapalat" w:hAnsi="GHEA Grapalat" w:cs="GHEA Grapalat"/>
                <w:b/>
                <w:sz w:val="16"/>
                <w:szCs w:val="16"/>
                <w:lang w:val="hy-AM"/>
              </w:rPr>
            </w:pPr>
            <w:r w:rsidRPr="007509BC">
              <w:rPr>
                <w:rFonts w:ascii="GHEA Grapalat" w:hAnsi="GHEA Grapalat"/>
                <w:sz w:val="16"/>
                <w:szCs w:val="16"/>
                <w:lang w:val="ru-RU"/>
              </w:rPr>
              <w:t xml:space="preserve">1.1. </w:t>
            </w:r>
            <w:r w:rsidRPr="007509BC">
              <w:rPr>
                <w:rFonts w:ascii="GHEA Grapalat" w:hAnsi="GHEA Grapalat"/>
                <w:sz w:val="16"/>
                <w:szCs w:val="16"/>
              </w:rPr>
              <w:t>Թմրամիջոցների</w:t>
            </w:r>
            <w:r w:rsidRPr="007509BC">
              <w:rPr>
                <w:rFonts w:ascii="GHEA Grapalat" w:hAnsi="GHEA Grapalat"/>
                <w:sz w:val="16"/>
                <w:szCs w:val="16"/>
                <w:lang w:val="hy-AM"/>
              </w:rPr>
              <w:t xml:space="preserve"> </w:t>
            </w:r>
            <w:r w:rsidRPr="007509BC">
              <w:rPr>
                <w:rFonts w:ascii="GHEA Grapalat" w:hAnsi="GHEA Grapalat"/>
                <w:sz w:val="16"/>
                <w:szCs w:val="16"/>
              </w:rPr>
              <w:t>ապօրինի</w:t>
            </w:r>
            <w:r w:rsidRPr="007509BC">
              <w:rPr>
                <w:rFonts w:ascii="GHEA Grapalat" w:hAnsi="GHEA Grapalat"/>
                <w:sz w:val="16"/>
                <w:szCs w:val="16"/>
                <w:lang w:val="ru-RU"/>
              </w:rPr>
              <w:t xml:space="preserve"> </w:t>
            </w:r>
            <w:r w:rsidRPr="007509BC">
              <w:rPr>
                <w:rFonts w:ascii="GHEA Grapalat" w:hAnsi="GHEA Grapalat"/>
                <w:sz w:val="16"/>
                <w:szCs w:val="16"/>
              </w:rPr>
              <w:t>շրջանառության</w:t>
            </w:r>
            <w:r w:rsidRPr="007509BC">
              <w:rPr>
                <w:rFonts w:ascii="GHEA Grapalat" w:hAnsi="GHEA Grapalat"/>
                <w:sz w:val="16"/>
                <w:szCs w:val="16"/>
                <w:lang w:val="ru-RU"/>
              </w:rPr>
              <w:t xml:space="preserve"> </w:t>
            </w:r>
            <w:r w:rsidRPr="007509BC">
              <w:rPr>
                <w:rFonts w:ascii="GHEA Grapalat" w:hAnsi="GHEA Grapalat"/>
                <w:sz w:val="16"/>
                <w:szCs w:val="16"/>
              </w:rPr>
              <w:t>դեմ</w:t>
            </w:r>
            <w:r w:rsidRPr="007509BC">
              <w:rPr>
                <w:rFonts w:ascii="GHEA Grapalat" w:hAnsi="GHEA Grapalat"/>
                <w:sz w:val="16"/>
                <w:szCs w:val="16"/>
                <w:lang w:val="ru-RU"/>
              </w:rPr>
              <w:t xml:space="preserve"> </w:t>
            </w:r>
            <w:r w:rsidRPr="007509BC">
              <w:rPr>
                <w:rFonts w:ascii="GHEA Grapalat" w:hAnsi="GHEA Grapalat"/>
                <w:sz w:val="16"/>
                <w:szCs w:val="16"/>
              </w:rPr>
              <w:t>իրականացվող</w:t>
            </w:r>
            <w:r w:rsidRPr="007509BC">
              <w:rPr>
                <w:rFonts w:ascii="GHEA Grapalat" w:hAnsi="GHEA Grapalat"/>
                <w:sz w:val="16"/>
                <w:szCs w:val="16"/>
                <w:lang w:val="ru-RU"/>
              </w:rPr>
              <w:t xml:space="preserve"> </w:t>
            </w:r>
            <w:r w:rsidRPr="007509BC">
              <w:rPr>
                <w:rFonts w:ascii="GHEA Grapalat" w:hAnsi="GHEA Grapalat"/>
                <w:sz w:val="16"/>
                <w:szCs w:val="16"/>
              </w:rPr>
              <w:t>միջոցառումների</w:t>
            </w:r>
            <w:r w:rsidRPr="007509BC">
              <w:rPr>
                <w:rFonts w:ascii="GHEA Grapalat" w:hAnsi="GHEA Grapalat"/>
                <w:sz w:val="16"/>
                <w:szCs w:val="16"/>
                <w:lang w:val="ru-RU"/>
              </w:rPr>
              <w:t xml:space="preserve"> </w:t>
            </w:r>
            <w:r w:rsidRPr="007509BC">
              <w:rPr>
                <w:rFonts w:ascii="GHEA Grapalat" w:hAnsi="GHEA Grapalat"/>
                <w:sz w:val="16"/>
                <w:szCs w:val="16"/>
              </w:rPr>
              <w:t>վերաբերյալ</w:t>
            </w:r>
            <w:r w:rsidRPr="007509BC">
              <w:rPr>
                <w:rFonts w:ascii="GHEA Grapalat" w:hAnsi="GHEA Grapalat"/>
                <w:sz w:val="16"/>
                <w:szCs w:val="16"/>
                <w:lang w:val="ru-RU"/>
              </w:rPr>
              <w:t xml:space="preserve"> </w:t>
            </w:r>
            <w:r w:rsidRPr="007509BC">
              <w:rPr>
                <w:rFonts w:ascii="GHEA Grapalat" w:hAnsi="GHEA Grapalat"/>
                <w:sz w:val="16"/>
                <w:szCs w:val="16"/>
              </w:rPr>
              <w:t>մշակվել</w:t>
            </w:r>
            <w:r w:rsidRPr="007509BC">
              <w:rPr>
                <w:rFonts w:ascii="GHEA Grapalat" w:hAnsi="GHEA Grapalat"/>
                <w:sz w:val="16"/>
                <w:szCs w:val="16"/>
                <w:lang w:val="ru-RU"/>
              </w:rPr>
              <w:t xml:space="preserve"> </w:t>
            </w:r>
            <w:r w:rsidRPr="007509BC">
              <w:rPr>
                <w:rFonts w:ascii="GHEA Grapalat" w:hAnsi="GHEA Grapalat"/>
                <w:sz w:val="16"/>
                <w:szCs w:val="16"/>
              </w:rPr>
              <w:t>է</w:t>
            </w:r>
            <w:r w:rsidRPr="007509BC">
              <w:rPr>
                <w:rFonts w:ascii="GHEA Grapalat" w:hAnsi="GHEA Grapalat"/>
                <w:sz w:val="16"/>
                <w:szCs w:val="16"/>
                <w:lang w:val="ru-RU"/>
              </w:rPr>
              <w:t xml:space="preserve"> 2 </w:t>
            </w:r>
            <w:r w:rsidRPr="007509BC">
              <w:rPr>
                <w:rFonts w:ascii="GHEA Grapalat" w:hAnsi="GHEA Grapalat"/>
                <w:sz w:val="16"/>
                <w:szCs w:val="16"/>
              </w:rPr>
              <w:t>տեղեկատվական</w:t>
            </w:r>
            <w:r w:rsidRPr="007509BC">
              <w:rPr>
                <w:rFonts w:ascii="GHEA Grapalat" w:hAnsi="GHEA Grapalat"/>
                <w:sz w:val="16"/>
                <w:szCs w:val="16"/>
                <w:lang w:val="ru-RU"/>
              </w:rPr>
              <w:t xml:space="preserve"> </w:t>
            </w:r>
            <w:r w:rsidRPr="007509BC">
              <w:rPr>
                <w:rFonts w:ascii="GHEA Grapalat" w:hAnsi="GHEA Grapalat"/>
                <w:sz w:val="16"/>
                <w:szCs w:val="16"/>
              </w:rPr>
              <w:t>նյութ։</w:t>
            </w:r>
            <w:r w:rsidRPr="007509BC">
              <w:rPr>
                <w:rFonts w:ascii="GHEA Grapalat" w:hAnsi="GHEA Grapalat"/>
                <w:sz w:val="16"/>
                <w:szCs w:val="16"/>
                <w:lang w:val="ru-RU"/>
              </w:rPr>
              <w:t xml:space="preserve"> 1.2. </w:t>
            </w:r>
            <w:r w:rsidRPr="007509BC">
              <w:rPr>
                <w:rFonts w:ascii="GHEA Grapalat" w:hAnsi="GHEA Grapalat"/>
                <w:sz w:val="16"/>
                <w:szCs w:val="16"/>
              </w:rPr>
              <w:t>Պատրաստվել</w:t>
            </w:r>
            <w:r w:rsidRPr="007509BC">
              <w:rPr>
                <w:rFonts w:ascii="GHEA Grapalat" w:hAnsi="GHEA Grapalat"/>
                <w:sz w:val="16"/>
                <w:szCs w:val="16"/>
                <w:lang w:val="ru-RU"/>
              </w:rPr>
              <w:t xml:space="preserve"> </w:t>
            </w:r>
            <w:r w:rsidRPr="007509BC">
              <w:rPr>
                <w:rFonts w:ascii="GHEA Grapalat" w:hAnsi="GHEA Grapalat"/>
                <w:sz w:val="16"/>
                <w:szCs w:val="16"/>
              </w:rPr>
              <w:t>և</w:t>
            </w:r>
            <w:r w:rsidRPr="007509BC">
              <w:rPr>
                <w:rFonts w:ascii="GHEA Grapalat" w:hAnsi="GHEA Grapalat"/>
                <w:sz w:val="16"/>
                <w:szCs w:val="16"/>
                <w:lang w:val="ru-RU"/>
              </w:rPr>
              <w:t xml:space="preserve"> </w:t>
            </w:r>
            <w:r w:rsidRPr="007509BC">
              <w:rPr>
                <w:rFonts w:ascii="GHEA Grapalat" w:hAnsi="GHEA Grapalat"/>
                <w:sz w:val="16"/>
                <w:szCs w:val="16"/>
              </w:rPr>
              <w:t>տեղեկատվական</w:t>
            </w:r>
            <w:r w:rsidRPr="007509BC">
              <w:rPr>
                <w:rFonts w:ascii="GHEA Grapalat" w:hAnsi="GHEA Grapalat"/>
                <w:sz w:val="16"/>
                <w:szCs w:val="16"/>
                <w:lang w:val="ru-RU"/>
              </w:rPr>
              <w:t xml:space="preserve"> </w:t>
            </w:r>
            <w:r w:rsidRPr="007509BC">
              <w:rPr>
                <w:rFonts w:ascii="GHEA Grapalat" w:hAnsi="GHEA Grapalat"/>
                <w:sz w:val="16"/>
                <w:szCs w:val="16"/>
              </w:rPr>
              <w:t>հարթակներում</w:t>
            </w:r>
            <w:r w:rsidRPr="007509BC">
              <w:rPr>
                <w:rFonts w:ascii="GHEA Grapalat" w:hAnsi="GHEA Grapalat"/>
                <w:sz w:val="16"/>
                <w:szCs w:val="16"/>
                <w:lang w:val="ru-RU"/>
              </w:rPr>
              <w:t xml:space="preserve"> </w:t>
            </w:r>
            <w:r w:rsidRPr="007509BC">
              <w:rPr>
                <w:rFonts w:ascii="GHEA Grapalat" w:hAnsi="GHEA Grapalat"/>
                <w:sz w:val="16"/>
                <w:szCs w:val="16"/>
              </w:rPr>
              <w:t>տեղադրվել</w:t>
            </w:r>
            <w:r w:rsidRPr="007509BC">
              <w:rPr>
                <w:rFonts w:ascii="GHEA Grapalat" w:hAnsi="GHEA Grapalat"/>
                <w:sz w:val="16"/>
                <w:szCs w:val="16"/>
                <w:lang w:val="ru-RU"/>
              </w:rPr>
              <w:t xml:space="preserve"> </w:t>
            </w:r>
            <w:r w:rsidRPr="007509BC">
              <w:rPr>
                <w:rFonts w:ascii="GHEA Grapalat" w:hAnsi="GHEA Grapalat"/>
                <w:sz w:val="16"/>
                <w:szCs w:val="16"/>
              </w:rPr>
              <w:t>է</w:t>
            </w:r>
            <w:r w:rsidRPr="007509BC">
              <w:rPr>
                <w:rFonts w:ascii="GHEA Grapalat" w:hAnsi="GHEA Grapalat"/>
                <w:sz w:val="16"/>
                <w:szCs w:val="16"/>
                <w:lang w:val="ru-RU"/>
              </w:rPr>
              <w:t xml:space="preserve"> </w:t>
            </w:r>
            <w:r w:rsidRPr="007509BC">
              <w:rPr>
                <w:rFonts w:ascii="GHEA Grapalat" w:hAnsi="GHEA Grapalat"/>
                <w:sz w:val="16"/>
                <w:szCs w:val="16"/>
              </w:rPr>
              <w:t>թեմատիկ</w:t>
            </w:r>
            <w:r w:rsidRPr="007509BC">
              <w:rPr>
                <w:rFonts w:ascii="GHEA Grapalat" w:hAnsi="GHEA Grapalat"/>
                <w:sz w:val="16"/>
                <w:szCs w:val="16"/>
                <w:lang w:val="ru-RU"/>
              </w:rPr>
              <w:t xml:space="preserve"> 2 </w:t>
            </w:r>
            <w:r w:rsidRPr="007509BC">
              <w:rPr>
                <w:rFonts w:ascii="GHEA Grapalat" w:hAnsi="GHEA Grapalat"/>
                <w:sz w:val="16"/>
                <w:szCs w:val="16"/>
              </w:rPr>
              <w:t>նյութ։</w:t>
            </w:r>
          </w:p>
          <w:p w14:paraId="18C4479A" w14:textId="77777777" w:rsidR="00EF407C" w:rsidRPr="007509BC" w:rsidRDefault="00EF407C" w:rsidP="001E7AEF">
            <w:pPr>
              <w:spacing w:after="0" w:line="240" w:lineRule="auto"/>
              <w:jc w:val="both"/>
              <w:rPr>
                <w:rFonts w:ascii="GHEA Grapalat" w:eastAsia="GHEA Grapalat" w:hAnsi="GHEA Grapalat" w:cs="GHEA Grapalat"/>
                <w:b/>
                <w:sz w:val="16"/>
                <w:szCs w:val="16"/>
                <w:lang w:val="hy-AM"/>
              </w:rPr>
            </w:pPr>
          </w:p>
          <w:p w14:paraId="324CF789" w14:textId="0D23280E"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 xml:space="preserve">2-րդ կիսամյակ՝ </w:t>
            </w:r>
          </w:p>
          <w:p w14:paraId="4DC10036"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031EF5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1.3. Տեղեկատվական նյութերը փորձարկվել են թիրախային լսարանի շրջանում և հեռարձակվել են։</w:t>
            </w:r>
          </w:p>
          <w:p w14:paraId="16B86AC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BE5EDC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1.4. Իրավասու մարմինների և կազմակերպությունների պատասխանատու ներկայացուցիչները մասնակցել են 2 մամուլի ասուլիսի։ </w:t>
            </w:r>
          </w:p>
          <w:p w14:paraId="7EE0A392"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AF0231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tc>
        <w:tc>
          <w:tcPr>
            <w:tcW w:w="2264" w:type="dxa"/>
          </w:tcPr>
          <w:p w14:paraId="397FA172" w14:textId="77777777" w:rsidR="00E11C4E" w:rsidRPr="007509BC" w:rsidRDefault="00E11C4E" w:rsidP="001E7AEF">
            <w:pPr>
              <w:spacing w:after="0" w:line="240" w:lineRule="auto"/>
              <w:ind w:right="67"/>
              <w:jc w:val="both"/>
              <w:rPr>
                <w:rFonts w:ascii="GHEA Grapalat" w:eastAsia="GHEA Grapalat" w:hAnsi="GHEA Grapalat" w:cs="GHEA Grapalat"/>
                <w:bCs/>
                <w:sz w:val="16"/>
                <w:szCs w:val="16"/>
                <w:lang w:val="hy-AM"/>
              </w:rPr>
            </w:pPr>
            <w:r w:rsidRPr="007509BC">
              <w:rPr>
                <w:rFonts w:ascii="GHEA Grapalat" w:eastAsia="GHEA Grapalat" w:hAnsi="GHEA Grapalat" w:cs="GHEA Grapalat"/>
                <w:bCs/>
                <w:sz w:val="16"/>
                <w:szCs w:val="16"/>
                <w:lang w:val="hy-AM"/>
              </w:rPr>
              <w:t>Ներքին գործերի նախարարություն</w:t>
            </w:r>
          </w:p>
          <w:p w14:paraId="706155B2"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61219236"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 (համաձայնությամբ)</w:t>
            </w:r>
          </w:p>
          <w:p w14:paraId="5FF307E5"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0982B3B6"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Գլխավոր դատախազություն (համաձայնությամբ)</w:t>
            </w:r>
          </w:p>
          <w:p w14:paraId="76350696"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6B4A8E8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Արդարադատության նախարարություն</w:t>
            </w:r>
          </w:p>
          <w:p w14:paraId="264B539F"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32D3CE9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Պետական եկամուտների կոմիտե</w:t>
            </w:r>
          </w:p>
          <w:p w14:paraId="02A9F3F8"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tc>
        <w:tc>
          <w:tcPr>
            <w:tcW w:w="2791" w:type="dxa"/>
            <w:gridSpan w:val="2"/>
          </w:tcPr>
          <w:p w14:paraId="4D011489"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1.1. Մշակվել, թիրախային լսարանի շրջանում փորձարկվել և հեռարձակվել է 6 տեղեկատվական նյութ։</w:t>
            </w:r>
          </w:p>
          <w:p w14:paraId="3D7DA264"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17CB9FE9"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1.2. Իրավասու պետական մարմինների պաշտոնական սոցիալական ցանցերով և զանգվածային լրատվության միջոցներով տարածվել է 6 մամուլի ասուլիս։</w:t>
            </w:r>
          </w:p>
          <w:p w14:paraId="79C26F5A"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336DB5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1.3. Իրավասու պետական մարմինների պաշտոնական սոցիալական ցանցերով տարածվել է 2 տեսանյութ։</w:t>
            </w:r>
          </w:p>
          <w:p w14:paraId="5A8A4870"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609DFB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1.4. Տեղեկատվական նյութերը մշակվել են ՄԱԿ-ի թմրամիջոցների և հանցավորության դեմ պայքարի գրասենյակի և Առողջապահության միջազգային կազմակերպության կանխարգելման չափանիշներին համապատասխան՝ բացառելով թմրամիջոցներ գործածող և </w:t>
            </w:r>
            <w:r w:rsidRPr="007509BC">
              <w:rPr>
                <w:rFonts w:ascii="GHEA Grapalat" w:eastAsia="GHEA Grapalat" w:hAnsi="GHEA Grapalat" w:cs="GHEA Grapalat"/>
                <w:sz w:val="16"/>
                <w:szCs w:val="16"/>
                <w:lang w:val="hy-AM"/>
              </w:rPr>
              <w:lastRenderedPageBreak/>
              <w:t xml:space="preserve">թմրամիջոցների գործածմամբ պայմանավորված խանգարումներ և խնդիրներ (վարքային և սոցիալ-հոգեբանական) ունեցող անձանց խարանավորումը։ </w:t>
            </w:r>
          </w:p>
          <w:p w14:paraId="43D8EA1E"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739A4AED"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1.5. Ապահովվել է տեղեկատվական նյութերի մատչելիությունը հաշմանդամություն ունեցող անձանց համար։</w:t>
            </w:r>
          </w:p>
        </w:tc>
        <w:tc>
          <w:tcPr>
            <w:tcW w:w="4365" w:type="dxa"/>
          </w:tcPr>
          <w:p w14:paraId="552F5151" w14:textId="542C7A18" w:rsidR="00184F3B" w:rsidRPr="007509BC" w:rsidRDefault="001E7AEF" w:rsidP="001E7AEF">
            <w:pPr>
              <w:spacing w:after="0" w:line="240" w:lineRule="auto"/>
              <w:jc w:val="both"/>
              <w:rPr>
                <w:rFonts w:ascii="GHEA Grapalat" w:eastAsia="GHEA Grapalat" w:hAnsi="GHEA Grapalat" w:cs="GHEA Grapalat"/>
                <w:color w:val="333333"/>
                <w:sz w:val="16"/>
                <w:szCs w:val="16"/>
                <w:lang w:val="hy"/>
              </w:rPr>
            </w:pPr>
            <w:r w:rsidRPr="007509BC">
              <w:rPr>
                <w:rFonts w:ascii="GHEA Grapalat" w:eastAsia="GHEA Grapalat" w:hAnsi="GHEA Grapalat" w:cs="GHEA Grapalat"/>
                <w:color w:val="333333"/>
                <w:sz w:val="16"/>
                <w:szCs w:val="16"/>
                <w:lang w:val="hy-AM"/>
              </w:rPr>
              <w:lastRenderedPageBreak/>
              <w:t>Ն</w:t>
            </w:r>
            <w:r w:rsidR="00184F3B" w:rsidRPr="007509BC">
              <w:rPr>
                <w:rFonts w:ascii="GHEA Grapalat" w:eastAsia="GHEA Grapalat" w:hAnsi="GHEA Grapalat" w:cs="GHEA Grapalat"/>
                <w:color w:val="333333"/>
                <w:sz w:val="16"/>
                <w:szCs w:val="16"/>
                <w:lang w:val="hy"/>
              </w:rPr>
              <w:t xml:space="preserve">ախապատրաստվել և </w:t>
            </w:r>
            <w:r w:rsidR="00C01003" w:rsidRPr="007509BC">
              <w:rPr>
                <w:rFonts w:ascii="GHEA Grapalat" w:eastAsia="GHEA Grapalat" w:hAnsi="GHEA Grapalat" w:cs="GHEA Grapalat"/>
                <w:b/>
                <w:bCs/>
                <w:color w:val="333333"/>
                <w:sz w:val="16"/>
                <w:szCs w:val="16"/>
                <w:lang w:val="hy-AM"/>
              </w:rPr>
              <w:t>ՀՀ ն</w:t>
            </w:r>
            <w:r w:rsidR="00184F3B" w:rsidRPr="007509BC">
              <w:rPr>
                <w:rFonts w:ascii="GHEA Grapalat" w:eastAsia="GHEA Grapalat" w:hAnsi="GHEA Grapalat" w:cs="GHEA Grapalat"/>
                <w:b/>
                <w:bCs/>
                <w:color w:val="333333"/>
                <w:sz w:val="16"/>
                <w:szCs w:val="16"/>
                <w:lang w:val="hy"/>
              </w:rPr>
              <w:t>երքին գործերի նախարարության</w:t>
            </w:r>
            <w:r w:rsidR="00184F3B" w:rsidRPr="007509BC">
              <w:rPr>
                <w:rFonts w:ascii="GHEA Grapalat" w:eastAsia="GHEA Grapalat" w:hAnsi="GHEA Grapalat" w:cs="GHEA Grapalat"/>
                <w:color w:val="333333"/>
                <w:sz w:val="16"/>
                <w:szCs w:val="16"/>
                <w:lang w:val="hy"/>
              </w:rPr>
              <w:t xml:space="preserve"> պաշտոնական կայքում, ինչպես նաև սոցիալական հարթակներում հրապարակվել</w:t>
            </w:r>
            <w:r w:rsidR="00184F3B" w:rsidRPr="007509BC">
              <w:rPr>
                <w:rFonts w:ascii="GHEA Grapalat" w:eastAsia="GHEA Grapalat" w:hAnsi="GHEA Grapalat" w:cs="GHEA Grapalat"/>
                <w:color w:val="333333"/>
                <w:sz w:val="16"/>
                <w:szCs w:val="16"/>
                <w:lang w:val="hy-AM"/>
              </w:rPr>
              <w:t xml:space="preserve"> </w:t>
            </w:r>
            <w:r w:rsidRPr="007509BC">
              <w:rPr>
                <w:rFonts w:ascii="GHEA Grapalat" w:eastAsia="GHEA Grapalat" w:hAnsi="GHEA Grapalat" w:cs="GHEA Grapalat"/>
                <w:color w:val="333333"/>
                <w:sz w:val="16"/>
                <w:szCs w:val="16"/>
                <w:lang w:val="hy"/>
              </w:rPr>
              <w:t xml:space="preserve">են </w:t>
            </w:r>
            <w:r w:rsidR="00184F3B" w:rsidRPr="007509BC">
              <w:rPr>
                <w:rFonts w:ascii="GHEA Grapalat" w:eastAsia="GHEA Grapalat" w:hAnsi="GHEA Grapalat" w:cs="GHEA Grapalat"/>
                <w:color w:val="333333"/>
                <w:sz w:val="16"/>
                <w:szCs w:val="16"/>
                <w:lang w:val="hy"/>
              </w:rPr>
              <w:t>թմրամիջոցների ապօրինի շրջանառության դեմ պայքարի</w:t>
            </w:r>
            <w:r w:rsidRPr="007509BC">
              <w:rPr>
                <w:rFonts w:ascii="GHEA Grapalat" w:eastAsia="GHEA Grapalat" w:hAnsi="GHEA Grapalat" w:cs="GHEA Grapalat"/>
                <w:color w:val="333333"/>
                <w:sz w:val="16"/>
                <w:szCs w:val="16"/>
                <w:lang w:val="hy"/>
              </w:rPr>
              <w:t xml:space="preserve"> վերաբերյալ </w:t>
            </w:r>
            <w:r w:rsidR="00184F3B" w:rsidRPr="007509BC">
              <w:rPr>
                <w:rFonts w:ascii="GHEA Grapalat" w:eastAsia="GHEA Grapalat" w:hAnsi="GHEA Grapalat" w:cs="GHEA Grapalat"/>
                <w:color w:val="333333"/>
                <w:sz w:val="16"/>
                <w:szCs w:val="16"/>
                <w:lang w:val="hy"/>
              </w:rPr>
              <w:t>2 իրազեկման նյութ</w:t>
            </w:r>
            <w:r w:rsidR="00035D57" w:rsidRPr="007509BC">
              <w:rPr>
                <w:rFonts w:ascii="GHEA Grapalat" w:eastAsia="GHEA Grapalat" w:hAnsi="GHEA Grapalat" w:cs="GHEA Grapalat"/>
                <w:color w:val="333333"/>
                <w:sz w:val="16"/>
                <w:szCs w:val="16"/>
                <w:lang w:val="hy-AM"/>
              </w:rPr>
              <w:t xml:space="preserve"> </w:t>
            </w:r>
            <w:r w:rsidR="00EC4D77" w:rsidRPr="007509BC">
              <w:rPr>
                <w:rFonts w:ascii="GHEA Grapalat" w:eastAsia="GHEA Grapalat" w:hAnsi="GHEA Grapalat" w:cs="GHEA Grapalat"/>
                <w:color w:val="333333"/>
                <w:sz w:val="16"/>
                <w:szCs w:val="16"/>
                <w:lang w:val="hy-AM"/>
              </w:rPr>
              <w:t>և</w:t>
            </w:r>
            <w:r w:rsidR="00035D57" w:rsidRPr="007509BC">
              <w:rPr>
                <w:rFonts w:ascii="GHEA Grapalat" w:eastAsia="GHEA Grapalat" w:hAnsi="GHEA Grapalat" w:cs="GHEA Grapalat"/>
                <w:color w:val="333333"/>
                <w:sz w:val="16"/>
                <w:szCs w:val="16"/>
                <w:lang w:val="hy-AM"/>
              </w:rPr>
              <w:t xml:space="preserve"> </w:t>
            </w:r>
            <w:r w:rsidRPr="007509BC">
              <w:rPr>
                <w:rFonts w:ascii="GHEA Grapalat" w:eastAsia="GHEA Grapalat" w:hAnsi="GHEA Grapalat" w:cs="GHEA Grapalat"/>
                <w:color w:val="333333"/>
                <w:sz w:val="16"/>
                <w:szCs w:val="16"/>
                <w:lang w:val="hy"/>
              </w:rPr>
              <w:t xml:space="preserve"> </w:t>
            </w:r>
            <w:r w:rsidR="00184F3B" w:rsidRPr="007509BC">
              <w:rPr>
                <w:rFonts w:ascii="GHEA Grapalat" w:eastAsia="GHEA Grapalat" w:hAnsi="GHEA Grapalat" w:cs="GHEA Grapalat"/>
                <w:color w:val="333333"/>
                <w:sz w:val="16"/>
                <w:szCs w:val="16"/>
                <w:lang w:val="hy"/>
              </w:rPr>
              <w:t>ոլորտին վերաբեր</w:t>
            </w:r>
            <w:r w:rsidRPr="007509BC">
              <w:rPr>
                <w:rFonts w:ascii="GHEA Grapalat" w:eastAsia="GHEA Grapalat" w:hAnsi="GHEA Grapalat" w:cs="GHEA Grapalat"/>
                <w:color w:val="333333"/>
                <w:sz w:val="16"/>
                <w:szCs w:val="16"/>
                <w:lang w:val="hy"/>
              </w:rPr>
              <w:t>ող</w:t>
            </w:r>
            <w:r w:rsidR="00184F3B" w:rsidRPr="007509BC">
              <w:rPr>
                <w:rFonts w:ascii="GHEA Grapalat" w:eastAsia="GHEA Grapalat" w:hAnsi="GHEA Grapalat" w:cs="GHEA Grapalat"/>
                <w:color w:val="333333"/>
                <w:sz w:val="16"/>
                <w:szCs w:val="16"/>
                <w:lang w:val="hy"/>
              </w:rPr>
              <w:t xml:space="preserve"> օրենսդրական</w:t>
            </w:r>
            <w:r w:rsidRPr="007509BC">
              <w:rPr>
                <w:rFonts w:ascii="GHEA Grapalat" w:eastAsia="GHEA Grapalat" w:hAnsi="GHEA Grapalat" w:cs="GHEA Grapalat"/>
                <w:color w:val="333333"/>
                <w:sz w:val="16"/>
                <w:szCs w:val="16"/>
                <w:lang w:val="hy"/>
              </w:rPr>
              <w:t xml:space="preserve"> </w:t>
            </w:r>
            <w:r w:rsidR="00184F3B" w:rsidRPr="007509BC">
              <w:rPr>
                <w:rFonts w:ascii="GHEA Grapalat" w:eastAsia="GHEA Grapalat" w:hAnsi="GHEA Grapalat" w:cs="GHEA Grapalat"/>
                <w:color w:val="333333"/>
                <w:sz w:val="16"/>
                <w:szCs w:val="16"/>
                <w:lang w:val="hy"/>
              </w:rPr>
              <w:t>նախաձեռնությունների</w:t>
            </w:r>
            <w:r w:rsidRPr="007509BC">
              <w:rPr>
                <w:rFonts w:ascii="GHEA Grapalat" w:eastAsia="GHEA Grapalat" w:hAnsi="GHEA Grapalat" w:cs="GHEA Grapalat"/>
                <w:color w:val="333333"/>
                <w:sz w:val="16"/>
                <w:szCs w:val="16"/>
                <w:lang w:val="hy"/>
              </w:rPr>
              <w:t xml:space="preserve"> ու</w:t>
            </w:r>
            <w:r w:rsidR="00184F3B" w:rsidRPr="007509BC">
              <w:rPr>
                <w:rFonts w:ascii="GHEA Grapalat" w:eastAsia="GHEA Grapalat" w:hAnsi="GHEA Grapalat" w:cs="GHEA Grapalat"/>
                <w:color w:val="333333"/>
                <w:sz w:val="16"/>
                <w:szCs w:val="16"/>
                <w:lang w:val="hy"/>
              </w:rPr>
              <w:t xml:space="preserve"> համագործակցության նոր ուղղությունների վերաբերյալ տեղեկատվական հաղորդագրություններ։</w:t>
            </w:r>
          </w:p>
          <w:p w14:paraId="134F67A5" w14:textId="77777777" w:rsidR="00184F3B" w:rsidRPr="007509BC" w:rsidRDefault="00184F3B" w:rsidP="001E7AEF">
            <w:pPr>
              <w:spacing w:after="0" w:line="240" w:lineRule="auto"/>
              <w:jc w:val="both"/>
              <w:rPr>
                <w:rFonts w:ascii="GHEA Grapalat" w:eastAsia="GHEA Grapalat" w:hAnsi="GHEA Grapalat" w:cs="GHEA Grapalat"/>
                <w:color w:val="333333"/>
                <w:sz w:val="16"/>
                <w:szCs w:val="16"/>
                <w:lang w:val="hy"/>
              </w:rPr>
            </w:pPr>
            <w:r w:rsidRPr="007509BC">
              <w:rPr>
                <w:rFonts w:ascii="GHEA Grapalat" w:eastAsia="GHEA Grapalat" w:hAnsi="GHEA Grapalat" w:cs="GHEA Grapalat"/>
                <w:color w:val="333333"/>
                <w:sz w:val="16"/>
                <w:szCs w:val="16"/>
                <w:lang w:val="hy"/>
              </w:rPr>
              <w:t>Ներքին գործերի նախարարի տեղակալը մասնակցել է Հանրային լրագրության ակումբի նախաձեռնությամբ կազմակերպված՝ թմրամիջոցների ապօրինի շրջանառության թեմայով քննարկմանը, որին ներկա են եղել քաղաքացիական հասարակության և զանգվածային լրատվամիջոցների ներկայացուցիչներ։</w:t>
            </w:r>
          </w:p>
          <w:p w14:paraId="0EFD0D6B" w14:textId="51B844D3" w:rsidR="00E11C4E" w:rsidRPr="007509BC" w:rsidRDefault="00E11C4E" w:rsidP="001E7AEF">
            <w:pPr>
              <w:spacing w:after="0" w:line="240" w:lineRule="auto"/>
              <w:jc w:val="both"/>
              <w:rPr>
                <w:rFonts w:ascii="GHEA Grapalat" w:eastAsia="Calibri" w:hAnsi="GHEA Grapalat" w:cs="Calibri"/>
                <w:bCs/>
                <w:sz w:val="16"/>
                <w:szCs w:val="16"/>
                <w:lang w:val="hy-AM"/>
              </w:rPr>
            </w:pPr>
            <w:r w:rsidRPr="007509BC">
              <w:rPr>
                <w:rFonts w:ascii="GHEA Grapalat" w:eastAsia="Calibri" w:hAnsi="GHEA Grapalat" w:cs="Calibri"/>
                <w:b/>
                <w:sz w:val="16"/>
                <w:szCs w:val="16"/>
                <w:lang w:val="hy-AM"/>
              </w:rPr>
              <w:t>ՀՀ քննչական կոմիտեի</w:t>
            </w:r>
            <w:r w:rsidRPr="007509BC">
              <w:rPr>
                <w:rFonts w:ascii="GHEA Grapalat" w:eastAsia="Calibri" w:hAnsi="GHEA Grapalat" w:cs="Calibri"/>
                <w:bCs/>
                <w:sz w:val="16"/>
                <w:szCs w:val="16"/>
                <w:lang w:val="hy-AM"/>
              </w:rPr>
              <w:t xml:space="preserve"> պաշտոնական կայքում հրապարակվել է թմրամիջոցների ապօրինի շրջանառության դեմ պայքարի վերաբերյալ 4 հաղորդագրություն և 2 տեսանյութ</w:t>
            </w:r>
            <w:r w:rsidR="001E7AEF" w:rsidRPr="007509BC">
              <w:rPr>
                <w:rFonts w:ascii="GHEA Grapalat" w:eastAsia="Calibri" w:hAnsi="GHEA Grapalat" w:cs="Calibri"/>
                <w:bCs/>
                <w:sz w:val="16"/>
                <w:szCs w:val="16"/>
                <w:lang w:val="hy-AM"/>
              </w:rPr>
              <w:t>՝ հետևյալ հղումներով.</w:t>
            </w:r>
          </w:p>
          <w:p w14:paraId="1CF86E62" w14:textId="77777777" w:rsidR="00E11C4E" w:rsidRPr="007509BC" w:rsidRDefault="00E11C4E" w:rsidP="001E7AEF">
            <w:pPr>
              <w:spacing w:after="0" w:line="240" w:lineRule="auto"/>
              <w:jc w:val="both"/>
              <w:rPr>
                <w:rFonts w:ascii="GHEA Grapalat" w:eastAsia="Calibri" w:hAnsi="GHEA Grapalat" w:cs="Calibri"/>
                <w:bCs/>
                <w:sz w:val="16"/>
                <w:szCs w:val="16"/>
                <w:lang w:val="hy-AM"/>
              </w:rPr>
            </w:pPr>
            <w:r w:rsidRPr="007509BC">
              <w:rPr>
                <w:rFonts w:ascii="GHEA Grapalat" w:eastAsia="Calibri" w:hAnsi="GHEA Grapalat" w:cs="Courier New"/>
                <w:bCs/>
                <w:sz w:val="16"/>
                <w:szCs w:val="16"/>
                <w:shd w:val="clear" w:color="auto" w:fill="FFFFFF"/>
                <w:lang w:val="hy-AM"/>
              </w:rPr>
              <w:t>Հաղորդագրություններ՝</w:t>
            </w:r>
            <w:r w:rsidRPr="007509BC">
              <w:rPr>
                <w:rFonts w:ascii="GHEA Grapalat" w:eastAsia="Calibri" w:hAnsi="GHEA Grapalat" w:cs="Courier New"/>
                <w:bCs/>
                <w:sz w:val="16"/>
                <w:szCs w:val="16"/>
                <w:lang w:val="hy-AM"/>
              </w:rPr>
              <w:br/>
            </w:r>
            <w:hyperlink r:id="rId7" w:tgtFrame="_blank" w:history="1">
              <w:r w:rsidRPr="007509BC">
                <w:rPr>
                  <w:rFonts w:ascii="GHEA Grapalat" w:eastAsia="Calibri" w:hAnsi="GHEA Grapalat" w:cs="Courier New"/>
                  <w:bCs/>
                  <w:color w:val="0000FF"/>
                  <w:sz w:val="16"/>
                  <w:szCs w:val="16"/>
                  <w:u w:val="single"/>
                  <w:shd w:val="clear" w:color="auto" w:fill="FFFFFF"/>
                  <w:lang w:val="hy-AM"/>
                </w:rPr>
                <w:t>https://investigative.am/news/36460</w:t>
              </w:r>
            </w:hyperlink>
            <w:r w:rsidRPr="007509BC">
              <w:rPr>
                <w:rFonts w:ascii="GHEA Grapalat" w:eastAsia="Calibri" w:hAnsi="GHEA Grapalat" w:cs="Courier New"/>
                <w:bCs/>
                <w:sz w:val="16"/>
                <w:szCs w:val="16"/>
                <w:lang w:val="hy-AM"/>
              </w:rPr>
              <w:br/>
            </w:r>
            <w:hyperlink r:id="rId8" w:tgtFrame="_blank" w:history="1">
              <w:r w:rsidRPr="007509BC">
                <w:rPr>
                  <w:rFonts w:ascii="GHEA Grapalat" w:eastAsia="Calibri" w:hAnsi="GHEA Grapalat" w:cs="Courier New"/>
                  <w:bCs/>
                  <w:color w:val="0000FF"/>
                  <w:sz w:val="16"/>
                  <w:szCs w:val="16"/>
                  <w:u w:val="single"/>
                  <w:shd w:val="clear" w:color="auto" w:fill="FFFFFF"/>
                  <w:lang w:val="hy-AM"/>
                </w:rPr>
                <w:t>https://investigative.am/news/36517</w:t>
              </w:r>
            </w:hyperlink>
            <w:r w:rsidRPr="007509BC">
              <w:rPr>
                <w:rFonts w:ascii="GHEA Grapalat" w:eastAsia="Calibri" w:hAnsi="GHEA Grapalat" w:cs="Courier New"/>
                <w:bCs/>
                <w:sz w:val="16"/>
                <w:szCs w:val="16"/>
                <w:lang w:val="hy-AM"/>
              </w:rPr>
              <w:br/>
            </w:r>
            <w:hyperlink r:id="rId9" w:tgtFrame="_blank" w:history="1">
              <w:r w:rsidRPr="007509BC">
                <w:rPr>
                  <w:rFonts w:ascii="GHEA Grapalat" w:eastAsia="Calibri" w:hAnsi="GHEA Grapalat" w:cs="Courier New"/>
                  <w:bCs/>
                  <w:color w:val="0000FF"/>
                  <w:sz w:val="16"/>
                  <w:szCs w:val="16"/>
                  <w:u w:val="single"/>
                  <w:shd w:val="clear" w:color="auto" w:fill="FFFFFF"/>
                  <w:lang w:val="hy-AM"/>
                </w:rPr>
                <w:t>https://investigative.am/news/36687</w:t>
              </w:r>
            </w:hyperlink>
            <w:r w:rsidRPr="007509BC">
              <w:rPr>
                <w:rFonts w:ascii="GHEA Grapalat" w:eastAsia="Calibri" w:hAnsi="GHEA Grapalat" w:cs="Courier New"/>
                <w:bCs/>
                <w:sz w:val="16"/>
                <w:szCs w:val="16"/>
                <w:lang w:val="hy-AM"/>
              </w:rPr>
              <w:br/>
            </w:r>
            <w:hyperlink r:id="rId10" w:tgtFrame="_blank" w:history="1">
              <w:r w:rsidRPr="007509BC">
                <w:rPr>
                  <w:rFonts w:ascii="GHEA Grapalat" w:eastAsia="Calibri" w:hAnsi="GHEA Grapalat" w:cs="Courier New"/>
                  <w:bCs/>
                  <w:color w:val="0000FF"/>
                  <w:sz w:val="16"/>
                  <w:szCs w:val="16"/>
                  <w:u w:val="single"/>
                  <w:shd w:val="clear" w:color="auto" w:fill="FFFFFF"/>
                  <w:lang w:val="hy-AM"/>
                </w:rPr>
                <w:t>https://investigative.am/news/36602</w:t>
              </w:r>
            </w:hyperlink>
          </w:p>
          <w:p w14:paraId="01AF6089" w14:textId="77777777" w:rsidR="00E11C4E" w:rsidRPr="007509BC" w:rsidRDefault="00E11C4E" w:rsidP="001E7AEF">
            <w:pPr>
              <w:spacing w:after="0" w:line="240" w:lineRule="auto"/>
              <w:jc w:val="both"/>
              <w:rPr>
                <w:rFonts w:ascii="GHEA Grapalat" w:eastAsia="Calibri" w:hAnsi="GHEA Grapalat" w:cs="Calibri"/>
                <w:bCs/>
                <w:sz w:val="16"/>
                <w:szCs w:val="16"/>
                <w:lang w:val="hy-AM"/>
              </w:rPr>
            </w:pPr>
            <w:r w:rsidRPr="007509BC">
              <w:rPr>
                <w:rFonts w:ascii="GHEA Grapalat" w:eastAsia="Calibri" w:hAnsi="GHEA Grapalat" w:cs="Courier New"/>
                <w:bCs/>
                <w:sz w:val="16"/>
                <w:szCs w:val="16"/>
                <w:shd w:val="clear" w:color="auto" w:fill="FFFFFF"/>
                <w:lang w:val="hy-AM"/>
              </w:rPr>
              <w:t>Տեսանյութեր՝</w:t>
            </w:r>
            <w:r w:rsidRPr="007509BC">
              <w:rPr>
                <w:rFonts w:ascii="GHEA Grapalat" w:eastAsia="Calibri" w:hAnsi="GHEA Grapalat" w:cs="Courier New"/>
                <w:bCs/>
                <w:sz w:val="16"/>
                <w:szCs w:val="16"/>
                <w:lang w:val="hy-AM"/>
              </w:rPr>
              <w:br/>
            </w:r>
            <w:hyperlink r:id="rId11" w:tgtFrame="_blank" w:history="1">
              <w:r w:rsidRPr="007509BC">
                <w:rPr>
                  <w:rFonts w:ascii="GHEA Grapalat" w:eastAsia="Calibri" w:hAnsi="GHEA Grapalat" w:cs="Courier New"/>
                  <w:bCs/>
                  <w:color w:val="0000FF"/>
                  <w:sz w:val="16"/>
                  <w:szCs w:val="16"/>
                  <w:u w:val="single"/>
                  <w:shd w:val="clear" w:color="auto" w:fill="FFFFFF"/>
                  <w:lang w:val="hy-AM"/>
                </w:rPr>
                <w:t>https://investigative.am/news/36591</w:t>
              </w:r>
            </w:hyperlink>
            <w:r w:rsidRPr="007509BC">
              <w:rPr>
                <w:rFonts w:ascii="GHEA Grapalat" w:eastAsia="Calibri" w:hAnsi="GHEA Grapalat" w:cs="Courier New"/>
                <w:bCs/>
                <w:sz w:val="16"/>
                <w:szCs w:val="16"/>
                <w:lang w:val="hy-AM"/>
              </w:rPr>
              <w:br/>
            </w:r>
            <w:hyperlink r:id="rId12" w:tgtFrame="_blank" w:history="1">
              <w:r w:rsidRPr="007509BC">
                <w:rPr>
                  <w:rFonts w:ascii="GHEA Grapalat" w:eastAsia="Calibri" w:hAnsi="GHEA Grapalat" w:cs="Courier New"/>
                  <w:bCs/>
                  <w:color w:val="0000FF"/>
                  <w:sz w:val="16"/>
                  <w:szCs w:val="16"/>
                  <w:u w:val="single"/>
                  <w:shd w:val="clear" w:color="auto" w:fill="FFFFFF"/>
                  <w:lang w:val="hy-AM"/>
                </w:rPr>
                <w:t>https://investigative.am/news/36634</w:t>
              </w:r>
            </w:hyperlink>
          </w:p>
          <w:p w14:paraId="3FD6DC22" w14:textId="44193644" w:rsidR="00E11C4E" w:rsidRPr="007509BC" w:rsidRDefault="00E11C4E" w:rsidP="001E7AEF">
            <w:pPr>
              <w:spacing w:after="0" w:line="240" w:lineRule="auto"/>
              <w:jc w:val="both"/>
              <w:rPr>
                <w:rFonts w:ascii="GHEA Grapalat" w:eastAsia="Calibri" w:hAnsi="GHEA Grapalat" w:cs="Calibri"/>
                <w:bCs/>
                <w:sz w:val="16"/>
                <w:szCs w:val="16"/>
                <w:lang w:val="hy-AM"/>
              </w:rPr>
            </w:pPr>
            <w:r w:rsidRPr="007509BC">
              <w:rPr>
                <w:rFonts w:ascii="GHEA Grapalat" w:eastAsia="Calibri" w:hAnsi="GHEA Grapalat" w:cs="Calibri"/>
                <w:bCs/>
                <w:sz w:val="16"/>
                <w:szCs w:val="16"/>
                <w:lang w:val="hy-AM"/>
              </w:rPr>
              <w:lastRenderedPageBreak/>
              <w:t>ՀՀ քննչական կոմիտեի նախագահի 29.03.2023թ</w:t>
            </w:r>
            <w:r w:rsidRPr="007509BC">
              <w:rPr>
                <w:rFonts w:ascii="Cambria Math" w:eastAsia="Calibri" w:hAnsi="Cambria Math" w:cs="Cambria Math"/>
                <w:bCs/>
                <w:sz w:val="16"/>
                <w:szCs w:val="16"/>
                <w:lang w:val="hy-AM"/>
              </w:rPr>
              <w:t>․</w:t>
            </w:r>
            <w:r w:rsidRPr="007509BC">
              <w:rPr>
                <w:rFonts w:ascii="GHEA Grapalat" w:eastAsia="Calibri" w:hAnsi="GHEA Grapalat" w:cs="Calibri"/>
                <w:bCs/>
                <w:sz w:val="16"/>
                <w:szCs w:val="16"/>
                <w:lang w:val="hy-AM"/>
              </w:rPr>
              <w:t xml:space="preserve"> </w:t>
            </w:r>
            <w:r w:rsidR="001E7AEF" w:rsidRPr="007509BC">
              <w:rPr>
                <w:rFonts w:ascii="GHEA Grapalat" w:eastAsia="Calibri" w:hAnsi="GHEA Grapalat" w:cs="Calibri"/>
                <w:bCs/>
                <w:sz w:val="16"/>
                <w:szCs w:val="16"/>
                <w:lang w:val="hy-AM"/>
              </w:rPr>
              <w:t xml:space="preserve">           </w:t>
            </w:r>
            <w:r w:rsidRPr="007509BC">
              <w:rPr>
                <w:rFonts w:ascii="GHEA Grapalat" w:eastAsia="Calibri" w:hAnsi="GHEA Grapalat" w:cs="Calibri"/>
                <w:bCs/>
                <w:sz w:val="16"/>
                <w:szCs w:val="16"/>
                <w:lang w:val="hy-AM"/>
              </w:rPr>
              <w:t xml:space="preserve">N 91-Լ հրամանի համաձայն՝ </w:t>
            </w:r>
            <w:r w:rsidRPr="007509BC">
              <w:rPr>
                <w:rFonts w:ascii="GHEA Grapalat" w:eastAsia="Calibri" w:hAnsi="GHEA Grapalat" w:cs="Calibri"/>
                <w:bCs/>
                <w:sz w:val="16"/>
                <w:szCs w:val="16"/>
                <w:shd w:val="clear" w:color="auto" w:fill="FFFFFF"/>
                <w:lang w:val="hy-AM"/>
              </w:rPr>
              <w:t></w:t>
            </w:r>
            <w:r w:rsidRPr="007509BC">
              <w:rPr>
                <w:rFonts w:ascii="GHEA Grapalat" w:eastAsia="Calibri" w:hAnsi="GHEA Grapalat" w:cs="Sylfaen"/>
                <w:bCs/>
                <w:sz w:val="16"/>
                <w:szCs w:val="16"/>
                <w:lang w:val="hy-AM"/>
              </w:rPr>
              <w:t xml:space="preserve">Դասը վարում է քննիչը խորագրով </w:t>
            </w:r>
            <w:r w:rsidRPr="007509BC">
              <w:rPr>
                <w:rFonts w:ascii="GHEA Grapalat" w:eastAsia="Calibri" w:hAnsi="GHEA Grapalat" w:cs="Calibri"/>
                <w:bCs/>
                <w:sz w:val="16"/>
                <w:szCs w:val="16"/>
                <w:lang w:val="hy-AM"/>
              </w:rPr>
              <w:t xml:space="preserve">ծրագրի շրջանակում ՀՀ քննչական կոմիտեի պաշտոնատար անձինք ՀՀ  հանրակրթական միջին և ավագ ուսումնական </w:t>
            </w:r>
            <w:r w:rsidRPr="007509BC">
              <w:rPr>
                <w:rFonts w:ascii="GHEA Grapalat" w:eastAsia="Calibri" w:hAnsi="GHEA Grapalat" w:cs="Calibri"/>
                <w:bCs/>
                <w:color w:val="000000" w:themeColor="text1"/>
                <w:sz w:val="16"/>
                <w:szCs w:val="16"/>
                <w:lang w:val="hy-AM"/>
              </w:rPr>
              <w:t>հաստատություններում վարել են «</w:t>
            </w:r>
            <w:r w:rsidRPr="007509BC">
              <w:rPr>
                <w:rFonts w:ascii="GHEA Grapalat" w:eastAsia="Calibri" w:hAnsi="GHEA Grapalat" w:cs="Calibri"/>
                <w:bCs/>
                <w:color w:val="000000" w:themeColor="text1"/>
                <w:sz w:val="16"/>
                <w:szCs w:val="16"/>
                <w:shd w:val="clear" w:color="auto" w:fill="FFFFFF"/>
                <w:lang w:val="hy-AM"/>
              </w:rPr>
              <w:t>Թմրանյութերի</w:t>
            </w:r>
            <w:r w:rsidRPr="007509BC">
              <w:rPr>
                <w:rFonts w:ascii="Calibri" w:eastAsia="Calibri" w:hAnsi="Calibri" w:cs="Calibri"/>
                <w:bCs/>
                <w:color w:val="000000" w:themeColor="text1"/>
                <w:sz w:val="16"/>
                <w:szCs w:val="16"/>
                <w:shd w:val="clear" w:color="auto" w:fill="FFFFFF"/>
                <w:lang w:val="hy-AM"/>
              </w:rPr>
              <w:t> </w:t>
            </w:r>
            <w:r w:rsidRPr="007509BC">
              <w:rPr>
                <w:rFonts w:ascii="GHEA Grapalat" w:eastAsia="Calibri" w:hAnsi="GHEA Grapalat" w:cs="Calibri"/>
                <w:bCs/>
                <w:color w:val="000000" w:themeColor="text1"/>
                <w:sz w:val="16"/>
                <w:szCs w:val="16"/>
                <w:shd w:val="clear" w:color="auto" w:fill="FFFFFF"/>
                <w:lang w:val="hy-AM"/>
              </w:rPr>
              <w:t>ապօրինի</w:t>
            </w:r>
            <w:r w:rsidRPr="007509BC">
              <w:rPr>
                <w:rFonts w:ascii="Calibri" w:eastAsia="Calibri" w:hAnsi="Calibri" w:cs="Calibri"/>
                <w:bCs/>
                <w:color w:val="000000" w:themeColor="text1"/>
                <w:sz w:val="16"/>
                <w:szCs w:val="16"/>
                <w:shd w:val="clear" w:color="auto" w:fill="FFFFFF"/>
                <w:lang w:val="hy-AM"/>
              </w:rPr>
              <w:t> </w:t>
            </w:r>
            <w:r w:rsidRPr="007509BC">
              <w:rPr>
                <w:rFonts w:ascii="GHEA Grapalat" w:eastAsia="Calibri" w:hAnsi="GHEA Grapalat" w:cs="Calibri"/>
                <w:bCs/>
                <w:color w:val="000000" w:themeColor="text1"/>
                <w:sz w:val="16"/>
                <w:szCs w:val="16"/>
                <w:shd w:val="clear" w:color="auto" w:fill="FFFFFF"/>
                <w:lang w:val="hy-AM"/>
              </w:rPr>
              <w:t>շրջանառությունը</w:t>
            </w:r>
            <w:r w:rsidRPr="007509BC">
              <w:rPr>
                <w:rFonts w:ascii="GHEA Grapalat" w:eastAsia="Calibri" w:hAnsi="GHEA Grapalat" w:cs="Calibri"/>
                <w:bCs/>
                <w:color w:val="000000" w:themeColor="text1"/>
                <w:sz w:val="16"/>
                <w:szCs w:val="16"/>
                <w:lang w:val="hy-AM"/>
              </w:rPr>
              <w:t>» թեմայով դասընթացներ</w:t>
            </w:r>
            <w:r w:rsidRPr="007509BC">
              <w:rPr>
                <w:rFonts w:ascii="GHEA Grapalat" w:eastAsia="Calibri" w:hAnsi="GHEA Grapalat" w:cs="Calibri"/>
                <w:bCs/>
                <w:sz w:val="16"/>
                <w:szCs w:val="16"/>
                <w:lang w:val="hy-AM"/>
              </w:rPr>
              <w:t xml:space="preserve">: </w:t>
            </w:r>
          </w:p>
          <w:p w14:paraId="30C7D19B" w14:textId="1FAF4AEE" w:rsidR="00E11C4E" w:rsidRPr="007509BC" w:rsidRDefault="00E11C4E" w:rsidP="001E7AEF">
            <w:pPr>
              <w:spacing w:after="0" w:line="240" w:lineRule="auto"/>
              <w:jc w:val="both"/>
              <w:rPr>
                <w:rFonts w:ascii="GHEA Grapalat" w:eastAsia="Calibri" w:hAnsi="GHEA Grapalat" w:cs="Sylfaen"/>
                <w:bCs/>
                <w:iCs/>
                <w:sz w:val="16"/>
                <w:szCs w:val="16"/>
                <w:lang w:val="hy-AM"/>
              </w:rPr>
            </w:pPr>
            <w:r w:rsidRPr="007509BC">
              <w:rPr>
                <w:rFonts w:ascii="GHEA Grapalat" w:eastAsia="Calibri" w:hAnsi="GHEA Grapalat" w:cs="Sylfaen"/>
                <w:b/>
                <w:iCs/>
                <w:sz w:val="16"/>
                <w:szCs w:val="16"/>
                <w:lang w:val="hy-AM"/>
              </w:rPr>
              <w:t>ՀՀ պետական եկամուտների կոմիտեի</w:t>
            </w:r>
            <w:r w:rsidRPr="007509BC">
              <w:rPr>
                <w:rFonts w:ascii="GHEA Grapalat" w:eastAsia="Calibri" w:hAnsi="GHEA Grapalat" w:cs="Sylfaen"/>
                <w:bCs/>
                <w:iCs/>
                <w:sz w:val="16"/>
                <w:szCs w:val="16"/>
                <w:lang w:val="hy-AM"/>
              </w:rPr>
              <w:t xml:space="preserve"> պաշտոնական կայքում հրապարակվ</w:t>
            </w:r>
            <w:r w:rsidR="001E7AEF" w:rsidRPr="007509BC">
              <w:rPr>
                <w:rFonts w:ascii="GHEA Grapalat" w:eastAsia="Calibri" w:hAnsi="GHEA Grapalat" w:cs="Sylfaen"/>
                <w:bCs/>
                <w:iCs/>
                <w:sz w:val="16"/>
                <w:szCs w:val="16"/>
                <w:lang w:val="hy-AM"/>
              </w:rPr>
              <w:t>ել</w:t>
            </w:r>
            <w:r w:rsidRPr="007509BC">
              <w:rPr>
                <w:rFonts w:ascii="GHEA Grapalat" w:eastAsia="Calibri" w:hAnsi="GHEA Grapalat" w:cs="Sylfaen"/>
                <w:bCs/>
                <w:iCs/>
                <w:sz w:val="16"/>
                <w:szCs w:val="16"/>
                <w:lang w:val="hy-AM"/>
              </w:rPr>
              <w:t xml:space="preserve"> է տեղեկատվություն խոշոր խմբաքանակներով  թմրամիջոցների մաքսանենգության դեպքերի  բացահայտումների վերաբերյալ,  իսկ  ՊԵԿ-ի</w:t>
            </w:r>
            <w:r w:rsidRPr="007509BC">
              <w:rPr>
                <w:rFonts w:ascii="GHEA Grapalat" w:eastAsia="Calibri" w:hAnsi="GHEA Grapalat" w:cs="Sylfaen"/>
                <w:b/>
                <w:iCs/>
                <w:sz w:val="16"/>
                <w:szCs w:val="16"/>
                <w:lang w:val="hy-AM"/>
              </w:rPr>
              <w:t xml:space="preserve"> </w:t>
            </w:r>
            <w:r w:rsidRPr="007509BC">
              <w:rPr>
                <w:rFonts w:ascii="GHEA Grapalat" w:eastAsia="Calibri" w:hAnsi="GHEA Grapalat" w:cs="Sylfaen"/>
                <w:bCs/>
                <w:iCs/>
                <w:sz w:val="16"/>
                <w:szCs w:val="16"/>
                <w:lang w:val="hy-AM"/>
              </w:rPr>
              <w:t>«Facebook» սոցիալական ցանցում</w:t>
            </w:r>
            <w:r w:rsidR="001E7AEF" w:rsidRPr="007509BC">
              <w:rPr>
                <w:rFonts w:ascii="GHEA Grapalat" w:eastAsia="Calibri" w:hAnsi="GHEA Grapalat" w:cs="Sylfaen"/>
                <w:bCs/>
                <w:iCs/>
                <w:sz w:val="16"/>
                <w:szCs w:val="16"/>
                <w:lang w:val="hy-AM"/>
              </w:rPr>
              <w:t xml:space="preserve"> </w:t>
            </w:r>
            <w:r w:rsidRPr="007509BC">
              <w:rPr>
                <w:rFonts w:ascii="GHEA Grapalat" w:eastAsia="Calibri" w:hAnsi="GHEA Grapalat" w:cs="Sylfaen"/>
                <w:bCs/>
                <w:iCs/>
                <w:sz w:val="16"/>
                <w:szCs w:val="16"/>
                <w:lang w:val="hy-AM"/>
              </w:rPr>
              <w:t>հրապարակվում է տեղեկատվություն մաքսանենգության և մաքսային կանոնների խախտման դեպքերի շաբաթ</w:t>
            </w:r>
            <w:r w:rsidR="00052B88" w:rsidRPr="007509BC">
              <w:rPr>
                <w:rFonts w:ascii="GHEA Grapalat" w:eastAsia="Calibri" w:hAnsi="GHEA Grapalat" w:cs="Sylfaen"/>
                <w:bCs/>
                <w:iCs/>
                <w:sz w:val="16"/>
                <w:szCs w:val="16"/>
                <w:lang w:val="hy-AM"/>
              </w:rPr>
              <w:t>ական</w:t>
            </w:r>
            <w:r w:rsidRPr="007509BC">
              <w:rPr>
                <w:rFonts w:ascii="GHEA Grapalat" w:eastAsia="Calibri" w:hAnsi="GHEA Grapalat" w:cs="Sylfaen"/>
                <w:bCs/>
                <w:iCs/>
                <w:sz w:val="16"/>
                <w:szCs w:val="16"/>
                <w:lang w:val="hy-AM"/>
              </w:rPr>
              <w:t xml:space="preserve"> բացահայտումների վերաբերյալ։  </w:t>
            </w:r>
          </w:p>
          <w:p w14:paraId="0F25B0B8" w14:textId="112B6CE4" w:rsidR="00E11C4E" w:rsidRPr="007509BC" w:rsidRDefault="00E11C4E" w:rsidP="001E7AEF">
            <w:pPr>
              <w:spacing w:after="0" w:line="240" w:lineRule="auto"/>
              <w:jc w:val="both"/>
              <w:rPr>
                <w:rFonts w:ascii="GHEA Grapalat" w:eastAsia="Calibri" w:hAnsi="GHEA Grapalat" w:cs="Sylfaen"/>
                <w:bCs/>
                <w:iCs/>
                <w:sz w:val="16"/>
                <w:szCs w:val="16"/>
                <w:lang w:val="hy-AM"/>
              </w:rPr>
            </w:pPr>
            <w:r w:rsidRPr="007509BC">
              <w:rPr>
                <w:rFonts w:ascii="GHEA Grapalat" w:eastAsia="Calibri" w:hAnsi="GHEA Grapalat" w:cs="Sylfaen"/>
                <w:bCs/>
                <w:iCs/>
                <w:sz w:val="16"/>
                <w:szCs w:val="16"/>
                <w:lang w:val="hy-AM"/>
              </w:rPr>
              <w:t>Հիմք ընդունելով Համաշխարհային մաքսային կազմակերպության կողմից հրապարակված տեղեկատվական նյութերը, այդ թվում WCO CEN տվյալների բազաները, ինչպես նաև ՄԱԿ Թմրամիջոցների և հանցավորության դեմ պայքարի գրասենյակի (UNODC) կողմից պատրաստված Թմրամիջոցների մասին համաշխարհային զեկույցները՝ Հայաստանի Հանրապետությունում մաքսանենգության առարկաների, այդ թվում՝ թմրամիջոցների անօրինական տեղափոխման դեմ պայքարի արդյունավետության բարձրացման նպատակով՝ ՀՀ ՊԵԿ մաքսանենգության դեմ պայքարի վարչության կողմից նախատեսվում է մշակել ուղեցույցեր, որտեղ կներկայացվեն թմրամիջոցները՝ ըստ հիմնական տեսակների, թմրամիջոցների անօրինական տեղափոխման ուղղությունները ու թմրամիջոցների թաքցման եղանակները, ինչպես նաև միջազգային պարբերականներում հրապարակված մաքսանենգության խոշոր դեպքերի վերաբերյալ տեղեկատվություն։</w:t>
            </w:r>
          </w:p>
          <w:p w14:paraId="5BDD50C5" w14:textId="514D9E87" w:rsidR="00E11C4E" w:rsidRPr="007509BC" w:rsidRDefault="00E11C4E" w:rsidP="001E7AEF">
            <w:pPr>
              <w:spacing w:after="0" w:line="240" w:lineRule="auto"/>
              <w:jc w:val="both"/>
              <w:rPr>
                <w:rFonts w:ascii="GHEA Grapalat" w:eastAsia="Calibri" w:hAnsi="GHEA Grapalat" w:cs="Sylfaen"/>
                <w:bCs/>
                <w:iCs/>
                <w:sz w:val="16"/>
                <w:szCs w:val="16"/>
                <w:lang w:val="hy-AM"/>
              </w:rPr>
            </w:pPr>
            <w:r w:rsidRPr="007509BC">
              <w:rPr>
                <w:rFonts w:ascii="GHEA Grapalat" w:eastAsia="Calibri" w:hAnsi="GHEA Grapalat" w:cs="Calibri"/>
                <w:b/>
                <w:sz w:val="16"/>
                <w:szCs w:val="16"/>
                <w:lang w:val="hy-AM"/>
              </w:rPr>
              <w:t xml:space="preserve"> </w:t>
            </w:r>
            <w:r w:rsidRPr="007509BC">
              <w:rPr>
                <w:rFonts w:ascii="GHEA Grapalat" w:eastAsia="Calibri" w:hAnsi="GHEA Grapalat" w:cs="Calibri"/>
                <w:bCs/>
                <w:color w:val="333333"/>
                <w:sz w:val="16"/>
                <w:szCs w:val="16"/>
                <w:shd w:val="clear" w:color="auto" w:fill="FFFFFF"/>
                <w:lang w:val="hy-AM"/>
              </w:rPr>
              <w:t xml:space="preserve">ՀՀ </w:t>
            </w:r>
            <w:r w:rsidR="00A96FFE" w:rsidRPr="007509BC">
              <w:rPr>
                <w:rFonts w:ascii="GHEA Grapalat" w:eastAsia="Calibri" w:hAnsi="GHEA Grapalat" w:cs="Calibri"/>
                <w:bCs/>
                <w:color w:val="333333"/>
                <w:sz w:val="16"/>
                <w:szCs w:val="16"/>
                <w:shd w:val="clear" w:color="auto" w:fill="FFFFFF"/>
                <w:lang w:val="hy-AM"/>
              </w:rPr>
              <w:t xml:space="preserve">ՆԳՆ </w:t>
            </w:r>
            <w:r w:rsidR="001E7AEF" w:rsidRPr="007509BC">
              <w:rPr>
                <w:rFonts w:ascii="GHEA Grapalat" w:eastAsia="Calibri" w:hAnsi="GHEA Grapalat" w:cs="Calibri"/>
                <w:bCs/>
                <w:color w:val="333333"/>
                <w:sz w:val="16"/>
                <w:szCs w:val="16"/>
                <w:shd w:val="clear" w:color="auto" w:fill="FFFFFF"/>
                <w:lang w:val="hy-AM"/>
              </w:rPr>
              <w:t xml:space="preserve">ոստիկանության, </w:t>
            </w:r>
            <w:r w:rsidRPr="007509BC">
              <w:rPr>
                <w:rFonts w:ascii="GHEA Grapalat" w:eastAsia="Calibri" w:hAnsi="GHEA Grapalat" w:cs="Calibri"/>
                <w:bCs/>
                <w:color w:val="333333"/>
                <w:sz w:val="16"/>
                <w:szCs w:val="16"/>
                <w:shd w:val="clear" w:color="auto" w:fill="FFFFFF"/>
                <w:lang w:val="hy-AM"/>
              </w:rPr>
              <w:t xml:space="preserve">քննչական </w:t>
            </w:r>
            <w:r w:rsidRPr="007509BC">
              <w:rPr>
                <w:rFonts w:ascii="GHEA Grapalat" w:eastAsia="Calibri" w:hAnsi="GHEA Grapalat" w:cs="Calibri"/>
                <w:bCs/>
                <w:color w:val="000000" w:themeColor="text1"/>
                <w:sz w:val="16"/>
                <w:szCs w:val="16"/>
                <w:shd w:val="clear" w:color="auto" w:fill="FFFFFF"/>
                <w:lang w:val="hy-AM"/>
              </w:rPr>
              <w:t xml:space="preserve">կոմիտեի </w:t>
            </w:r>
            <w:r w:rsidR="001E7AEF" w:rsidRPr="007509BC">
              <w:rPr>
                <w:rFonts w:ascii="GHEA Grapalat" w:eastAsia="Calibri" w:hAnsi="GHEA Grapalat" w:cs="Calibri"/>
                <w:bCs/>
                <w:color w:val="000000" w:themeColor="text1"/>
                <w:sz w:val="16"/>
                <w:szCs w:val="16"/>
                <w:shd w:val="clear" w:color="auto" w:fill="FFFFFF"/>
                <w:lang w:val="hy-AM"/>
              </w:rPr>
              <w:t xml:space="preserve">և </w:t>
            </w:r>
            <w:r w:rsidR="001E7AEF" w:rsidRPr="007509BC">
              <w:rPr>
                <w:rFonts w:ascii="GHEA Grapalat" w:eastAsia="Calibri" w:hAnsi="GHEA Grapalat" w:cs="Sylfaen"/>
                <w:bCs/>
                <w:iCs/>
                <w:sz w:val="16"/>
                <w:szCs w:val="16"/>
                <w:lang w:val="hy-AM"/>
              </w:rPr>
              <w:t xml:space="preserve">պետական եկամուտների կոմիտեի </w:t>
            </w:r>
            <w:r w:rsidRPr="007509BC">
              <w:rPr>
                <w:rFonts w:ascii="GHEA Grapalat" w:eastAsia="Calibri" w:hAnsi="GHEA Grapalat" w:cs="Sylfaen"/>
                <w:bCs/>
                <w:iCs/>
                <w:sz w:val="16"/>
                <w:szCs w:val="16"/>
                <w:lang w:val="hy-AM"/>
              </w:rPr>
              <w:t xml:space="preserve">պաշտոնատար անձինք պարբերաբար մասնակցում են  </w:t>
            </w:r>
            <w:r w:rsidR="001E7AEF" w:rsidRPr="007509BC">
              <w:rPr>
                <w:rFonts w:ascii="GHEA Grapalat" w:eastAsia="Calibri" w:hAnsi="GHEA Grapalat" w:cs="Sylfaen"/>
                <w:bCs/>
                <w:iCs/>
                <w:sz w:val="16"/>
                <w:szCs w:val="16"/>
                <w:lang w:val="hy-AM"/>
              </w:rPr>
              <w:t>թմրամիջոցների ապօրինի շրջանառության կանխարգելման և պայքարի թեման</w:t>
            </w:r>
            <w:r w:rsidR="00052B88" w:rsidRPr="007509BC">
              <w:rPr>
                <w:rFonts w:ascii="GHEA Grapalat" w:eastAsia="Calibri" w:hAnsi="GHEA Grapalat" w:cs="Sylfaen"/>
                <w:bCs/>
                <w:iCs/>
                <w:sz w:val="16"/>
                <w:szCs w:val="16"/>
                <w:lang w:val="hy-AM"/>
              </w:rPr>
              <w:t>ե</w:t>
            </w:r>
            <w:r w:rsidR="001E7AEF" w:rsidRPr="007509BC">
              <w:rPr>
                <w:rFonts w:ascii="GHEA Grapalat" w:eastAsia="Calibri" w:hAnsi="GHEA Grapalat" w:cs="Sylfaen"/>
                <w:bCs/>
                <w:iCs/>
                <w:sz w:val="16"/>
                <w:szCs w:val="16"/>
                <w:lang w:val="hy-AM"/>
              </w:rPr>
              <w:t xml:space="preserve">րով </w:t>
            </w:r>
            <w:r w:rsidRPr="007509BC">
              <w:rPr>
                <w:rFonts w:ascii="GHEA Grapalat" w:eastAsia="Calibri" w:hAnsi="GHEA Grapalat" w:cs="Sylfaen"/>
                <w:bCs/>
                <w:iCs/>
                <w:sz w:val="16"/>
                <w:szCs w:val="16"/>
                <w:lang w:val="hy-AM"/>
              </w:rPr>
              <w:t>մամլո ասուլիսներ</w:t>
            </w:r>
            <w:r w:rsidR="00B30ED2" w:rsidRPr="007509BC">
              <w:rPr>
                <w:rFonts w:ascii="GHEA Grapalat" w:eastAsia="Calibri" w:hAnsi="GHEA Grapalat" w:cs="Sylfaen"/>
                <w:bCs/>
                <w:iCs/>
                <w:sz w:val="16"/>
                <w:szCs w:val="16"/>
                <w:lang w:val="hy-AM"/>
              </w:rPr>
              <w:t>ի</w:t>
            </w:r>
            <w:r w:rsidRPr="007509BC">
              <w:rPr>
                <w:rFonts w:ascii="GHEA Grapalat" w:eastAsia="Calibri" w:hAnsi="GHEA Grapalat" w:cs="Sylfaen"/>
                <w:bCs/>
                <w:iCs/>
                <w:sz w:val="16"/>
                <w:szCs w:val="16"/>
                <w:lang w:val="hy-AM"/>
              </w:rPr>
              <w:t>, տալիս են հարցազրույցներ, որոնք հրապարակվում են տարբեր տեղեկատվական հարթակներում։</w:t>
            </w:r>
          </w:p>
          <w:p w14:paraId="0D02C15D" w14:textId="11B4B054" w:rsidR="00092A06" w:rsidRPr="007509BC" w:rsidRDefault="00092A06" w:rsidP="001E7AEF">
            <w:pPr>
              <w:spacing w:after="0" w:line="240" w:lineRule="auto"/>
              <w:jc w:val="both"/>
              <w:rPr>
                <w:rFonts w:ascii="GHEA Grapalat" w:eastAsia="GHEA Grapalat" w:hAnsi="GHEA Grapalat" w:cs="GHEA Grapalat"/>
                <w:bCs/>
                <w:sz w:val="16"/>
                <w:szCs w:val="16"/>
                <w:lang w:val="hy-AM"/>
              </w:rPr>
            </w:pPr>
          </w:p>
        </w:tc>
      </w:tr>
      <w:tr w:rsidR="00331C97" w:rsidRPr="002B487F" w14:paraId="7E1F7BB5" w14:textId="77777777" w:rsidTr="001E0F51">
        <w:trPr>
          <w:gridAfter w:val="7"/>
          <w:wAfter w:w="12214" w:type="dxa"/>
          <w:trHeight w:val="812"/>
        </w:trPr>
        <w:tc>
          <w:tcPr>
            <w:tcW w:w="563" w:type="dxa"/>
          </w:tcPr>
          <w:p w14:paraId="26F5B801" w14:textId="77777777" w:rsidR="00E11C4E" w:rsidRPr="007509BC" w:rsidRDefault="00E11C4E" w:rsidP="001E7AEF">
            <w:pPr>
              <w:numPr>
                <w:ilvl w:val="0"/>
                <w:numId w:val="1"/>
              </w:num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p>
        </w:tc>
        <w:tc>
          <w:tcPr>
            <w:tcW w:w="2268" w:type="dxa"/>
          </w:tcPr>
          <w:p w14:paraId="3BA0CB17" w14:textId="77777777"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Թմրամիջոցների և հոգեմետ (հոգեներգործուն) նյութերի ոչ բժշկական նպատակներով գործածման վնասների և վնասների նվազեցման կամ արձագանքման եղանակների վերաբերյալ </w:t>
            </w:r>
            <w:r w:rsidRPr="007509BC">
              <w:rPr>
                <w:rFonts w:ascii="GHEA Grapalat" w:eastAsia="GHEA Grapalat" w:hAnsi="GHEA Grapalat" w:cs="GHEA Grapalat"/>
                <w:sz w:val="16"/>
                <w:szCs w:val="16"/>
                <w:lang w:val="hy-AM"/>
              </w:rPr>
              <w:lastRenderedPageBreak/>
              <w:t>տեղեկատվական արշավների իրականացում</w:t>
            </w:r>
          </w:p>
        </w:tc>
        <w:tc>
          <w:tcPr>
            <w:tcW w:w="2698" w:type="dxa"/>
          </w:tcPr>
          <w:p w14:paraId="1C914291" w14:textId="77777777" w:rsidR="003124FE" w:rsidRPr="007509BC" w:rsidRDefault="003124FE" w:rsidP="001E7AEF">
            <w:pPr>
              <w:spacing w:after="0" w:line="240" w:lineRule="auto"/>
              <w:jc w:val="both"/>
              <w:rPr>
                <w:rFonts w:ascii="GHEA Grapalat" w:hAnsi="GHEA Grapalat"/>
                <w:b/>
                <w:bCs/>
                <w:sz w:val="16"/>
                <w:szCs w:val="16"/>
                <w:lang w:val="hy-AM"/>
              </w:rPr>
            </w:pPr>
            <w:r w:rsidRPr="007509BC">
              <w:rPr>
                <w:rFonts w:ascii="GHEA Grapalat" w:hAnsi="GHEA Grapalat"/>
                <w:b/>
                <w:bCs/>
                <w:sz w:val="16"/>
                <w:szCs w:val="16"/>
                <w:lang w:val="hy-AM"/>
              </w:rPr>
              <w:lastRenderedPageBreak/>
              <w:t xml:space="preserve">1-ին կիսամյակ՝ </w:t>
            </w:r>
          </w:p>
          <w:p w14:paraId="7CA1127C" w14:textId="77777777" w:rsidR="003124FE" w:rsidRPr="007509BC" w:rsidRDefault="003124FE" w:rsidP="001E7AEF">
            <w:pPr>
              <w:spacing w:after="0" w:line="240" w:lineRule="auto"/>
              <w:jc w:val="both"/>
              <w:rPr>
                <w:sz w:val="16"/>
                <w:szCs w:val="16"/>
                <w:lang w:val="hy-AM"/>
              </w:rPr>
            </w:pPr>
            <w:r w:rsidRPr="007509BC">
              <w:rPr>
                <w:rFonts w:ascii="GHEA Grapalat" w:hAnsi="GHEA Grapalat"/>
                <w:sz w:val="16"/>
                <w:szCs w:val="16"/>
                <w:lang w:val="hy-AM"/>
              </w:rPr>
              <w:t>2.1. Մշակվել են տեղեկատվական արշավի նյութերը։</w:t>
            </w:r>
            <w:r w:rsidRPr="007509BC">
              <w:rPr>
                <w:sz w:val="16"/>
                <w:szCs w:val="16"/>
                <w:lang w:val="hy-AM"/>
              </w:rPr>
              <w:t xml:space="preserve"> </w:t>
            </w:r>
          </w:p>
          <w:p w14:paraId="1B4D039E" w14:textId="77777777" w:rsidR="003124FE" w:rsidRPr="007509BC" w:rsidRDefault="003124FE" w:rsidP="001E7AEF">
            <w:pPr>
              <w:spacing w:after="0" w:line="240" w:lineRule="auto"/>
              <w:jc w:val="both"/>
              <w:rPr>
                <w:rFonts w:ascii="GHEA Grapalat" w:eastAsia="GHEA Grapalat" w:hAnsi="GHEA Grapalat" w:cs="GHEA Grapalat"/>
                <w:b/>
                <w:sz w:val="16"/>
                <w:szCs w:val="16"/>
                <w:lang w:val="hy-AM"/>
              </w:rPr>
            </w:pPr>
          </w:p>
          <w:p w14:paraId="64CF63FE" w14:textId="77777777" w:rsidR="003124FE" w:rsidRPr="007509BC" w:rsidRDefault="003124FE" w:rsidP="001E7AEF">
            <w:pPr>
              <w:spacing w:after="0" w:line="240" w:lineRule="auto"/>
              <w:jc w:val="both"/>
              <w:rPr>
                <w:rFonts w:ascii="GHEA Grapalat" w:eastAsia="GHEA Grapalat" w:hAnsi="GHEA Grapalat" w:cs="GHEA Grapalat"/>
                <w:b/>
                <w:sz w:val="16"/>
                <w:szCs w:val="16"/>
                <w:lang w:val="hy-AM"/>
              </w:rPr>
            </w:pPr>
          </w:p>
          <w:p w14:paraId="4E070A5E" w14:textId="7490746D"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2-րդ կիսամյակ՝</w:t>
            </w:r>
          </w:p>
          <w:p w14:paraId="7F259FFF"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6177F065"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2.2. Տեղեկատվական արշավի նյութերը փորձարկվել են </w:t>
            </w:r>
            <w:r w:rsidRPr="007509BC">
              <w:rPr>
                <w:rFonts w:ascii="GHEA Grapalat" w:eastAsia="GHEA Grapalat" w:hAnsi="GHEA Grapalat" w:cs="GHEA Grapalat"/>
                <w:sz w:val="16"/>
                <w:szCs w:val="16"/>
                <w:lang w:val="hy-AM"/>
              </w:rPr>
              <w:lastRenderedPageBreak/>
              <w:t>թիրախային խմբերի մասնակցությամբ՝ ստուգելով դրանց արդյունավետությունն ու զգայունությունը։</w:t>
            </w:r>
          </w:p>
          <w:p w14:paraId="514E4F26"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43F3354"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2.3. Տեղեկատվական արշավի նյութերը տարածվել են սոցիալական ցանցերով և հեռարձակվել են տեսալսողական մեդիայով։ </w:t>
            </w:r>
          </w:p>
          <w:p w14:paraId="47A10524"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74F17F0"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2.4. Մշակված 100 պաստառ փակցվել է Երևանում և մարզերում։ </w:t>
            </w:r>
          </w:p>
        </w:tc>
        <w:tc>
          <w:tcPr>
            <w:tcW w:w="2264" w:type="dxa"/>
          </w:tcPr>
          <w:p w14:paraId="00560E36"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Առողջապահության նախարարություն</w:t>
            </w:r>
          </w:p>
          <w:p w14:paraId="006BCDB1"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42BEA8E3"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Ներքին գործերի նախարարություն</w:t>
            </w:r>
          </w:p>
          <w:p w14:paraId="2761ED6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72DDA53D"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p w14:paraId="3C191C08"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tc>
        <w:tc>
          <w:tcPr>
            <w:tcW w:w="2791" w:type="dxa"/>
            <w:gridSpan w:val="2"/>
          </w:tcPr>
          <w:p w14:paraId="2A5536F3" w14:textId="798CB86A" w:rsidR="00E11C4E" w:rsidRPr="007509BC" w:rsidRDefault="00121954" w:rsidP="00121954">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lastRenderedPageBreak/>
              <w:t xml:space="preserve">2.1. </w:t>
            </w:r>
            <w:r w:rsidR="00E11C4E" w:rsidRPr="007509BC">
              <w:rPr>
                <w:rFonts w:ascii="GHEA Grapalat" w:eastAsia="GHEA Grapalat" w:hAnsi="GHEA Grapalat" w:cs="GHEA Grapalat"/>
                <w:color w:val="000000"/>
                <w:sz w:val="16"/>
                <w:szCs w:val="16"/>
                <w:lang w:val="hy-AM"/>
              </w:rPr>
              <w:t xml:space="preserve">Տեղեկատվական արշավի շրջանակներում մշակվել և տարածվել </w:t>
            </w:r>
            <w:r w:rsidR="00E11C4E" w:rsidRPr="007509BC">
              <w:rPr>
                <w:rFonts w:ascii="GHEA Grapalat" w:eastAsia="GHEA Grapalat" w:hAnsi="GHEA Grapalat" w:cs="GHEA Grapalat"/>
                <w:sz w:val="16"/>
                <w:szCs w:val="16"/>
                <w:lang w:val="hy-AM"/>
              </w:rPr>
              <w:t>են</w:t>
            </w:r>
            <w:r w:rsidR="00E11C4E" w:rsidRPr="007509BC">
              <w:rPr>
                <w:rFonts w:ascii="GHEA Grapalat" w:eastAsia="GHEA Grapalat" w:hAnsi="GHEA Grapalat" w:cs="GHEA Grapalat"/>
                <w:color w:val="000000"/>
                <w:sz w:val="16"/>
                <w:szCs w:val="16"/>
                <w:lang w:val="hy-AM"/>
              </w:rPr>
              <w:t xml:space="preserve"> առնվազն 6 տեքստային նյութ, 6 տեսանյութ, </w:t>
            </w:r>
            <w:r w:rsidR="00E11C4E" w:rsidRPr="007509BC">
              <w:rPr>
                <w:rFonts w:ascii="GHEA Grapalat" w:eastAsia="GHEA Grapalat" w:hAnsi="GHEA Grapalat" w:cs="GHEA Grapalat"/>
                <w:sz w:val="16"/>
                <w:szCs w:val="16"/>
                <w:lang w:val="hy-AM"/>
              </w:rPr>
              <w:t>4</w:t>
            </w:r>
            <w:r w:rsidR="00E11C4E" w:rsidRPr="007509BC">
              <w:rPr>
                <w:rFonts w:ascii="GHEA Grapalat" w:eastAsia="GHEA Grapalat" w:hAnsi="GHEA Grapalat" w:cs="GHEA Grapalat"/>
                <w:color w:val="000000"/>
                <w:sz w:val="16"/>
                <w:szCs w:val="16"/>
                <w:lang w:val="hy-AM"/>
              </w:rPr>
              <w:t xml:space="preserve"> տարբեր թեմատիկ պաստառներ, որոնց առնվազն 300 օրինակը փակցվել է Երևանում և մարզերում, իսկ պաստառների թվային ձևաչափը՝ սոցիալական </w:t>
            </w:r>
            <w:r w:rsidR="00E11C4E" w:rsidRPr="007509BC">
              <w:rPr>
                <w:rFonts w:ascii="GHEA Grapalat" w:eastAsia="GHEA Grapalat" w:hAnsi="GHEA Grapalat" w:cs="GHEA Grapalat"/>
                <w:color w:val="000000"/>
                <w:sz w:val="16"/>
                <w:szCs w:val="16"/>
                <w:lang w:val="hy-AM"/>
              </w:rPr>
              <w:lastRenderedPageBreak/>
              <w:t>ցանցերում պատասխանատու մարմինների հարթակներում։</w:t>
            </w:r>
          </w:p>
          <w:p w14:paraId="2229CC2A" w14:textId="77777777" w:rsidR="00E11C4E" w:rsidRPr="007509BC" w:rsidRDefault="00E11C4E" w:rsidP="001E7AEF">
            <w:pPr>
              <w:spacing w:after="0" w:line="240" w:lineRule="auto"/>
              <w:ind w:left="360"/>
              <w:jc w:val="both"/>
              <w:rPr>
                <w:rFonts w:ascii="GHEA Grapalat" w:eastAsia="GHEA Grapalat" w:hAnsi="GHEA Grapalat" w:cs="GHEA Grapalat"/>
                <w:sz w:val="16"/>
                <w:szCs w:val="16"/>
                <w:lang w:val="hy-AM"/>
              </w:rPr>
            </w:pPr>
          </w:p>
          <w:p w14:paraId="388A3077"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2.2. Տեղեկատվական արշավը հիմնված է թմրամիջոցների և հոգեմետ (հոգեներգործուն) նյութերի վերաբերյալ գիտականորեն հաստատված տեղեկության վրա և ներառում է դրանց առողջական (ներառյալ՝ հոգեբանական) և սոցիալական վնասների վերաբերյալ տեղեկություն։</w:t>
            </w:r>
          </w:p>
          <w:p w14:paraId="28720A77"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A084AC7"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2.3. Տեղեկատվական արշավի շրջանակներում մշակված տեսանյութերից առնվազն մեկը վերաբերում է հանրային առողջության տեսանկյունից առկա խնդիրներին, այդ թվում՝ կապված թմրամիջոցների ներարկային օգտագործման վտանգների հետ։ </w:t>
            </w:r>
          </w:p>
          <w:p w14:paraId="6B297C12"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189BF31"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2.4. Տեղեկատվական արշավի նյութերը փորձարկվել են թիրախային խմբերի մասնակցությամբ՝ ստուգելով դրանց արդյունավետությունը և անվտանգությունը՝ հաշվի առնելով որպես գովազդ ծառայելու կամ թմրամիջոցներ գործածող անձանց նկատմամբ անհանդուրժողականություն հարուցելու ռիսկերը։ Իրականացված փորձարկումների հիման վրա տեղեկատվական նյութերը լրամշակվել են։</w:t>
            </w:r>
          </w:p>
          <w:p w14:paraId="0C788FFF"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10B49E1"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2.5. Ապահովվել է տեղեկատվական նյութերի մատչելիությունը հաշմանդամություն ունեցող անձանց համար։</w:t>
            </w:r>
          </w:p>
          <w:p w14:paraId="0838F146" w14:textId="77777777" w:rsidR="00052B88" w:rsidRPr="007509BC" w:rsidRDefault="00052B88" w:rsidP="001E7AEF">
            <w:pPr>
              <w:spacing w:after="0" w:line="240" w:lineRule="auto"/>
              <w:ind w:right="67"/>
              <w:jc w:val="both"/>
              <w:rPr>
                <w:rFonts w:ascii="GHEA Grapalat" w:eastAsia="GHEA Grapalat" w:hAnsi="GHEA Grapalat" w:cs="GHEA Grapalat"/>
                <w:b/>
                <w:sz w:val="16"/>
                <w:szCs w:val="16"/>
                <w:lang w:val="hy-AM"/>
              </w:rPr>
            </w:pPr>
          </w:p>
        </w:tc>
        <w:tc>
          <w:tcPr>
            <w:tcW w:w="4365" w:type="dxa"/>
          </w:tcPr>
          <w:p w14:paraId="0E397ACE" w14:textId="464C946E" w:rsidR="00C32BC3" w:rsidRPr="007509BC" w:rsidRDefault="00C32BC3"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b/>
                <w:bCs/>
                <w:sz w:val="16"/>
                <w:szCs w:val="16"/>
                <w:lang w:val="hy-AM"/>
              </w:rPr>
              <w:lastRenderedPageBreak/>
              <w:t xml:space="preserve">ՀՀ </w:t>
            </w:r>
            <w:r w:rsidR="008D4759" w:rsidRPr="007509BC">
              <w:rPr>
                <w:rFonts w:ascii="GHEA Grapalat" w:eastAsia="GHEA Grapalat" w:hAnsi="GHEA Grapalat" w:cs="GHEA Grapalat"/>
                <w:b/>
                <w:bCs/>
                <w:sz w:val="16"/>
                <w:szCs w:val="16"/>
                <w:lang w:val="hy-AM"/>
              </w:rPr>
              <w:t>ա</w:t>
            </w:r>
            <w:r w:rsidRPr="007509BC">
              <w:rPr>
                <w:rFonts w:ascii="GHEA Grapalat" w:eastAsia="GHEA Grapalat" w:hAnsi="GHEA Grapalat" w:cs="GHEA Grapalat"/>
                <w:b/>
                <w:bCs/>
                <w:sz w:val="16"/>
                <w:szCs w:val="16"/>
                <w:lang w:val="hy"/>
              </w:rPr>
              <w:t>ռողջապահության նախարարության</w:t>
            </w:r>
            <w:r w:rsidRPr="007509BC">
              <w:rPr>
                <w:rFonts w:ascii="GHEA Grapalat" w:eastAsia="GHEA Grapalat" w:hAnsi="GHEA Grapalat" w:cs="GHEA Grapalat"/>
                <w:sz w:val="16"/>
                <w:szCs w:val="16"/>
                <w:lang w:val="hy"/>
              </w:rPr>
              <w:t xml:space="preserve"> կողմից մշակվել են թմրամիջոցների և հոգեմետ (հոգեներգործուն) նյութերի ոչ բժշկական նպատակներով գործածման վնասների</w:t>
            </w:r>
            <w:r w:rsidR="00C74038" w:rsidRPr="007509BC">
              <w:rPr>
                <w:rFonts w:ascii="GHEA Grapalat" w:eastAsia="GHEA Grapalat" w:hAnsi="GHEA Grapalat" w:cs="GHEA Grapalat"/>
                <w:sz w:val="16"/>
                <w:szCs w:val="16"/>
                <w:lang w:val="hy-AM"/>
              </w:rPr>
              <w:t xml:space="preserve"> վերաբերյալ </w:t>
            </w:r>
            <w:r w:rsidRPr="007509BC">
              <w:rPr>
                <w:rFonts w:ascii="GHEA Grapalat" w:eastAsia="GHEA Grapalat" w:hAnsi="GHEA Grapalat" w:cs="GHEA Grapalat"/>
                <w:sz w:val="16"/>
                <w:szCs w:val="16"/>
                <w:lang w:val="hy"/>
              </w:rPr>
              <w:t>ինչպես նաև վնասների նվազեցմանն ուղղված տեղեկատվական արշավի նյութե</w:t>
            </w:r>
            <w:r w:rsidR="00052B88" w:rsidRPr="007509BC">
              <w:rPr>
                <w:rFonts w:ascii="GHEA Grapalat" w:eastAsia="GHEA Grapalat" w:hAnsi="GHEA Grapalat" w:cs="GHEA Grapalat"/>
                <w:sz w:val="16"/>
                <w:szCs w:val="16"/>
                <w:lang w:val="hy"/>
              </w:rPr>
              <w:t>ր, որոնք</w:t>
            </w:r>
            <w:r w:rsidR="007F578D" w:rsidRPr="007509BC">
              <w:rPr>
                <w:rFonts w:ascii="GHEA Grapalat" w:eastAsia="GHEA Grapalat" w:hAnsi="GHEA Grapalat" w:cs="GHEA Grapalat"/>
                <w:sz w:val="16"/>
                <w:szCs w:val="16"/>
                <w:lang w:val="hy-AM"/>
              </w:rPr>
              <w:t xml:space="preserve"> </w:t>
            </w:r>
            <w:r w:rsidRPr="007509BC">
              <w:rPr>
                <w:rFonts w:ascii="GHEA Grapalat" w:eastAsia="GHEA Grapalat" w:hAnsi="GHEA Grapalat" w:cs="GHEA Grapalat"/>
                <w:sz w:val="16"/>
                <w:szCs w:val="16"/>
                <w:lang w:val="hy"/>
              </w:rPr>
              <w:t xml:space="preserve">ՄԱԿ-ի Բնակչության հիմնադրամի հայաստանյան գրասենյակի աջակցությամբ փորձարկվել են բժշկական համալսարանների, այդ թվում՝ մասնավոր բուհերի </w:t>
            </w:r>
            <w:r w:rsidRPr="007509BC">
              <w:rPr>
                <w:rFonts w:ascii="GHEA Grapalat" w:eastAsia="GHEA Grapalat" w:hAnsi="GHEA Grapalat" w:cs="GHEA Grapalat"/>
                <w:sz w:val="16"/>
                <w:szCs w:val="16"/>
                <w:lang w:val="hy"/>
              </w:rPr>
              <w:lastRenderedPageBreak/>
              <w:t>ուսանողների, ինչպես նաև առողջապահական ծառայություններ մատուցող կազմակերպությունների մասնագետների՝ հոգեբանների, հոգեբույժների և այլ մասնագետների շրջանում։ Մշակված տեղեկատվական արշավի նյութերը տեղադրվել են նաև Առողջապահության նախարարության պաշտոնական կայքում։</w:t>
            </w:r>
          </w:p>
          <w:p w14:paraId="2F58D63C" w14:textId="77777777" w:rsidR="00E11C4E" w:rsidRPr="007509BC" w:rsidRDefault="00E11C4E" w:rsidP="001E7AEF">
            <w:pPr>
              <w:spacing w:after="0" w:line="240" w:lineRule="auto"/>
              <w:ind w:right="67"/>
              <w:jc w:val="both"/>
              <w:rPr>
                <w:rFonts w:ascii="GHEA Grapalat" w:eastAsia="GHEA Grapalat" w:hAnsi="GHEA Grapalat" w:cs="GHEA Grapalat"/>
                <w:bCs/>
                <w:sz w:val="16"/>
                <w:szCs w:val="16"/>
                <w:lang w:val="hy"/>
              </w:rPr>
            </w:pPr>
          </w:p>
        </w:tc>
      </w:tr>
      <w:tr w:rsidR="00331C97" w:rsidRPr="002B487F" w14:paraId="766737BC" w14:textId="77777777" w:rsidTr="001E0F51">
        <w:trPr>
          <w:gridAfter w:val="7"/>
          <w:wAfter w:w="12214" w:type="dxa"/>
          <w:trHeight w:val="812"/>
        </w:trPr>
        <w:tc>
          <w:tcPr>
            <w:tcW w:w="563" w:type="dxa"/>
          </w:tcPr>
          <w:p w14:paraId="18D9CCA3" w14:textId="77777777" w:rsidR="00E11C4E" w:rsidRPr="007509BC" w:rsidRDefault="00E11C4E" w:rsidP="001E7AEF">
            <w:pPr>
              <w:numPr>
                <w:ilvl w:val="0"/>
                <w:numId w:val="1"/>
              </w:num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p>
        </w:tc>
        <w:tc>
          <w:tcPr>
            <w:tcW w:w="2268" w:type="dxa"/>
          </w:tcPr>
          <w:p w14:paraId="768C42AF" w14:textId="691E105B"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Թմրամիջոցների և հոգեմետ (հոգեներգործուն) նյութերի գործածման և թմրամիջոցների գործածմամբ պայմանավորված խանգարումների և խնդիրների վերաբերյալ </w:t>
            </w:r>
            <w:r w:rsidRPr="007509BC">
              <w:rPr>
                <w:rFonts w:ascii="GHEA Grapalat" w:eastAsia="GHEA Grapalat" w:hAnsi="GHEA Grapalat" w:cs="GHEA Grapalat"/>
                <w:sz w:val="16"/>
                <w:szCs w:val="16"/>
                <w:lang w:val="hy-AM"/>
              </w:rPr>
              <w:lastRenderedPageBreak/>
              <w:t>սեռի,</w:t>
            </w:r>
            <w:r w:rsidR="00052B88" w:rsidRPr="007509BC">
              <w:rPr>
                <w:rFonts w:ascii="GHEA Grapalat" w:eastAsia="GHEA Grapalat" w:hAnsi="GHEA Grapalat" w:cs="GHEA Grapalat"/>
                <w:sz w:val="16"/>
                <w:szCs w:val="16"/>
                <w:lang w:val="hy-AM"/>
              </w:rPr>
              <w:t xml:space="preserve"> </w:t>
            </w:r>
            <w:r w:rsidRPr="007509BC">
              <w:rPr>
                <w:rFonts w:ascii="GHEA Grapalat" w:eastAsia="GHEA Grapalat" w:hAnsi="GHEA Grapalat" w:cs="GHEA Grapalat"/>
                <w:sz w:val="16"/>
                <w:szCs w:val="16"/>
                <w:lang w:val="hy-AM"/>
              </w:rPr>
              <w:t>տարիքի և բնակության վայրի հիմքով դասակարգված տվյալների հավաքագրում</w:t>
            </w:r>
          </w:p>
        </w:tc>
        <w:tc>
          <w:tcPr>
            <w:tcW w:w="2698" w:type="dxa"/>
          </w:tcPr>
          <w:p w14:paraId="7DE719A0"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3.1. Մշակվել է սեռի հիմքով դասակարգված տվյալների հավաքագրման նպատակով իրականացվող հետազոտության մեթոդաբանությունը։</w:t>
            </w:r>
          </w:p>
        </w:tc>
        <w:tc>
          <w:tcPr>
            <w:tcW w:w="2264" w:type="dxa"/>
          </w:tcPr>
          <w:p w14:paraId="25CEF840"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Ներքին գործերի նախարարություն</w:t>
            </w:r>
          </w:p>
          <w:p w14:paraId="1016831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4AB01360"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5FE413AE"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4BD3D0D4"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Աշխատանքի և սոցիալական հարցերի նախարարություն</w:t>
            </w:r>
          </w:p>
          <w:p w14:paraId="17FF2DF5"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3392DAC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Վիճակագրական կոմիտե (համաձայնությամբ)</w:t>
            </w:r>
          </w:p>
          <w:p w14:paraId="23E00F23"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tc>
        <w:tc>
          <w:tcPr>
            <w:tcW w:w="2791" w:type="dxa"/>
            <w:gridSpan w:val="2"/>
          </w:tcPr>
          <w:p w14:paraId="65B17B71"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lastRenderedPageBreak/>
              <w:t xml:space="preserve">3.1. Հետազոտությունն իրականացվել է Առողջապահության համաշխարհային կազմակերպության և ՄԱԿ-ի թմրամիջոցների և հանցավորության գրասենյակի </w:t>
            </w:r>
            <w:r w:rsidRPr="007509BC">
              <w:rPr>
                <w:rFonts w:ascii="GHEA Grapalat" w:eastAsia="GHEA Grapalat" w:hAnsi="GHEA Grapalat" w:cs="GHEA Grapalat"/>
                <w:sz w:val="16"/>
                <w:szCs w:val="16"/>
                <w:lang w:val="ru-RU"/>
              </w:rPr>
              <w:lastRenderedPageBreak/>
              <w:t xml:space="preserve">չափանիշներին համապատասխան։ </w:t>
            </w:r>
          </w:p>
          <w:p w14:paraId="64D99410"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p w14:paraId="0A1206E1"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3.2. Հետազոտությունը ներառում է տվյալներ հանրության շրջանում թմրամիջոցներ գործածող անձանց թվի կամ հարաբերակցության, անչափահասների և երիտասարդների շրջանում թմրամիջոցների գործածման վերաբերյալ՝ տարանջատված ըստ բնակության վայրի (գյուղական և քաղաքային) և եկամուտի։</w:t>
            </w:r>
          </w:p>
          <w:p w14:paraId="709E89C7"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p w14:paraId="0D187F4C" w14:textId="77777777" w:rsidR="00E11C4E" w:rsidRPr="007509BC" w:rsidRDefault="00E11C4E" w:rsidP="001E7AEF">
            <w:pPr>
              <w:spacing w:after="0" w:line="240" w:lineRule="auto"/>
              <w:ind w:left="-98" w:right="30"/>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3.3. Հետազոտության վերաբերյալ մշակվել և տարածվել են տեղեկատվական 4 նյութ, 1 տեսանյութ։</w:t>
            </w:r>
          </w:p>
          <w:p w14:paraId="7FD83E94" w14:textId="77777777" w:rsidR="00E11C4E" w:rsidRPr="007509BC" w:rsidRDefault="00E11C4E" w:rsidP="001E7AEF">
            <w:pPr>
              <w:spacing w:after="0" w:line="240" w:lineRule="auto"/>
              <w:ind w:left="-98" w:right="30"/>
              <w:jc w:val="both"/>
              <w:rPr>
                <w:rFonts w:ascii="GHEA Grapalat" w:eastAsia="GHEA Grapalat" w:hAnsi="GHEA Grapalat" w:cs="GHEA Grapalat"/>
                <w:b/>
                <w:sz w:val="16"/>
                <w:szCs w:val="16"/>
                <w:lang w:val="ru-RU"/>
              </w:rPr>
            </w:pPr>
          </w:p>
        </w:tc>
        <w:tc>
          <w:tcPr>
            <w:tcW w:w="4365" w:type="dxa"/>
          </w:tcPr>
          <w:p w14:paraId="7CB53AC1" w14:textId="39BED1E2" w:rsidR="00406D7A" w:rsidRPr="007509BC" w:rsidRDefault="00052B88" w:rsidP="00FE6F28">
            <w:pPr>
              <w:spacing w:after="0" w:line="240" w:lineRule="auto"/>
              <w:ind w:right="67"/>
              <w:jc w:val="both"/>
              <w:rPr>
                <w:rFonts w:ascii="GHEA Grapalat" w:eastAsia="GHEA Grapalat" w:hAnsi="GHEA Grapalat" w:cs="GHEA Grapalat"/>
                <w:b/>
                <w:color w:val="000000" w:themeColor="text1"/>
                <w:sz w:val="16"/>
                <w:szCs w:val="16"/>
                <w:lang w:val="hy-AM"/>
              </w:rPr>
            </w:pPr>
            <w:r w:rsidRPr="007509BC">
              <w:rPr>
                <w:rFonts w:ascii="GHEA Grapalat" w:eastAsia="GHEA Grapalat" w:hAnsi="GHEA Grapalat" w:cs="GHEA Grapalat"/>
                <w:color w:val="000000" w:themeColor="text1"/>
                <w:sz w:val="16"/>
                <w:szCs w:val="16"/>
                <w:lang w:val="hy-AM"/>
              </w:rPr>
              <w:lastRenderedPageBreak/>
              <w:t>Փ</w:t>
            </w:r>
            <w:r w:rsidR="00406D7A" w:rsidRPr="007509BC">
              <w:rPr>
                <w:rFonts w:ascii="GHEA Grapalat" w:eastAsia="GHEA Grapalat" w:hAnsi="GHEA Grapalat" w:cs="GHEA Grapalat"/>
                <w:color w:val="000000" w:themeColor="text1"/>
                <w:sz w:val="16"/>
                <w:szCs w:val="16"/>
                <w:lang w:val="hy-AM"/>
              </w:rPr>
              <w:t xml:space="preserve">աստահեն և համապարփակ մեթոդաբանություն մշակելու  համար </w:t>
            </w:r>
            <w:r w:rsidR="00FE6F28" w:rsidRPr="007509BC">
              <w:rPr>
                <w:rFonts w:ascii="GHEA Grapalat" w:eastAsia="GHEA Grapalat" w:hAnsi="GHEA Grapalat" w:cs="GHEA Grapalat"/>
                <w:b/>
                <w:color w:val="000000" w:themeColor="text1"/>
                <w:sz w:val="16"/>
                <w:szCs w:val="16"/>
                <w:lang w:val="hy-AM"/>
              </w:rPr>
              <w:t>ՀՀ ներքին գործերի նախարարությունում</w:t>
            </w:r>
            <w:r w:rsidR="00FE6F28" w:rsidRPr="007509BC">
              <w:rPr>
                <w:rFonts w:ascii="GHEA Grapalat" w:eastAsia="GHEA Grapalat" w:hAnsi="GHEA Grapalat" w:cs="GHEA Grapalat"/>
                <w:color w:val="000000" w:themeColor="text1"/>
                <w:sz w:val="16"/>
                <w:szCs w:val="16"/>
                <w:lang w:val="hy-AM"/>
              </w:rPr>
              <w:t xml:space="preserve"> </w:t>
            </w:r>
            <w:r w:rsidR="00406D7A" w:rsidRPr="007509BC">
              <w:rPr>
                <w:rFonts w:ascii="GHEA Grapalat" w:eastAsia="GHEA Grapalat" w:hAnsi="GHEA Grapalat" w:cs="GHEA Grapalat"/>
                <w:color w:val="000000" w:themeColor="text1"/>
                <w:sz w:val="16"/>
                <w:szCs w:val="16"/>
                <w:lang w:val="hy-AM"/>
              </w:rPr>
              <w:t>ուսումնասիր</w:t>
            </w:r>
            <w:r w:rsidR="00233DC8" w:rsidRPr="007509BC">
              <w:rPr>
                <w:rFonts w:ascii="GHEA Grapalat" w:eastAsia="GHEA Grapalat" w:hAnsi="GHEA Grapalat" w:cs="GHEA Grapalat"/>
                <w:color w:val="000000" w:themeColor="text1"/>
                <w:sz w:val="16"/>
                <w:szCs w:val="16"/>
                <w:lang w:val="hy-AM"/>
              </w:rPr>
              <w:t>վ</w:t>
            </w:r>
            <w:r w:rsidR="00406D7A" w:rsidRPr="007509BC">
              <w:rPr>
                <w:rFonts w:ascii="GHEA Grapalat" w:eastAsia="GHEA Grapalat" w:hAnsi="GHEA Grapalat" w:cs="GHEA Grapalat"/>
                <w:color w:val="000000" w:themeColor="text1"/>
                <w:sz w:val="16"/>
                <w:szCs w:val="16"/>
                <w:lang w:val="hy-AM"/>
              </w:rPr>
              <w:t xml:space="preserve">ել </w:t>
            </w:r>
            <w:r w:rsidR="00C74038" w:rsidRPr="007509BC">
              <w:rPr>
                <w:rFonts w:ascii="GHEA Grapalat" w:eastAsia="GHEA Grapalat" w:hAnsi="GHEA Grapalat" w:cs="GHEA Grapalat"/>
                <w:color w:val="000000" w:themeColor="text1"/>
                <w:sz w:val="16"/>
                <w:szCs w:val="16"/>
                <w:lang w:val="hy-AM"/>
              </w:rPr>
              <w:t xml:space="preserve">են </w:t>
            </w:r>
            <w:r w:rsidR="00233DC8" w:rsidRPr="007509BC">
              <w:rPr>
                <w:rFonts w:ascii="GHEA Grapalat" w:eastAsia="GHEA Grapalat" w:hAnsi="GHEA Grapalat" w:cs="GHEA Grapalat"/>
                <w:color w:val="000000" w:themeColor="text1"/>
                <w:sz w:val="16"/>
                <w:szCs w:val="16"/>
                <w:lang w:val="hy-AM"/>
              </w:rPr>
              <w:t xml:space="preserve"> </w:t>
            </w:r>
            <w:r w:rsidR="00406D7A" w:rsidRPr="007509BC">
              <w:rPr>
                <w:rFonts w:ascii="GHEA Grapalat" w:eastAsia="GHEA Grapalat" w:hAnsi="GHEA Grapalat" w:cs="GHEA Grapalat"/>
                <w:color w:val="000000" w:themeColor="text1"/>
                <w:sz w:val="16"/>
                <w:szCs w:val="16"/>
                <w:lang w:val="hy-AM"/>
              </w:rPr>
              <w:t>միջազգային լավագույն փորձն ու գործող մեթոդաբանական մոտեցումները՝ ապահովելու համար սեռային զգայունության, տվյալների համադրելիության և վերլուծական արժեքների բարձր մակարդակ։</w:t>
            </w:r>
          </w:p>
          <w:p w14:paraId="2CFCCC3F" w14:textId="0B46F0F8" w:rsidR="00406D7A" w:rsidRPr="007509BC" w:rsidRDefault="00406D7A" w:rsidP="00052B88">
            <w:pPr>
              <w:spacing w:after="0" w:line="240" w:lineRule="auto"/>
              <w:ind w:left="-12" w:right="115"/>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lastRenderedPageBreak/>
              <w:t>Միաժամանակ, իրականացվել է</w:t>
            </w:r>
            <w:r w:rsidR="00233DC8" w:rsidRPr="007509BC">
              <w:rPr>
                <w:rFonts w:ascii="GHEA Grapalat" w:eastAsia="GHEA Grapalat" w:hAnsi="GHEA Grapalat" w:cs="GHEA Grapalat"/>
                <w:color w:val="000000" w:themeColor="text1"/>
                <w:sz w:val="16"/>
                <w:szCs w:val="16"/>
                <w:lang w:val="hy-AM"/>
              </w:rPr>
              <w:t xml:space="preserve"> </w:t>
            </w:r>
            <w:r w:rsidRPr="007509BC">
              <w:rPr>
                <w:rFonts w:ascii="GHEA Grapalat" w:eastAsia="GHEA Grapalat" w:hAnsi="GHEA Grapalat" w:cs="GHEA Grapalat"/>
                <w:color w:val="000000" w:themeColor="text1"/>
                <w:sz w:val="16"/>
                <w:szCs w:val="16"/>
                <w:lang w:val="hy-AM"/>
              </w:rPr>
              <w:t>հետազոտության շրջանակի և նպատակների առավել դետալային հստակեցում, կիրառելի քանակական և որակական մեթոդների ընտրություն, ինչպես նաև տվյալների հավաքագրման գործիքների նախնական մշակում։</w:t>
            </w:r>
          </w:p>
          <w:p w14:paraId="79344DC5" w14:textId="77777777" w:rsidR="00406D7A" w:rsidRPr="007509BC" w:rsidRDefault="00406D7A" w:rsidP="00052B88">
            <w:pPr>
              <w:spacing w:after="0" w:line="240" w:lineRule="auto"/>
              <w:ind w:left="-12" w:right="115"/>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t>Մեթոդաբանության մշակման աշխատանքները շարունակվում են։</w:t>
            </w:r>
          </w:p>
          <w:p w14:paraId="25E5A7E8" w14:textId="2FDF9C2C" w:rsidR="00E11C4E" w:rsidRPr="007509BC" w:rsidRDefault="00E11C4E" w:rsidP="001E7AEF">
            <w:pPr>
              <w:spacing w:after="0" w:line="240" w:lineRule="auto"/>
              <w:jc w:val="both"/>
              <w:rPr>
                <w:rFonts w:ascii="GHEA Grapalat" w:eastAsia="GHEA Grapalat" w:hAnsi="GHEA Grapalat" w:cs="GHEA Grapalat"/>
                <w:sz w:val="16"/>
                <w:szCs w:val="16"/>
                <w:lang w:val="hy-AM"/>
              </w:rPr>
            </w:pPr>
          </w:p>
        </w:tc>
      </w:tr>
      <w:tr w:rsidR="00331C97" w:rsidRPr="002B487F" w14:paraId="1E05E9D2" w14:textId="77777777" w:rsidTr="001E0F51">
        <w:trPr>
          <w:gridAfter w:val="7"/>
          <w:wAfter w:w="12214" w:type="dxa"/>
          <w:trHeight w:val="812"/>
        </w:trPr>
        <w:tc>
          <w:tcPr>
            <w:tcW w:w="563" w:type="dxa"/>
          </w:tcPr>
          <w:p w14:paraId="70D219EF" w14:textId="77777777" w:rsidR="00E11C4E" w:rsidRPr="007509BC" w:rsidRDefault="00E11C4E" w:rsidP="001E7AEF">
            <w:pPr>
              <w:numPr>
                <w:ilvl w:val="0"/>
                <w:numId w:val="1"/>
              </w:num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p>
        </w:tc>
        <w:tc>
          <w:tcPr>
            <w:tcW w:w="2268" w:type="dxa"/>
          </w:tcPr>
          <w:p w14:paraId="4739E2BB" w14:textId="77777777"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Թմրամիջոցների և հոգեմետ (հոգեներգործուն) նյութերի գործածման, դրանց ապօրինի շրջանառության, թմրամիջոցների գործածման կանխարգելման և թմրամիջոցների գործածմամբ պայմանավորված խանգարումների բուժման կամ վարքային և սոցիալ-հոգեբանական խնդիրների հաղթահարման վարչական տվյալների համապարփակ շտեմարանի մշակում, որը կներառի սեռի, տարիքի և բնակության վայրի հիմքով դասակարգված տվյալներ </w:t>
            </w:r>
          </w:p>
        </w:tc>
        <w:tc>
          <w:tcPr>
            <w:tcW w:w="2698" w:type="dxa"/>
          </w:tcPr>
          <w:p w14:paraId="12BBF1F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4.1. Շտեմարանի վարման լիազորող նորմ սահմանող՝ օրենսդրական փոփոխությունների նախագիծը ներկայացվել է Վարչապետի աշխատակազմ։  </w:t>
            </w:r>
          </w:p>
          <w:p w14:paraId="4F3F000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4.2. Նախագծին հավանություն տալու վերաբերյալ Կառավարության որոշումն ընդունվել է։ </w:t>
            </w:r>
          </w:p>
        </w:tc>
        <w:tc>
          <w:tcPr>
            <w:tcW w:w="2264" w:type="dxa"/>
          </w:tcPr>
          <w:p w14:paraId="3EF1D2B5"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Ներքին գործերի նախարարություն</w:t>
            </w:r>
          </w:p>
          <w:p w14:paraId="5E2D3761"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07B264F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61D86B0A"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468F3C85"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 (համաձայնությամբ)</w:t>
            </w:r>
          </w:p>
          <w:p w14:paraId="001184A6"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3B1A8EF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p w14:paraId="04EBC8E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6487940B"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Արդարադատության նախարարություն</w:t>
            </w:r>
          </w:p>
        </w:tc>
        <w:tc>
          <w:tcPr>
            <w:tcW w:w="2791" w:type="dxa"/>
            <w:gridSpan w:val="2"/>
          </w:tcPr>
          <w:p w14:paraId="40475E6F"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4.1. Օրենսդրական փոփոխությունների նախագծին հավանություն տալու վերաբերյալ Կառավարության որոշումն ընդունվել է։ </w:t>
            </w:r>
          </w:p>
          <w:p w14:paraId="0CFEAC82"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212CA516"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4.2. Վարչական տվյալների շտեմարանում ներառվող տվյալների ցանկը և դրա վարման կարգը սահմանող Կառավարության որոշումն ընդունվել է։</w:t>
            </w:r>
          </w:p>
          <w:p w14:paraId="48C5F6C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6D987266"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4.3. Էլեկտրոնային շտեմարանը գործարկվել է և պարբերաբար թարմացվում է։</w:t>
            </w:r>
          </w:p>
          <w:p w14:paraId="0C69B1E9"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DDAFF0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4.4. Էլեկտրոնային շտեմարանում առնվազն ներառված են ապաանձնավորված տվյալներ թմրամիջոցների ապօրինի շրջանառության դեպքերի, դատապարտվածների թվի, կիրառված պատժատեսակների, «թմրամոլություն» ախտորոշումն ստացած անձանց քանակի (ըստ սեռի, տարիքի տարանջատման), նման ախտորոշմամբ անձանց թվի աճի կամ նվազման դինամիկայի, սոցիալական ծառայություններ ստացող անձանց (ըստ սեռի, տարիքի, բնակության վայրի տարանջատման) վերաբերյալ։ </w:t>
            </w:r>
          </w:p>
          <w:p w14:paraId="65777388"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2981222"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4.5. Էլեկտրոնային շտեմարանը հնարավորություն է տալիս հետագծելի դարձնել թմրամիջոցներ գործածած անձի՝ պետական համակարգի տարբեր մարմիններին առնչության շղթան՝ միաժամանակ ապահովելով անձնական տվյալների պաշտպանությունը։</w:t>
            </w:r>
          </w:p>
          <w:p w14:paraId="0EFC6125"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tc>
        <w:tc>
          <w:tcPr>
            <w:tcW w:w="4365" w:type="dxa"/>
          </w:tcPr>
          <w:p w14:paraId="0327842A" w14:textId="23F1668E" w:rsidR="00E11C4E" w:rsidRPr="007509BC" w:rsidRDefault="007509BC" w:rsidP="00052B88">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 xml:space="preserve">Թմրամիջոցների և հոգեմետ (հոգեներգործուն) նյութերի գործածման, դրանց ապօրինի շրջանառության, թմրամիջոցների գործածման կանխարգելման և թմրամիջոցների գործածմամբ պայմանավորված խանգարումների բուժման կամ վարքային և սոցիալ-հոգեբանական խնդիրների հաղթահարման վարչական տվյալների համապարփակ </w:t>
            </w:r>
            <w:r>
              <w:rPr>
                <w:rFonts w:ascii="GHEA Grapalat" w:eastAsia="GHEA Grapalat" w:hAnsi="GHEA Grapalat" w:cs="GHEA Grapalat"/>
                <w:color w:val="000000" w:themeColor="text1"/>
                <w:sz w:val="16"/>
                <w:szCs w:val="16"/>
                <w:lang w:val="hy-AM"/>
              </w:rPr>
              <w:t>շ</w:t>
            </w:r>
            <w:r w:rsidR="00096EAE" w:rsidRPr="007509BC">
              <w:rPr>
                <w:rFonts w:ascii="GHEA Grapalat" w:eastAsia="GHEA Grapalat" w:hAnsi="GHEA Grapalat" w:cs="GHEA Grapalat"/>
                <w:color w:val="000000" w:themeColor="text1"/>
                <w:sz w:val="16"/>
                <w:szCs w:val="16"/>
                <w:lang w:val="hy-AM"/>
              </w:rPr>
              <w:t>տեմարանի վարման լիազորող նորմ սահմանող օրենսդրական փոփոխությունների նախագծի մշակման աշխատանքներն ընթացքի մեջ են։</w:t>
            </w:r>
          </w:p>
        </w:tc>
      </w:tr>
      <w:tr w:rsidR="00331C97" w:rsidRPr="002B487F" w14:paraId="7E793AF5" w14:textId="77777777" w:rsidTr="001E0F51">
        <w:trPr>
          <w:gridAfter w:val="7"/>
          <w:wAfter w:w="12214" w:type="dxa"/>
          <w:trHeight w:val="812"/>
        </w:trPr>
        <w:tc>
          <w:tcPr>
            <w:tcW w:w="563" w:type="dxa"/>
          </w:tcPr>
          <w:p w14:paraId="63E7D75C" w14:textId="77777777" w:rsidR="00E11C4E" w:rsidRPr="007509BC" w:rsidRDefault="00E11C4E" w:rsidP="001E7AEF">
            <w:pPr>
              <w:numPr>
                <w:ilvl w:val="0"/>
                <w:numId w:val="1"/>
              </w:num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p>
        </w:tc>
        <w:tc>
          <w:tcPr>
            <w:tcW w:w="2268" w:type="dxa"/>
          </w:tcPr>
          <w:p w14:paraId="503DCC7F" w14:textId="77777777"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Թմրամիջոցների գործածման, թմրամիջոցների գործածմամբ պայմանավորված խանգարումների և խնդիրների,  թմրամիջոցների ապօրինի շրջանառության հետ կապված իրադարձությունների լուսաբանման առանձնահատկությունների և այս ոլորտներում պետության քաղաքականության վերաբերյալ լրագրողների իրազեկվածության բարձրացում, գործունեության զգայունության խթանում</w:t>
            </w:r>
          </w:p>
        </w:tc>
        <w:tc>
          <w:tcPr>
            <w:tcW w:w="2698" w:type="dxa"/>
          </w:tcPr>
          <w:p w14:paraId="6DDB0970"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5.1. Լրագրողների դասընթացի նյութերը մշակվել են։</w:t>
            </w:r>
          </w:p>
          <w:p w14:paraId="0705FDB6"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BE2D18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5.2. Կազմակերպվել է 1 հանդիպում կամ սեմինար-քննարկում պետական մարմինների և հասարակական կազմակերպությունների ներկայացուցիչների հետ։ </w:t>
            </w:r>
          </w:p>
          <w:p w14:paraId="178C5061"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7CF45F25"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5.3. Վերապատրաստվել է առնվազն 10 լրագրող</w:t>
            </w:r>
          </w:p>
          <w:p w14:paraId="45F2FA57"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p w14:paraId="157AA4AA"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p w14:paraId="1D0BC50F"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tc>
        <w:tc>
          <w:tcPr>
            <w:tcW w:w="2264" w:type="dxa"/>
          </w:tcPr>
          <w:p w14:paraId="679385DF"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ru-RU"/>
              </w:rPr>
            </w:pPr>
            <w:r w:rsidRPr="007509BC">
              <w:rPr>
                <w:rFonts w:ascii="GHEA Grapalat" w:eastAsia="GHEA Grapalat" w:hAnsi="GHEA Grapalat" w:cs="GHEA Grapalat"/>
                <w:sz w:val="16"/>
                <w:szCs w:val="16"/>
                <w:lang w:val="ru-RU"/>
              </w:rPr>
              <w:t xml:space="preserve"> </w:t>
            </w:r>
            <w:r w:rsidRPr="007509BC">
              <w:rPr>
                <w:rFonts w:ascii="GHEA Grapalat" w:eastAsia="GHEA Grapalat" w:hAnsi="GHEA Grapalat" w:cs="GHEA Grapalat"/>
                <w:b/>
                <w:sz w:val="16"/>
                <w:szCs w:val="16"/>
                <w:lang w:val="ru-RU"/>
              </w:rPr>
              <w:t>Ներքին գործերի նախարարություն</w:t>
            </w:r>
          </w:p>
          <w:p w14:paraId="2183A969"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ru-RU"/>
              </w:rPr>
            </w:pPr>
          </w:p>
          <w:p w14:paraId="5306DC1D"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Առողջապահության նախարարություն</w:t>
            </w:r>
          </w:p>
          <w:p w14:paraId="49371C80"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p>
          <w:p w14:paraId="624D3DC7"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Քննչական կոմիտե (համաձայնությամբ)</w:t>
            </w:r>
          </w:p>
          <w:p w14:paraId="4847EEF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p>
          <w:p w14:paraId="0AA7FE6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Գլխավոր դատախազություն (համաձայնությամբ)</w:t>
            </w:r>
          </w:p>
          <w:p w14:paraId="69D7B2D8" w14:textId="77777777" w:rsidR="00E11C4E" w:rsidRPr="007509BC" w:rsidRDefault="00E11C4E" w:rsidP="001E7AEF">
            <w:pPr>
              <w:spacing w:after="0" w:line="240" w:lineRule="auto"/>
              <w:ind w:left="-98" w:right="67"/>
              <w:jc w:val="both"/>
              <w:rPr>
                <w:rFonts w:ascii="GHEA Grapalat" w:eastAsia="GHEA Grapalat" w:hAnsi="GHEA Grapalat" w:cs="GHEA Grapalat"/>
                <w:sz w:val="16"/>
                <w:szCs w:val="16"/>
                <w:lang w:val="ru-RU"/>
              </w:rPr>
            </w:pPr>
          </w:p>
          <w:p w14:paraId="12F50B3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Աշխատանքի և սոցիալական հարցերի նախարարություն</w:t>
            </w:r>
          </w:p>
          <w:p w14:paraId="5DBC3BC2"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p>
          <w:p w14:paraId="194D6835"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Կրթության, գիտության, մշակույթի և սպորտի նախարարություն</w:t>
            </w:r>
          </w:p>
          <w:p w14:paraId="49A36DDA"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p>
          <w:p w14:paraId="1DBA31A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Արդարադատության նախարարություն</w:t>
            </w:r>
          </w:p>
          <w:p w14:paraId="0B102F10"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p>
          <w:p w14:paraId="06EA264C" w14:textId="77777777" w:rsidR="00E11C4E" w:rsidRPr="007509BC" w:rsidRDefault="00E11C4E" w:rsidP="001E7AEF">
            <w:pPr>
              <w:spacing w:after="0" w:line="240" w:lineRule="auto"/>
              <w:jc w:val="both"/>
              <w:rPr>
                <w:rFonts w:ascii="Merriweather" w:eastAsia="Merriweather" w:hAnsi="Merriweather" w:cs="Merriweather"/>
                <w:sz w:val="16"/>
                <w:szCs w:val="16"/>
                <w:lang w:val="ru-RU"/>
              </w:rPr>
            </w:pPr>
            <w:r w:rsidRPr="007509BC">
              <w:rPr>
                <w:rFonts w:ascii="GHEA Grapalat" w:eastAsia="GHEA Grapalat" w:hAnsi="GHEA Grapalat" w:cs="GHEA Grapalat"/>
                <w:sz w:val="16"/>
                <w:szCs w:val="16"/>
                <w:lang w:val="ru-RU"/>
              </w:rPr>
              <w:t>Մարդու իրավունքների պաշտպանի աշխատակազմ (համաձայնությամբ)</w:t>
            </w:r>
          </w:p>
        </w:tc>
        <w:tc>
          <w:tcPr>
            <w:tcW w:w="2791" w:type="dxa"/>
            <w:gridSpan w:val="2"/>
          </w:tcPr>
          <w:p w14:paraId="5FCBEEE6"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5.1. Կազմակերպվել է առնվազն 3 հանդիպում կամ սեմինար-քննարկում լրագրողների համար՝ պետական մարմինների և ոլոտրային հասարակական կազմակերպությունների ներկայացուցիչների մասնակցությամբ։ Լրագրողներին ներկայացվել են թմրամիջոցների գործածման կանխարգելման, բուժման և սոցիալական վերականգնման, ինչպես նաև քրեաիրավական պայքարի ոլորտներում պետության քաղաքականության ուղղությունները, պետության և ոլորտային հասարակական կազմակերպությունների կողմից տարվող հիմնական աշխատանքները։ </w:t>
            </w:r>
          </w:p>
          <w:p w14:paraId="2D98DDB9"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p w14:paraId="5C7ED8D3"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5.2. Վերապատրաստման նյութերը կազմվել են միջազգային ստանդարտներին համապատասխան և ներառում են ոլորտային հիմնական հասկացություններին, թմրամիջոցներ գործածող անձանց առնչվող խտրականության և խարանի բացառմանը, զգայուն տերմինաբանության կիրառմանն առնչվող թեմաներ։ </w:t>
            </w:r>
          </w:p>
          <w:p w14:paraId="0950EF99" w14:textId="77777777" w:rsidR="00E11C4E" w:rsidRPr="007509BC" w:rsidRDefault="00E11C4E" w:rsidP="001E7AEF">
            <w:pPr>
              <w:spacing w:after="0" w:line="240" w:lineRule="auto"/>
              <w:jc w:val="both"/>
              <w:rPr>
                <w:rFonts w:ascii="GHEA Grapalat" w:eastAsia="GHEA Grapalat" w:hAnsi="GHEA Grapalat" w:cs="GHEA Grapalat"/>
                <w:sz w:val="16"/>
                <w:szCs w:val="16"/>
                <w:lang w:val="ru-RU"/>
              </w:rPr>
            </w:pPr>
          </w:p>
          <w:p w14:paraId="01046500"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5.3. Վերապատրաստման  ավարտին իրականացվել է մասնակիցների գիտելիքների գնահատում։ </w:t>
            </w:r>
          </w:p>
          <w:p w14:paraId="20A36F1E"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ru-RU"/>
              </w:rPr>
            </w:pPr>
          </w:p>
          <w:p w14:paraId="38EA9BA1"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ru-RU"/>
              </w:rPr>
            </w:pPr>
          </w:p>
        </w:tc>
        <w:tc>
          <w:tcPr>
            <w:tcW w:w="4365" w:type="dxa"/>
          </w:tcPr>
          <w:p w14:paraId="70486CD6" w14:textId="77777777" w:rsidR="00A63895" w:rsidRPr="007509BC" w:rsidRDefault="00A63895" w:rsidP="00A63895">
            <w:pPr>
              <w:spacing w:after="0" w:line="240" w:lineRule="auto"/>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t>Հաշվի առնելով թեմայի զգայուն բնույթը և լրացուցիչ նախապատրաստական աշխատանքների անհրաժեշտությունը՝ իրականացվել են մի շարք կազմակերպչական և բովանդակային աշխատանքներ՝ գործընթացի արդյունավետ կազմակերպման նպատակով։</w:t>
            </w:r>
          </w:p>
          <w:p w14:paraId="25843EF6" w14:textId="77777777" w:rsidR="00A63895" w:rsidRPr="007509BC" w:rsidRDefault="00A63895" w:rsidP="00A63895">
            <w:pPr>
              <w:spacing w:after="0" w:line="240" w:lineRule="auto"/>
              <w:jc w:val="both"/>
              <w:rPr>
                <w:rFonts w:ascii="GHEA Grapalat" w:eastAsia="GHEA Grapalat" w:hAnsi="GHEA Grapalat" w:cs="GHEA Grapalat"/>
                <w:color w:val="000000" w:themeColor="text1"/>
                <w:sz w:val="16"/>
                <w:szCs w:val="16"/>
                <w:lang w:val="hy-AM"/>
              </w:rPr>
            </w:pPr>
          </w:p>
          <w:p w14:paraId="1B614AA4" w14:textId="59566A33" w:rsidR="00184F3B" w:rsidRPr="007509BC" w:rsidRDefault="00A63895" w:rsidP="00A63895">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color w:val="000000" w:themeColor="text1"/>
                <w:sz w:val="16"/>
                <w:szCs w:val="16"/>
                <w:lang w:val="hy-AM"/>
              </w:rPr>
              <w:t>Մասնավորապես, իրականացվել է միջազգային փորձի և լավագույն պրակտիկաների ուսումնասիրություն՝ թեմայի շուրջ կիրառելի մոտեցումներ ձևավորելու նպատակով։ Իրականացվել են աշխատանքային քննարկումներ՝ թեմայի շրջանակը հստակեցնելու, հնարավոր ռիսկերը գնահատելու և քննարկումների հիմնական ուղղությունները սահմանելու համար։</w:t>
            </w:r>
          </w:p>
        </w:tc>
      </w:tr>
      <w:tr w:rsidR="00E11C4E" w:rsidRPr="002B487F" w14:paraId="3B0265BA" w14:textId="77777777" w:rsidTr="009573EB">
        <w:trPr>
          <w:gridAfter w:val="6"/>
          <w:wAfter w:w="12206" w:type="dxa"/>
          <w:trHeight w:val="812"/>
        </w:trPr>
        <w:tc>
          <w:tcPr>
            <w:tcW w:w="563" w:type="dxa"/>
            <w:shd w:val="clear" w:color="auto" w:fill="E4E4F0"/>
          </w:tcPr>
          <w:p w14:paraId="6ED4877F"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6A5F155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2.</w:t>
            </w:r>
            <w:r w:rsidRPr="007509BC">
              <w:rPr>
                <w:rFonts w:ascii="GHEA Grapalat" w:eastAsia="GHEA Grapalat" w:hAnsi="GHEA Grapalat" w:cs="GHEA Grapalat"/>
                <w:sz w:val="16"/>
                <w:szCs w:val="16"/>
                <w:lang w:val="hy-AM"/>
              </w:rPr>
              <w:t xml:space="preserve"> Անչափահասների և երիտասարդների շրջանում թմրամիջոցների գործածման և չարաշահման կանխարգելում</w:t>
            </w:r>
          </w:p>
          <w:p w14:paraId="5CC35EEF"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E1DE1F9"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 xml:space="preserve">Ակնկալվող արդյունքներ՝ </w:t>
            </w:r>
          </w:p>
          <w:p w14:paraId="6B72DD8E"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2.1. Ուսումնական հաստատություններում սովորողների՝ թմրամիջոցների և հոգեմետ (հոգեներգործուն) նյութերի գործածման և չարաշահման առողջական ու սոցիալական հետևանքների և աջակցության մեխանիզմների վերաբերյալ իրազեկվածության բարձրացում և արձագանքման գիտելիքների, հմտությունների ու կարողությունների բարելավում.</w:t>
            </w:r>
          </w:p>
          <w:p w14:paraId="30AA7118"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2.2. Անչափահասների և երիտասարդների շրջանում առողջ ապրելակերպի խթանում և թմրամիջոցների գործածման նկատմամբ նրանց սոցիալական դիմադրողականության բարձրացում.</w:t>
            </w:r>
          </w:p>
          <w:p w14:paraId="15C17DC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2.3. Անչափահասների օրինական ներկայացուցիչների և խնամատար ծնողների՝ անչափահասների կողմից թմրամիջոցների և հոգեմետ (հոգեներգործուն) նյութերի գործածման ու չարաշահման, դրանց վաղ նշանների հայտնաբերման, անչափահասների հետ հաղորդակցության, արդյունավետ ծնողավարության և աջակցման մեխանիզմների վերաբերյալ գիտելիքների ու հմտությունների բարելավում։</w:t>
            </w:r>
          </w:p>
        </w:tc>
      </w:tr>
      <w:tr w:rsidR="00331C97" w:rsidRPr="002B487F" w14:paraId="0BB748E2" w14:textId="77777777" w:rsidTr="001E0F51">
        <w:trPr>
          <w:gridAfter w:val="7"/>
          <w:wAfter w:w="12214" w:type="dxa"/>
          <w:trHeight w:val="812"/>
        </w:trPr>
        <w:tc>
          <w:tcPr>
            <w:tcW w:w="563" w:type="dxa"/>
          </w:tcPr>
          <w:p w14:paraId="02283EB9" w14:textId="29E31012" w:rsidR="00E11C4E" w:rsidRPr="007509BC" w:rsidRDefault="00184F3B" w:rsidP="001E7AEF">
            <w:pPr>
              <w:pBdr>
                <w:top w:val="nil"/>
                <w:left w:val="nil"/>
                <w:bottom w:val="nil"/>
                <w:right w:val="nil"/>
                <w:between w:val="nil"/>
              </w:pBdr>
              <w:spacing w:after="0" w:line="240" w:lineRule="auto"/>
              <w:jc w:val="center"/>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7</w:t>
            </w:r>
          </w:p>
        </w:tc>
        <w:tc>
          <w:tcPr>
            <w:tcW w:w="2268" w:type="dxa"/>
          </w:tcPr>
          <w:p w14:paraId="5CFAF288" w14:textId="6DAA290D" w:rsidR="00E11C4E" w:rsidRPr="007509BC" w:rsidRDefault="003124F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hAnsi="GHEA Grapalat"/>
                <w:sz w:val="16"/>
                <w:szCs w:val="16"/>
                <w:lang w:val="hy-AM"/>
              </w:rPr>
              <w:t>Անչափահասների և երիտասարդների շրջանում ֆոկուս-խմբային քննարկումների անցկացում՝ կապված թմրամիջոցների գործածման հետ</w:t>
            </w:r>
          </w:p>
        </w:tc>
        <w:tc>
          <w:tcPr>
            <w:tcW w:w="2698" w:type="dxa"/>
          </w:tcPr>
          <w:p w14:paraId="35F2B564" w14:textId="77777777" w:rsidR="003124FE" w:rsidRPr="007509BC" w:rsidRDefault="003124FE" w:rsidP="001E7AEF">
            <w:pPr>
              <w:spacing w:after="0" w:line="240" w:lineRule="auto"/>
              <w:jc w:val="both"/>
              <w:rPr>
                <w:rFonts w:ascii="GHEA Grapalat" w:hAnsi="GHEA Grapalat"/>
                <w:b/>
                <w:bCs/>
                <w:sz w:val="16"/>
                <w:szCs w:val="16"/>
                <w:lang w:val="hy-AM"/>
              </w:rPr>
            </w:pPr>
            <w:r w:rsidRPr="007509BC">
              <w:rPr>
                <w:rFonts w:ascii="GHEA Grapalat" w:hAnsi="GHEA Grapalat"/>
                <w:b/>
                <w:bCs/>
                <w:sz w:val="16"/>
                <w:szCs w:val="16"/>
                <w:lang w:val="hy-AM"/>
              </w:rPr>
              <w:t>1-ին կիսամյակ՝</w:t>
            </w:r>
          </w:p>
          <w:p w14:paraId="7396F821" w14:textId="77777777" w:rsidR="003124FE" w:rsidRPr="007509BC" w:rsidRDefault="003124FE" w:rsidP="001E7AEF">
            <w:pPr>
              <w:spacing w:after="0" w:line="240" w:lineRule="auto"/>
              <w:jc w:val="both"/>
              <w:rPr>
                <w:rFonts w:ascii="GHEA Grapalat" w:hAnsi="GHEA Grapalat"/>
                <w:sz w:val="16"/>
                <w:szCs w:val="16"/>
                <w:lang w:val="hy-AM"/>
              </w:rPr>
            </w:pPr>
            <w:r w:rsidRPr="007509BC">
              <w:rPr>
                <w:rFonts w:ascii="GHEA Grapalat" w:hAnsi="GHEA Grapalat"/>
                <w:sz w:val="16"/>
                <w:szCs w:val="16"/>
                <w:lang w:val="hy-AM"/>
              </w:rPr>
              <w:t xml:space="preserve"> </w:t>
            </w:r>
          </w:p>
          <w:p w14:paraId="22373582" w14:textId="5AEABB3C" w:rsidR="00E11C4E" w:rsidRPr="007509BC" w:rsidRDefault="003124FE" w:rsidP="001E7AEF">
            <w:pPr>
              <w:spacing w:after="0" w:line="240" w:lineRule="auto"/>
              <w:jc w:val="both"/>
              <w:rPr>
                <w:rFonts w:ascii="GHEA Grapalat" w:eastAsia="GHEA Grapalat" w:hAnsi="GHEA Grapalat" w:cs="GHEA Grapalat"/>
                <w:sz w:val="16"/>
                <w:szCs w:val="16"/>
                <w:lang w:val="hy-AM"/>
              </w:rPr>
            </w:pPr>
            <w:r w:rsidRPr="007509BC">
              <w:rPr>
                <w:rFonts w:ascii="GHEA Grapalat" w:hAnsi="GHEA Grapalat"/>
                <w:sz w:val="16"/>
                <w:szCs w:val="16"/>
                <w:lang w:val="hy-AM"/>
              </w:rPr>
              <w:t>7.1. Իրականացվել է առնվազն 1 ֆոկուս խմբային քննարկում։</w:t>
            </w:r>
            <w:r w:rsidR="00281F7D" w:rsidRPr="007509BC">
              <w:rPr>
                <w:rFonts w:ascii="GHEA Grapalat" w:hAnsi="GHEA Grapalat"/>
                <w:sz w:val="16"/>
                <w:szCs w:val="16"/>
                <w:lang w:val="hy-AM"/>
              </w:rPr>
              <w:t>18</w:t>
            </w:r>
          </w:p>
        </w:tc>
        <w:tc>
          <w:tcPr>
            <w:tcW w:w="2264" w:type="dxa"/>
          </w:tcPr>
          <w:p w14:paraId="07EB0923" w14:textId="76ED84E3" w:rsidR="003124FE" w:rsidRPr="007509BC" w:rsidRDefault="00E11C4E" w:rsidP="001E7AEF">
            <w:pPr>
              <w:spacing w:after="0" w:line="240" w:lineRule="auto"/>
              <w:ind w:right="67"/>
              <w:jc w:val="both"/>
              <w:rPr>
                <w:rFonts w:ascii="GHEA Grapalat" w:hAnsi="GHEA Grapalat"/>
                <w:sz w:val="16"/>
                <w:szCs w:val="16"/>
                <w:lang w:val="hy-AM"/>
              </w:rPr>
            </w:pPr>
            <w:r w:rsidRPr="007509BC">
              <w:rPr>
                <w:rFonts w:ascii="GHEA Grapalat" w:eastAsia="GHEA Grapalat" w:hAnsi="GHEA Grapalat" w:cs="GHEA Grapalat"/>
                <w:sz w:val="16"/>
                <w:szCs w:val="16"/>
                <w:lang w:val="hy-AM"/>
              </w:rPr>
              <w:t xml:space="preserve"> </w:t>
            </w:r>
            <w:r w:rsidR="003124FE" w:rsidRPr="007509BC">
              <w:rPr>
                <w:rFonts w:ascii="GHEA Grapalat" w:hAnsi="GHEA Grapalat"/>
                <w:sz w:val="16"/>
                <w:szCs w:val="16"/>
                <w:lang w:val="hy-AM"/>
              </w:rPr>
              <w:t>Ներքին գործերի նախարարություն</w:t>
            </w:r>
          </w:p>
          <w:p w14:paraId="3330D777" w14:textId="77777777" w:rsidR="00184F3B" w:rsidRPr="007509BC" w:rsidRDefault="00184F3B" w:rsidP="001E7AEF">
            <w:pPr>
              <w:spacing w:after="0" w:line="240" w:lineRule="auto"/>
              <w:ind w:right="67"/>
              <w:jc w:val="both"/>
              <w:rPr>
                <w:rFonts w:ascii="GHEA Grapalat" w:hAnsi="GHEA Grapalat"/>
                <w:sz w:val="16"/>
                <w:szCs w:val="16"/>
                <w:lang w:val="hy-AM"/>
              </w:rPr>
            </w:pPr>
          </w:p>
          <w:p w14:paraId="4D5E8EA4" w14:textId="06EC52CB" w:rsidR="003124FE" w:rsidRPr="007509BC" w:rsidRDefault="003124FE" w:rsidP="001E7AEF">
            <w:pPr>
              <w:spacing w:after="0" w:line="240" w:lineRule="auto"/>
              <w:ind w:right="67"/>
              <w:jc w:val="both"/>
              <w:rPr>
                <w:rFonts w:ascii="GHEA Grapalat" w:hAnsi="GHEA Grapalat"/>
                <w:sz w:val="16"/>
                <w:szCs w:val="16"/>
                <w:lang w:val="hy-AM"/>
              </w:rPr>
            </w:pPr>
            <w:r w:rsidRPr="007509BC">
              <w:rPr>
                <w:rFonts w:ascii="GHEA Grapalat" w:hAnsi="GHEA Grapalat"/>
                <w:sz w:val="16"/>
                <w:szCs w:val="16"/>
                <w:lang w:val="hy-AM"/>
              </w:rPr>
              <w:t xml:space="preserve">Կրթության, գիտության, մշակույթի, սպորտի նախարարություն </w:t>
            </w:r>
          </w:p>
          <w:p w14:paraId="055318EB" w14:textId="77777777" w:rsidR="003124FE" w:rsidRPr="007509BC" w:rsidRDefault="003124FE" w:rsidP="001E7AEF">
            <w:pPr>
              <w:spacing w:after="0" w:line="240" w:lineRule="auto"/>
              <w:ind w:right="67"/>
              <w:jc w:val="both"/>
              <w:rPr>
                <w:rFonts w:ascii="GHEA Grapalat" w:hAnsi="GHEA Grapalat"/>
                <w:sz w:val="16"/>
                <w:szCs w:val="16"/>
                <w:lang w:val="hy-AM"/>
              </w:rPr>
            </w:pPr>
          </w:p>
          <w:p w14:paraId="1F90169F" w14:textId="3F92FF26" w:rsidR="003124FE" w:rsidRPr="007509BC" w:rsidRDefault="003124FE" w:rsidP="001E7AEF">
            <w:pPr>
              <w:spacing w:after="0" w:line="240" w:lineRule="auto"/>
              <w:ind w:right="67"/>
              <w:jc w:val="both"/>
              <w:rPr>
                <w:rFonts w:ascii="GHEA Grapalat" w:hAnsi="GHEA Grapalat"/>
                <w:sz w:val="16"/>
                <w:szCs w:val="16"/>
                <w:lang w:val="hy-AM"/>
              </w:rPr>
            </w:pPr>
            <w:r w:rsidRPr="007509BC">
              <w:rPr>
                <w:rFonts w:ascii="GHEA Grapalat" w:hAnsi="GHEA Grapalat"/>
                <w:sz w:val="16"/>
                <w:szCs w:val="16"/>
                <w:lang w:val="hy-AM"/>
              </w:rPr>
              <w:t xml:space="preserve">Աշխատանքի և սոցիալական հարցերի նախարարություն </w:t>
            </w:r>
          </w:p>
          <w:p w14:paraId="76B5BBF7" w14:textId="77777777" w:rsidR="003124FE" w:rsidRPr="007509BC" w:rsidRDefault="003124FE" w:rsidP="001E7AEF">
            <w:pPr>
              <w:spacing w:after="0" w:line="240" w:lineRule="auto"/>
              <w:ind w:right="67"/>
              <w:jc w:val="both"/>
              <w:rPr>
                <w:rFonts w:ascii="GHEA Grapalat" w:hAnsi="GHEA Grapalat"/>
                <w:sz w:val="16"/>
                <w:szCs w:val="16"/>
                <w:lang w:val="hy-AM"/>
              </w:rPr>
            </w:pPr>
          </w:p>
          <w:p w14:paraId="3A51BEB7" w14:textId="75C08B87" w:rsidR="003124FE" w:rsidRPr="007509BC" w:rsidRDefault="003124F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hAnsi="GHEA Grapalat"/>
                <w:sz w:val="16"/>
                <w:szCs w:val="16"/>
                <w:lang w:val="hy-AM"/>
              </w:rPr>
              <w:t>Առողջապահության նախարարություն</w:t>
            </w:r>
          </w:p>
        </w:tc>
        <w:tc>
          <w:tcPr>
            <w:tcW w:w="2791" w:type="dxa"/>
            <w:gridSpan w:val="2"/>
          </w:tcPr>
          <w:p w14:paraId="45A8F62C" w14:textId="77777777" w:rsidR="00E11C4E" w:rsidRDefault="003124FE" w:rsidP="001E7AEF">
            <w:pPr>
              <w:spacing w:after="0" w:line="240" w:lineRule="auto"/>
              <w:ind w:right="67"/>
              <w:jc w:val="both"/>
              <w:rPr>
                <w:rFonts w:ascii="GHEA Grapalat" w:hAnsi="GHEA Grapalat"/>
                <w:sz w:val="16"/>
                <w:szCs w:val="16"/>
                <w:lang w:val="hy-AM"/>
              </w:rPr>
            </w:pPr>
            <w:r w:rsidRPr="007509BC">
              <w:rPr>
                <w:rFonts w:ascii="GHEA Grapalat" w:hAnsi="GHEA Grapalat"/>
                <w:sz w:val="16"/>
                <w:szCs w:val="16"/>
                <w:lang w:val="hy-AM"/>
              </w:rPr>
              <w:t>7.1. Անչափահասների և երիտասարդների շրջանում իրականացվել է առնվազն 3 ֆոկուս խմբային քննարկում՝ նվիրված թմրամիջոցների գործածման տարածվածությանը, անչափահասների և երիտասարդների շրջանում գործածման առանձնահատկություններ ին, այս ոլորտում պետական քաղաքականության վերաբերյալ անչափահասների և երիտասարդների իրազեկվածության մակարդակին և կարծիքին, ինչպես նաև հնարավոր լուծումների վերաբերյալ առաջարկներին։ 2 ֆոկուս խմբային քննարկումն անցկացվել է Հայաստանի Հանրապետության մարզերում։ 7.2. Յուրաքանչյուր ֆոկուս-խմբային քննարկման արդյունքում մշակվել է հակիրճ զեկույց, որով ամփոփվել են հավաքագրված խնդիրներն ու առաջարկվող լուծումները։</w:t>
            </w:r>
          </w:p>
          <w:p w14:paraId="4A849065" w14:textId="69AA06BC" w:rsidR="009D54BD" w:rsidRPr="007509BC" w:rsidRDefault="009D54BD" w:rsidP="001E7AEF">
            <w:pPr>
              <w:spacing w:after="0" w:line="240" w:lineRule="auto"/>
              <w:ind w:right="67"/>
              <w:jc w:val="both"/>
              <w:rPr>
                <w:rFonts w:ascii="GHEA Grapalat" w:eastAsia="GHEA Grapalat" w:hAnsi="GHEA Grapalat" w:cs="GHEA Grapalat"/>
                <w:sz w:val="16"/>
                <w:szCs w:val="16"/>
                <w:lang w:val="hy-AM"/>
              </w:rPr>
            </w:pPr>
          </w:p>
        </w:tc>
        <w:tc>
          <w:tcPr>
            <w:tcW w:w="4365" w:type="dxa"/>
          </w:tcPr>
          <w:p w14:paraId="7D932D70" w14:textId="40AC2AAB"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
              </w:rPr>
            </w:pPr>
            <w:r w:rsidRPr="007509BC">
              <w:rPr>
                <w:rFonts w:ascii="GHEA Grapalat" w:eastAsia="GHEA Grapalat" w:hAnsi="GHEA Grapalat" w:cs="GHEA Grapalat"/>
                <w:b/>
                <w:bCs/>
                <w:color w:val="000000" w:themeColor="text1"/>
                <w:sz w:val="16"/>
                <w:szCs w:val="16"/>
                <w:lang w:val="hy"/>
              </w:rPr>
              <w:t xml:space="preserve">ՀՀ </w:t>
            </w:r>
            <w:r w:rsidR="00B33E66" w:rsidRPr="007509BC">
              <w:rPr>
                <w:rFonts w:ascii="GHEA Grapalat" w:eastAsia="GHEA Grapalat" w:hAnsi="GHEA Grapalat" w:cs="GHEA Grapalat"/>
                <w:b/>
                <w:bCs/>
                <w:color w:val="000000" w:themeColor="text1"/>
                <w:sz w:val="16"/>
                <w:szCs w:val="16"/>
                <w:lang w:val="hy"/>
              </w:rPr>
              <w:t>ն</w:t>
            </w:r>
            <w:r w:rsidR="00CB2ACD" w:rsidRPr="007509BC">
              <w:rPr>
                <w:rFonts w:ascii="GHEA Grapalat" w:eastAsia="GHEA Grapalat" w:hAnsi="GHEA Grapalat" w:cs="GHEA Grapalat"/>
                <w:b/>
                <w:bCs/>
                <w:color w:val="000000" w:themeColor="text1"/>
                <w:sz w:val="16"/>
                <w:szCs w:val="16"/>
                <w:lang w:val="hy-AM"/>
              </w:rPr>
              <w:t>երքին գործերի նախարարության</w:t>
            </w:r>
            <w:r w:rsidR="00CB2ACD" w:rsidRPr="007509BC">
              <w:rPr>
                <w:rFonts w:ascii="GHEA Grapalat" w:eastAsia="GHEA Grapalat" w:hAnsi="GHEA Grapalat" w:cs="GHEA Grapalat"/>
                <w:color w:val="000000" w:themeColor="text1"/>
                <w:sz w:val="16"/>
                <w:szCs w:val="16"/>
                <w:lang w:val="hy-AM"/>
              </w:rPr>
              <w:t xml:space="preserve"> </w:t>
            </w:r>
            <w:r w:rsidRPr="007509BC">
              <w:rPr>
                <w:rFonts w:ascii="GHEA Grapalat" w:eastAsia="GHEA Grapalat" w:hAnsi="GHEA Grapalat" w:cs="GHEA Grapalat"/>
                <w:color w:val="000000" w:themeColor="text1"/>
                <w:sz w:val="16"/>
                <w:szCs w:val="16"/>
                <w:lang w:val="hy"/>
              </w:rPr>
              <w:t xml:space="preserve"> ոստիկանության ծառայողները անչափահասների մասնակցությամբ անցկացրել են մի շարք հանդիպումներ, որոնց ընթացքում ներկայացվել են հակահասարակական տարբեր երևույթներ, այդ թվում՝ թմրամիջոցների օգտագործման և ապօրինի շրջանառության</w:t>
            </w:r>
            <w:r w:rsidR="00E076C4" w:rsidRPr="007509BC">
              <w:rPr>
                <w:rFonts w:ascii="GHEA Grapalat" w:eastAsia="GHEA Grapalat" w:hAnsi="GHEA Grapalat" w:cs="GHEA Grapalat"/>
                <w:color w:val="000000" w:themeColor="text1"/>
                <w:sz w:val="16"/>
                <w:szCs w:val="16"/>
                <w:lang w:val="hy-AM"/>
              </w:rPr>
              <w:t xml:space="preserve"> </w:t>
            </w:r>
            <w:r w:rsidRPr="007509BC">
              <w:rPr>
                <w:rFonts w:ascii="GHEA Grapalat" w:eastAsia="GHEA Grapalat" w:hAnsi="GHEA Grapalat" w:cs="GHEA Grapalat"/>
                <w:color w:val="000000" w:themeColor="text1"/>
                <w:sz w:val="16"/>
                <w:szCs w:val="16"/>
                <w:lang w:val="hy"/>
              </w:rPr>
              <w:t xml:space="preserve"> վտանգներ</w:t>
            </w:r>
            <w:r w:rsidRPr="007509BC">
              <w:rPr>
                <w:rFonts w:ascii="GHEA Grapalat" w:eastAsia="GHEA Grapalat" w:hAnsi="GHEA Grapalat" w:cs="GHEA Grapalat"/>
                <w:color w:val="000000" w:themeColor="text1"/>
                <w:sz w:val="16"/>
                <w:szCs w:val="16"/>
                <w:lang w:val="hy-AM"/>
              </w:rPr>
              <w:t>ը</w:t>
            </w:r>
            <w:r w:rsidRPr="007509BC">
              <w:rPr>
                <w:rFonts w:ascii="GHEA Grapalat" w:eastAsia="GHEA Grapalat" w:hAnsi="GHEA Grapalat" w:cs="GHEA Grapalat"/>
                <w:color w:val="000000" w:themeColor="text1"/>
                <w:sz w:val="16"/>
                <w:szCs w:val="16"/>
                <w:lang w:val="hy"/>
              </w:rPr>
              <w:t>, դրանց իրավական, առողջական և սոցիալական հետևանքներ</w:t>
            </w:r>
            <w:r w:rsidRPr="007509BC">
              <w:rPr>
                <w:rFonts w:ascii="GHEA Grapalat" w:eastAsia="GHEA Grapalat" w:hAnsi="GHEA Grapalat" w:cs="GHEA Grapalat"/>
                <w:color w:val="000000" w:themeColor="text1"/>
                <w:sz w:val="16"/>
                <w:szCs w:val="16"/>
                <w:lang w:val="hy-AM"/>
              </w:rPr>
              <w:t>ը</w:t>
            </w:r>
            <w:r w:rsidRPr="007509BC">
              <w:rPr>
                <w:rFonts w:ascii="GHEA Grapalat" w:eastAsia="GHEA Grapalat" w:hAnsi="GHEA Grapalat" w:cs="GHEA Grapalat"/>
                <w:color w:val="000000" w:themeColor="text1"/>
                <w:sz w:val="16"/>
                <w:szCs w:val="16"/>
                <w:lang w:val="hy"/>
              </w:rPr>
              <w:t>, ինչպես նաև կանխարգելման կարևորությ</w:t>
            </w:r>
            <w:r w:rsidRPr="007509BC">
              <w:rPr>
                <w:rFonts w:ascii="GHEA Grapalat" w:eastAsia="GHEA Grapalat" w:hAnsi="GHEA Grapalat" w:cs="GHEA Grapalat"/>
                <w:color w:val="000000" w:themeColor="text1"/>
                <w:sz w:val="16"/>
                <w:szCs w:val="16"/>
                <w:lang w:val="hy-AM"/>
              </w:rPr>
              <w:t>ու</w:t>
            </w:r>
            <w:r w:rsidRPr="007509BC">
              <w:rPr>
                <w:rFonts w:ascii="GHEA Grapalat" w:eastAsia="GHEA Grapalat" w:hAnsi="GHEA Grapalat" w:cs="GHEA Grapalat"/>
                <w:color w:val="000000" w:themeColor="text1"/>
                <w:sz w:val="16"/>
                <w:szCs w:val="16"/>
                <w:lang w:val="hy"/>
              </w:rPr>
              <w:t>նը</w:t>
            </w:r>
            <w:r w:rsidR="0094073D" w:rsidRPr="007509BC">
              <w:rPr>
                <w:rFonts w:ascii="GHEA Grapalat" w:eastAsia="GHEA Grapalat" w:hAnsi="GHEA Grapalat" w:cs="GHEA Grapalat"/>
                <w:color w:val="000000" w:themeColor="text1"/>
                <w:sz w:val="16"/>
                <w:szCs w:val="16"/>
                <w:lang w:val="hy"/>
              </w:rPr>
              <w:t xml:space="preserve">՝ միաժամանակ </w:t>
            </w:r>
            <w:r w:rsidR="00AA49A0" w:rsidRPr="007509BC">
              <w:rPr>
                <w:rFonts w:ascii="GHEA Grapalat" w:eastAsia="GHEA Grapalat" w:hAnsi="GHEA Grapalat" w:cs="GHEA Grapalat"/>
                <w:color w:val="000000" w:themeColor="text1"/>
                <w:sz w:val="16"/>
                <w:szCs w:val="16"/>
                <w:lang w:val="hy"/>
              </w:rPr>
              <w:t>հաշվի առնելով</w:t>
            </w:r>
            <w:r w:rsidR="0094073D" w:rsidRPr="007509BC">
              <w:rPr>
                <w:rFonts w:ascii="GHEA Grapalat" w:eastAsia="GHEA Grapalat" w:hAnsi="GHEA Grapalat" w:cs="GHEA Grapalat"/>
                <w:color w:val="000000" w:themeColor="text1"/>
                <w:sz w:val="16"/>
                <w:szCs w:val="16"/>
                <w:lang w:val="hy"/>
              </w:rPr>
              <w:t xml:space="preserve"> ներկայացվող տեղեկատվության </w:t>
            </w:r>
            <w:r w:rsidR="00AA49A0" w:rsidRPr="007509BC">
              <w:rPr>
                <w:rFonts w:ascii="GHEA Grapalat" w:eastAsia="GHEA Grapalat" w:hAnsi="GHEA Grapalat" w:cs="GHEA Grapalat"/>
                <w:color w:val="000000" w:themeColor="text1"/>
                <w:sz w:val="16"/>
                <w:szCs w:val="16"/>
                <w:lang w:val="hy"/>
              </w:rPr>
              <w:t>որպես</w:t>
            </w:r>
          </w:p>
          <w:p w14:paraId="44F067C2" w14:textId="26A84C20" w:rsidR="00AA49A0" w:rsidRPr="007509BC" w:rsidRDefault="00AA49A0" w:rsidP="001E7AEF">
            <w:pPr>
              <w:spacing w:after="0" w:line="240" w:lineRule="auto"/>
              <w:jc w:val="both"/>
              <w:rPr>
                <w:rFonts w:ascii="GHEA Grapalat" w:eastAsia="GHEA Grapalat" w:hAnsi="GHEA Grapalat" w:cs="GHEA Grapalat"/>
                <w:color w:val="000000" w:themeColor="text1"/>
                <w:sz w:val="16"/>
                <w:szCs w:val="16"/>
                <w:lang w:val="hy"/>
              </w:rPr>
            </w:pPr>
            <w:r w:rsidRPr="007509BC">
              <w:rPr>
                <w:rFonts w:ascii="GHEA Grapalat" w:eastAsia="GHEA Grapalat" w:hAnsi="GHEA Grapalat" w:cs="GHEA Grapalat"/>
                <w:sz w:val="16"/>
                <w:szCs w:val="16"/>
                <w:lang w:val="hy-AM"/>
              </w:rPr>
              <w:t>գովազդ ծառայելու ռիսկերը։</w:t>
            </w:r>
          </w:p>
          <w:p w14:paraId="450FD6FC" w14:textId="23076FF4" w:rsidR="00E11C4E" w:rsidRPr="007509BC" w:rsidRDefault="007F578D" w:rsidP="00A63895">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ՀՀ</w:t>
            </w:r>
            <w:r w:rsidRPr="007509BC">
              <w:rPr>
                <w:rFonts w:ascii="GHEA Grapalat" w:hAnsi="GHEA Grapalat"/>
                <w:b/>
                <w:bCs/>
                <w:sz w:val="16"/>
                <w:szCs w:val="16"/>
                <w:lang w:val="hy-AM"/>
              </w:rPr>
              <w:t xml:space="preserve"> </w:t>
            </w:r>
            <w:r w:rsidR="00B33E66" w:rsidRPr="007509BC">
              <w:rPr>
                <w:rFonts w:ascii="GHEA Grapalat" w:hAnsi="GHEA Grapalat"/>
                <w:b/>
                <w:bCs/>
                <w:sz w:val="16"/>
                <w:szCs w:val="16"/>
                <w:lang w:val="hy-AM"/>
              </w:rPr>
              <w:t>կ</w:t>
            </w:r>
            <w:r w:rsidR="00184F3B" w:rsidRPr="007509BC">
              <w:rPr>
                <w:rFonts w:ascii="GHEA Grapalat" w:hAnsi="GHEA Grapalat"/>
                <w:b/>
                <w:bCs/>
                <w:sz w:val="16"/>
                <w:szCs w:val="16"/>
                <w:lang w:val="hy-AM"/>
              </w:rPr>
              <w:t>րթության, գիտության, մշակույթի</w:t>
            </w:r>
            <w:r w:rsidR="00C74038" w:rsidRPr="007509BC">
              <w:rPr>
                <w:rFonts w:ascii="GHEA Grapalat" w:hAnsi="GHEA Grapalat"/>
                <w:b/>
                <w:bCs/>
                <w:sz w:val="16"/>
                <w:szCs w:val="16"/>
                <w:lang w:val="hy-AM"/>
              </w:rPr>
              <w:t xml:space="preserve"> և </w:t>
            </w:r>
            <w:r w:rsidR="00184F3B" w:rsidRPr="007509BC">
              <w:rPr>
                <w:rFonts w:ascii="GHEA Grapalat" w:hAnsi="GHEA Grapalat"/>
                <w:b/>
                <w:bCs/>
                <w:sz w:val="16"/>
                <w:szCs w:val="16"/>
                <w:lang w:val="hy-AM"/>
              </w:rPr>
              <w:t>սպորտի նախարարությ</w:t>
            </w:r>
            <w:r w:rsidR="004A2501" w:rsidRPr="007509BC">
              <w:rPr>
                <w:rFonts w:ascii="GHEA Grapalat" w:hAnsi="GHEA Grapalat"/>
                <w:b/>
                <w:bCs/>
                <w:sz w:val="16"/>
                <w:szCs w:val="16"/>
                <w:lang w:val="hy-AM"/>
              </w:rPr>
              <w:t xml:space="preserve">ան </w:t>
            </w:r>
            <w:r w:rsidR="004A2501" w:rsidRPr="007509BC">
              <w:rPr>
                <w:rFonts w:ascii="GHEA Grapalat" w:hAnsi="GHEA Grapalat"/>
                <w:sz w:val="16"/>
                <w:szCs w:val="16"/>
                <w:lang w:val="hy-AM"/>
              </w:rPr>
              <w:t>կողմից</w:t>
            </w:r>
            <w:r w:rsidR="004A2501" w:rsidRPr="007509BC">
              <w:rPr>
                <w:rFonts w:ascii="GHEA Grapalat" w:hAnsi="GHEA Grapalat"/>
                <w:b/>
                <w:bCs/>
                <w:sz w:val="16"/>
                <w:szCs w:val="16"/>
                <w:lang w:val="hy-AM"/>
              </w:rPr>
              <w:t xml:space="preserve"> </w:t>
            </w:r>
            <w:r w:rsidR="00184F3B" w:rsidRPr="007509BC">
              <w:rPr>
                <w:rFonts w:ascii="GHEA Grapalat" w:eastAsia="GHEA Grapalat" w:hAnsi="GHEA Grapalat" w:cs="GHEA Grapalat"/>
                <w:sz w:val="16"/>
                <w:szCs w:val="16"/>
                <w:lang w:val="hy-AM"/>
              </w:rPr>
              <w:t>2024թ</w:t>
            </w:r>
            <w:r w:rsidR="00184F3B" w:rsidRPr="007509BC">
              <w:rPr>
                <w:rFonts w:ascii="Cambria Math" w:eastAsia="Cambria Math" w:hAnsi="Cambria Math" w:cs="Cambria Math"/>
                <w:sz w:val="16"/>
                <w:szCs w:val="16"/>
                <w:lang w:val="hy-AM"/>
              </w:rPr>
              <w:t>․</w:t>
            </w:r>
            <w:r w:rsidR="00184F3B" w:rsidRPr="007509BC">
              <w:rPr>
                <w:rFonts w:ascii="GHEA Grapalat" w:eastAsia="GHEA Grapalat" w:hAnsi="GHEA Grapalat" w:cs="GHEA Grapalat"/>
                <w:sz w:val="16"/>
                <w:szCs w:val="16"/>
                <w:lang w:val="hy-AM"/>
              </w:rPr>
              <w:t xml:space="preserve"> նոյեմբեր ամսին ՀՀ տարվա երիտասարդական մայրաքաղաք Գավառի արվեստի դպրոցում կազմակերպվել է Կախվածությունների դեմ պայքարի իրազեկման արշավ-դասընթաց, որին մասնակցել </w:t>
            </w:r>
            <w:r w:rsidR="004A2501" w:rsidRPr="007509BC">
              <w:rPr>
                <w:rFonts w:ascii="GHEA Grapalat" w:eastAsia="GHEA Grapalat" w:hAnsi="GHEA Grapalat" w:cs="GHEA Grapalat"/>
                <w:sz w:val="16"/>
                <w:szCs w:val="16"/>
                <w:lang w:val="hy-AM"/>
              </w:rPr>
              <w:t>է</w:t>
            </w:r>
            <w:r w:rsidR="00184F3B" w:rsidRPr="007509BC">
              <w:rPr>
                <w:rFonts w:ascii="GHEA Grapalat" w:eastAsia="GHEA Grapalat" w:hAnsi="GHEA Grapalat" w:cs="GHEA Grapalat"/>
                <w:sz w:val="16"/>
                <w:szCs w:val="16"/>
                <w:lang w:val="hy-AM"/>
              </w:rPr>
              <w:t xml:space="preserve"> Գավառ համայնքի հանրակրթական և միջին մասնագիտական հաստատությունների շուրջ 100 երիտասարդ։ </w:t>
            </w:r>
          </w:p>
        </w:tc>
      </w:tr>
      <w:tr w:rsidR="00331C97" w:rsidRPr="002B487F" w14:paraId="101A022B" w14:textId="77777777" w:rsidTr="001E0F51">
        <w:trPr>
          <w:gridAfter w:val="7"/>
          <w:wAfter w:w="12214" w:type="dxa"/>
          <w:trHeight w:val="812"/>
        </w:trPr>
        <w:tc>
          <w:tcPr>
            <w:tcW w:w="563" w:type="dxa"/>
          </w:tcPr>
          <w:p w14:paraId="737735FC" w14:textId="11DBB9BE" w:rsidR="00E11C4E" w:rsidRPr="007509BC" w:rsidRDefault="00B33052"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10</w:t>
            </w:r>
          </w:p>
        </w:tc>
        <w:tc>
          <w:tcPr>
            <w:tcW w:w="2268" w:type="dxa"/>
          </w:tcPr>
          <w:p w14:paraId="3F5F002E" w14:textId="77777777"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Հանրակրթական ուսումնական հաստատությունների 7-9-րդ դասարանների ուսումնական ծրագրերի՝ թմրամիջոցների  և հոգեմետ (հոգեներգործուն) նյութերի գործածման և չարաշահման հետևանքների, արձագանքման եղանակների իրազեկմանն ու դրանց կանխարգելմանն առնչվող դասընթացների </w:t>
            </w:r>
            <w:r w:rsidRPr="007509BC">
              <w:rPr>
                <w:rFonts w:ascii="GHEA Grapalat" w:eastAsia="GHEA Grapalat" w:hAnsi="GHEA Grapalat" w:cs="GHEA Grapalat"/>
                <w:sz w:val="16"/>
                <w:szCs w:val="16"/>
                <w:lang w:val="hy-AM"/>
              </w:rPr>
              <w:lastRenderedPageBreak/>
              <w:t>ուսումնական նյութերի կատարելագործում</w:t>
            </w:r>
          </w:p>
        </w:tc>
        <w:tc>
          <w:tcPr>
            <w:tcW w:w="2698" w:type="dxa"/>
          </w:tcPr>
          <w:p w14:paraId="3A96B376" w14:textId="77777777"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lastRenderedPageBreak/>
              <w:t>10.1. «Առողջ ապրելակերպ» դասընթացի 7-9-րդ դասարանների ձեռնարկները լրամշակվել են՝ կատարելագործելով և ավելի երկար դասաժամեր նախատեսելով թմրամիջոցների և հոգեմետ (հոգեներգործուն) նյութերի գործածմանը և կանխարգելմանը, սոցիալական հմտություններին  առնչվող թեմաների համար։</w:t>
            </w:r>
          </w:p>
          <w:p w14:paraId="426F8C09"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C5C0AC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215BE59"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tc>
        <w:tc>
          <w:tcPr>
            <w:tcW w:w="2264" w:type="dxa"/>
          </w:tcPr>
          <w:p w14:paraId="17341834"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Կրթության, գիտության, մշակույթի և սպորտի նախարարություն</w:t>
            </w:r>
          </w:p>
          <w:p w14:paraId="44913B64"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12A0342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26FDD1A7"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7260B574"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Ներքին գործերի նախարարություն</w:t>
            </w:r>
          </w:p>
          <w:p w14:paraId="031E0F6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33421B1E"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tc>
        <w:tc>
          <w:tcPr>
            <w:tcW w:w="2791" w:type="dxa"/>
            <w:gridSpan w:val="2"/>
          </w:tcPr>
          <w:p w14:paraId="0A171DEE"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10.1. «Առողջ ապրելակերպ» դասընթացի նոր ձեռնարկները երաշխավորել են Կրթության, գիտության, մշակույթի և սպորտի նախարարության կողմից։</w:t>
            </w:r>
          </w:p>
          <w:p w14:paraId="33E3D747"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6C691E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10.2. Մշակված դասագրքերը համապատասխանում են միջազգային չափանիշներին և թիրախային լսարանի տարիքով պայմանավորված զարգացմանը։ Մշակված դասագրքերը և դասավանդման նյութերը, ի թիվս այլնի, ներառում են թմրամիջոցների գործածման </w:t>
            </w:r>
            <w:r w:rsidRPr="007509BC">
              <w:rPr>
                <w:rFonts w:ascii="GHEA Grapalat" w:eastAsia="GHEA Grapalat" w:hAnsi="GHEA Grapalat" w:cs="GHEA Grapalat"/>
                <w:sz w:val="16"/>
                <w:szCs w:val="16"/>
                <w:lang w:val="hy-AM"/>
              </w:rPr>
              <w:lastRenderedPageBreak/>
              <w:t xml:space="preserve">կապակցությամբ շրջապատի ազդեցությանը դիմակայման, աջակցության դիմելու, սթրեսի և տագնապի հաղթահարման թեմաները։ </w:t>
            </w:r>
          </w:p>
          <w:p w14:paraId="4AD79C2A"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C8EC3E9"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 xml:space="preserve">10.3. Լրամշակված դասագրքերը պիլոտավորվել են առնվազն 5 ուսումնական հաստատություններում, որի արդյունքներով իրականացվել է դրանց արդյունավետության գնահատում։ </w:t>
            </w:r>
          </w:p>
        </w:tc>
        <w:tc>
          <w:tcPr>
            <w:tcW w:w="4365" w:type="dxa"/>
          </w:tcPr>
          <w:p w14:paraId="1BFE9485" w14:textId="5158CCF8" w:rsidR="00E11C4E" w:rsidRPr="007509BC" w:rsidRDefault="00E11C4E" w:rsidP="001E7AEF">
            <w:pPr>
              <w:pBdr>
                <w:top w:val="nil"/>
                <w:left w:val="nil"/>
                <w:bottom w:val="nil"/>
                <w:right w:val="nil"/>
                <w:between w:val="nil"/>
              </w:pBdr>
              <w:autoSpaceDE w:val="0"/>
              <w:autoSpaceDN w:val="0"/>
              <w:adjustRightInd w:val="0"/>
              <w:spacing w:after="0" w:line="240" w:lineRule="auto"/>
              <w:jc w:val="both"/>
              <w:rPr>
                <w:rFonts w:ascii="GHEA Grapalat" w:eastAsia="Calibri" w:hAnsi="GHEA Grapalat" w:cs="Sylfaen"/>
                <w:sz w:val="16"/>
                <w:szCs w:val="16"/>
                <w:lang w:val="hy-AM"/>
              </w:rPr>
            </w:pPr>
            <w:r w:rsidRPr="007509BC">
              <w:rPr>
                <w:rFonts w:ascii="GHEA Grapalat" w:eastAsia="Calibri" w:hAnsi="GHEA Grapalat" w:cs="Sylfaen"/>
                <w:sz w:val="16"/>
                <w:szCs w:val="16"/>
                <w:lang w:val="hy-AM"/>
              </w:rPr>
              <w:lastRenderedPageBreak/>
              <w:t xml:space="preserve">- ՀՀ կառավարության  2021թ. փետրվարի 4-ի  N 136-Ն որոշմամբ հաստատվել է «Հանրակրթության պետական չափորոշիչը» նոր խմբագրությամբ, որը հիմնված է կարողունակությունների վրա: Նոր չափորոշիչով </w:t>
            </w:r>
            <w:r w:rsidR="00BB3752" w:rsidRPr="007509BC">
              <w:rPr>
                <w:rFonts w:ascii="GHEA Grapalat" w:eastAsia="GHEA Grapalat" w:hAnsi="GHEA Grapalat" w:cs="GHEA Grapalat"/>
                <w:b/>
                <w:sz w:val="16"/>
                <w:szCs w:val="16"/>
                <w:lang w:val="hy-AM"/>
              </w:rPr>
              <w:t>ՀՀ</w:t>
            </w:r>
            <w:r w:rsidR="00BB3752" w:rsidRPr="007509BC">
              <w:rPr>
                <w:rFonts w:ascii="GHEA Grapalat" w:hAnsi="GHEA Grapalat"/>
                <w:b/>
                <w:sz w:val="16"/>
                <w:szCs w:val="16"/>
                <w:lang w:val="hy-AM"/>
              </w:rPr>
              <w:t xml:space="preserve"> կրթության, գիտության, մշակույթի</w:t>
            </w:r>
            <w:r w:rsidR="00C74038" w:rsidRPr="007509BC">
              <w:rPr>
                <w:rFonts w:ascii="GHEA Grapalat" w:hAnsi="GHEA Grapalat"/>
                <w:b/>
                <w:sz w:val="16"/>
                <w:szCs w:val="16"/>
                <w:lang w:val="hy-AM"/>
              </w:rPr>
              <w:t xml:space="preserve"> և </w:t>
            </w:r>
            <w:r w:rsidR="00BB3752" w:rsidRPr="007509BC">
              <w:rPr>
                <w:rFonts w:ascii="GHEA Grapalat" w:hAnsi="GHEA Grapalat"/>
                <w:b/>
                <w:sz w:val="16"/>
                <w:szCs w:val="16"/>
                <w:lang w:val="hy-AM"/>
              </w:rPr>
              <w:t xml:space="preserve"> սպորտի նախարարությունը</w:t>
            </w:r>
            <w:r w:rsidRPr="007509BC">
              <w:rPr>
                <w:rFonts w:ascii="GHEA Grapalat" w:eastAsia="Calibri" w:hAnsi="GHEA Grapalat" w:cs="Sylfaen"/>
                <w:b/>
                <w:bCs/>
                <w:sz w:val="16"/>
                <w:szCs w:val="16"/>
                <w:lang w:val="hy-AM"/>
              </w:rPr>
              <w:t xml:space="preserve"> </w:t>
            </w:r>
            <w:r w:rsidRPr="007509BC">
              <w:rPr>
                <w:rFonts w:ascii="GHEA Grapalat" w:eastAsia="Calibri" w:hAnsi="GHEA Grapalat" w:cs="Sylfaen"/>
                <w:sz w:val="16"/>
                <w:szCs w:val="16"/>
                <w:lang w:val="hy-AM"/>
              </w:rPr>
              <w:t>ստանձնել  է հանձնառություն «Առողջ ապրելակերպ</w:t>
            </w:r>
            <w:r w:rsidR="00B33E66" w:rsidRPr="007509BC">
              <w:rPr>
                <w:rFonts w:ascii="GHEA Grapalat" w:eastAsia="Calibri" w:hAnsi="GHEA Grapalat" w:cs="Sylfaen"/>
                <w:sz w:val="16"/>
                <w:szCs w:val="16"/>
                <w:lang w:val="hy-AM"/>
              </w:rPr>
              <w:t>ը</w:t>
            </w:r>
            <w:r w:rsidRPr="007509BC">
              <w:rPr>
                <w:rFonts w:ascii="GHEA Grapalat" w:eastAsia="Calibri" w:hAnsi="GHEA Grapalat" w:cs="Sylfaen"/>
                <w:sz w:val="16"/>
                <w:szCs w:val="16"/>
                <w:lang w:val="hy-AM"/>
              </w:rPr>
              <w:t xml:space="preserve">» հանրակրթության կարևոր բաղադրիչ դարձնելու վերաբերյալ:  Ներկայումս 5-11-րդ դասարաններում այն իրականացվում է  պարտադիր խմբակի ձևաչափով, յուրաքանչյուր դասարանում </w:t>
            </w:r>
            <w:r w:rsidR="00BB3752" w:rsidRPr="007509BC">
              <w:rPr>
                <w:rFonts w:ascii="GHEA Grapalat" w:eastAsia="Calibri" w:hAnsi="GHEA Grapalat" w:cs="Sylfaen"/>
                <w:sz w:val="16"/>
                <w:szCs w:val="16"/>
                <w:lang w:val="hy-AM"/>
              </w:rPr>
              <w:t xml:space="preserve">            </w:t>
            </w:r>
            <w:r w:rsidRPr="007509BC">
              <w:rPr>
                <w:rFonts w:ascii="GHEA Grapalat" w:eastAsia="Calibri" w:hAnsi="GHEA Grapalat" w:cs="Sylfaen"/>
                <w:sz w:val="16"/>
                <w:szCs w:val="16"/>
                <w:lang w:val="hy-AM"/>
              </w:rPr>
              <w:t>17-ական դասաժամ: Արդեն իսկ 2025-2026 ուսումնական տարվանից սկսած` դասընթացը, մեկ կիսամյակ տևողությամբ, ամբողջությամբ ներդրվել է 5-ից 11-րդ դասարաններում:</w:t>
            </w:r>
          </w:p>
          <w:p w14:paraId="109461C0" w14:textId="5C9930B2" w:rsidR="00E11C4E" w:rsidRPr="007509BC" w:rsidRDefault="00E11C4E" w:rsidP="001E7AEF">
            <w:pPr>
              <w:pBdr>
                <w:top w:val="nil"/>
                <w:left w:val="nil"/>
                <w:bottom w:val="nil"/>
                <w:right w:val="nil"/>
                <w:between w:val="nil"/>
              </w:pBdr>
              <w:autoSpaceDE w:val="0"/>
              <w:autoSpaceDN w:val="0"/>
              <w:adjustRightInd w:val="0"/>
              <w:spacing w:after="0" w:line="240" w:lineRule="auto"/>
              <w:jc w:val="both"/>
              <w:rPr>
                <w:rFonts w:ascii="GHEA Grapalat" w:eastAsia="Calibri" w:hAnsi="GHEA Grapalat" w:cs="Sylfaen"/>
                <w:sz w:val="16"/>
                <w:szCs w:val="16"/>
                <w:lang w:val="hy-AM"/>
              </w:rPr>
            </w:pPr>
            <w:r w:rsidRPr="007509BC">
              <w:rPr>
                <w:rFonts w:ascii="GHEA Grapalat" w:eastAsia="Calibri" w:hAnsi="GHEA Grapalat" w:cs="Sylfaen"/>
                <w:sz w:val="16"/>
                <w:szCs w:val="16"/>
                <w:lang w:val="hy-AM"/>
              </w:rPr>
              <w:lastRenderedPageBreak/>
              <w:t xml:space="preserve">- Մանագիտական ուսումնական հաստատությունների դաստիարակչական ամենամյա աշխատանքների շրջանակում առանձնակի դեր է հատկացվում թմրամոլության և թմրամիջոցների օգտագործման դեմ պայքարի միջոցառումներին, թմրամոլության և թմրամիջոցների օգտագործման կանխարգելման նպատակով սովորողների իրազեկվածության բարձրացմանը: Այդ նպատակով </w:t>
            </w:r>
            <w:r w:rsidR="00BB3752" w:rsidRPr="007509BC">
              <w:rPr>
                <w:rFonts w:ascii="GHEA Grapalat" w:eastAsia="GHEA Grapalat" w:hAnsi="GHEA Grapalat" w:cs="GHEA Grapalat"/>
                <w:bCs/>
                <w:sz w:val="16"/>
                <w:szCs w:val="16"/>
                <w:lang w:val="hy-AM"/>
              </w:rPr>
              <w:t>ՀՀ</w:t>
            </w:r>
            <w:r w:rsidR="00BB3752" w:rsidRPr="007509BC">
              <w:rPr>
                <w:rFonts w:ascii="GHEA Grapalat" w:hAnsi="GHEA Grapalat"/>
                <w:bCs/>
                <w:sz w:val="16"/>
                <w:szCs w:val="16"/>
                <w:lang w:val="hy-AM"/>
              </w:rPr>
              <w:t xml:space="preserve"> կրթության, գիտության, մշակույթի</w:t>
            </w:r>
            <w:r w:rsidR="00C74038" w:rsidRPr="007509BC">
              <w:rPr>
                <w:rFonts w:ascii="GHEA Grapalat" w:hAnsi="GHEA Grapalat"/>
                <w:bCs/>
                <w:sz w:val="16"/>
                <w:szCs w:val="16"/>
                <w:lang w:val="hy-AM"/>
              </w:rPr>
              <w:t xml:space="preserve"> և</w:t>
            </w:r>
            <w:r w:rsidR="00BB3752" w:rsidRPr="007509BC">
              <w:rPr>
                <w:rFonts w:ascii="GHEA Grapalat" w:hAnsi="GHEA Grapalat"/>
                <w:bCs/>
                <w:sz w:val="16"/>
                <w:szCs w:val="16"/>
                <w:lang w:val="hy-AM"/>
              </w:rPr>
              <w:t xml:space="preserve"> սպորտի նախարարությունը</w:t>
            </w:r>
            <w:r w:rsidR="00BB3752" w:rsidRPr="007509BC">
              <w:rPr>
                <w:rFonts w:ascii="GHEA Grapalat" w:hAnsi="GHEA Grapalat"/>
                <w:b/>
                <w:bCs/>
                <w:sz w:val="16"/>
                <w:szCs w:val="16"/>
                <w:lang w:val="hy-AM"/>
              </w:rPr>
              <w:t xml:space="preserve"> </w:t>
            </w:r>
            <w:r w:rsidRPr="007509BC">
              <w:rPr>
                <w:rFonts w:ascii="GHEA Grapalat" w:eastAsia="Calibri" w:hAnsi="GHEA Grapalat" w:cs="Sylfaen"/>
                <w:sz w:val="16"/>
                <w:szCs w:val="16"/>
                <w:lang w:val="hy-AM"/>
              </w:rPr>
              <w:t xml:space="preserve">գրություն-շրջաբերականով հանձնարարել է բոլոր ուսումնական հաստատություններին՝ </w:t>
            </w:r>
            <w:r w:rsidR="00BB3752" w:rsidRPr="007509BC">
              <w:rPr>
                <w:rFonts w:ascii="GHEA Grapalat" w:eastAsia="Calibri" w:hAnsi="GHEA Grapalat" w:cs="Sylfaen"/>
                <w:sz w:val="16"/>
                <w:szCs w:val="16"/>
                <w:lang w:val="hy-AM"/>
              </w:rPr>
              <w:t xml:space="preserve">անհրաժեշտ միջոցառումներ իրականացնել </w:t>
            </w:r>
            <w:r w:rsidRPr="007509BC">
              <w:rPr>
                <w:rFonts w:ascii="GHEA Grapalat" w:eastAsia="Calibri" w:hAnsi="GHEA Grapalat" w:cs="Sylfaen"/>
                <w:sz w:val="16"/>
                <w:szCs w:val="16"/>
                <w:lang w:val="hy-AM"/>
              </w:rPr>
              <w:t>«Առողջ ապրելակերպ</w:t>
            </w:r>
            <w:r w:rsidR="00BB3752" w:rsidRPr="007509BC">
              <w:rPr>
                <w:rFonts w:ascii="GHEA Grapalat" w:eastAsia="Calibri" w:hAnsi="GHEA Grapalat" w:cs="Sylfaen"/>
                <w:sz w:val="16"/>
                <w:szCs w:val="16"/>
                <w:lang w:val="hy-AM"/>
              </w:rPr>
              <w:t>ի</w:t>
            </w:r>
            <w:r w:rsidRPr="007509BC">
              <w:rPr>
                <w:rFonts w:ascii="GHEA Grapalat" w:eastAsia="Calibri" w:hAnsi="GHEA Grapalat" w:cs="Sylfaen"/>
                <w:sz w:val="16"/>
                <w:szCs w:val="16"/>
                <w:lang w:val="hy-AM"/>
              </w:rPr>
              <w:t xml:space="preserve">» դասընթացի շրջանակում և դրանց արդյունքների վերաբերյալ ներկայացնել տեղեկատվություն: Արդյունքում՝ ուսանողների շրջանում անցկացվել են «Թմրամոլությունը և թմրամիջոցները», «Դեղաբանության հիմունքներ», «Առողջ մարդը և նրա շրջակա միջավայրը», «Ընդհանուր բժշկական հոգեբանություն», «Իրավունքի հիմունքներ», «Թմրամոլությունը՝ որպես հասարակության չարիք», «Անչափահասները և թմրամոլությունը», «Անձի կախվածությունը թմրանյութերից» «Առողջ ապրելակերպը առողջ սերնդի գրավականն է» թեմաներով դասընթացներ, որոնց </w:t>
            </w:r>
            <w:r w:rsidR="00BB3752" w:rsidRPr="007509BC">
              <w:rPr>
                <w:rFonts w:ascii="GHEA Grapalat" w:eastAsia="Calibri" w:hAnsi="GHEA Grapalat" w:cs="Sylfaen"/>
                <w:sz w:val="16"/>
                <w:szCs w:val="16"/>
                <w:lang w:val="hy-AM"/>
              </w:rPr>
              <w:t>ընթացքում</w:t>
            </w:r>
            <w:r w:rsidRPr="007509BC">
              <w:rPr>
                <w:rFonts w:ascii="GHEA Grapalat" w:eastAsia="Calibri" w:hAnsi="GHEA Grapalat" w:cs="Sylfaen"/>
                <w:sz w:val="16"/>
                <w:szCs w:val="16"/>
                <w:lang w:val="hy-AM"/>
              </w:rPr>
              <w:t xml:space="preserve"> նրանց ամփոփ տեղեկատվություն է տրվել թմրամիջոցների, հոգեմետ դեղերի թմրամոլության վնասակարության վերաբերյալ:</w:t>
            </w:r>
          </w:p>
          <w:p w14:paraId="386B6405" w14:textId="05DFCC68" w:rsidR="004F301B" w:rsidRPr="007509BC" w:rsidRDefault="004F301B" w:rsidP="004F301B">
            <w:pPr>
              <w:spacing w:after="0" w:line="240" w:lineRule="auto"/>
              <w:jc w:val="both"/>
              <w:rPr>
                <w:rFonts w:ascii="GHEA Grapalat" w:eastAsia="Calibri" w:hAnsi="GHEA Grapalat" w:cs="Sylfaen"/>
                <w:sz w:val="16"/>
                <w:szCs w:val="16"/>
                <w:lang w:val="hy-AM"/>
              </w:rPr>
            </w:pPr>
            <w:r w:rsidRPr="007509BC">
              <w:rPr>
                <w:rFonts w:ascii="GHEA Grapalat" w:eastAsia="Calibri" w:hAnsi="GHEA Grapalat" w:cs="Sylfaen"/>
                <w:sz w:val="16"/>
                <w:szCs w:val="16"/>
                <w:lang w:val="hy-AM"/>
              </w:rPr>
              <w:t xml:space="preserve">Միաժամանակ, ուսանողների կողմից թմրամիջոցների օգտագործումը կանխելու նպատակով՝ նրանց շրջանում պարբերաբար զրույցներ են անցկացվում թմրանյութերի վնասակարության վերաբերյալ: Մասնագիտական ուսումնական հաստատությունները համագործակցում են </w:t>
            </w:r>
            <w:r w:rsidR="00A63895" w:rsidRPr="007509BC">
              <w:rPr>
                <w:rFonts w:ascii="GHEA Grapalat" w:eastAsia="Calibri" w:hAnsi="GHEA Grapalat" w:cs="Sylfaen"/>
                <w:sz w:val="16"/>
                <w:szCs w:val="16"/>
                <w:lang w:val="hy-AM"/>
              </w:rPr>
              <w:t xml:space="preserve">նաև </w:t>
            </w:r>
            <w:r w:rsidRPr="007509BC">
              <w:rPr>
                <w:rFonts w:ascii="GHEA Grapalat" w:eastAsia="Calibri" w:hAnsi="GHEA Grapalat" w:cs="Sylfaen"/>
                <w:sz w:val="16"/>
                <w:szCs w:val="16"/>
                <w:lang w:val="hy-AM"/>
              </w:rPr>
              <w:t>ոստիկանության համապատասխան ստորաբաժանման աշխատակիցների հետ:</w:t>
            </w:r>
          </w:p>
          <w:p w14:paraId="2776B567" w14:textId="69B74F55" w:rsidR="00E11C4E" w:rsidRPr="007509BC" w:rsidRDefault="00E11C4E" w:rsidP="001E7AEF">
            <w:pPr>
              <w:spacing w:after="0" w:line="240" w:lineRule="auto"/>
              <w:jc w:val="both"/>
              <w:rPr>
                <w:rFonts w:ascii="GHEA Grapalat" w:eastAsia="GHEA Grapalat" w:hAnsi="GHEA Grapalat" w:cs="GHEA Grapalat"/>
                <w:sz w:val="16"/>
                <w:szCs w:val="16"/>
                <w:lang w:val="hy-AM"/>
              </w:rPr>
            </w:pPr>
          </w:p>
        </w:tc>
      </w:tr>
      <w:tr w:rsidR="00331C97" w:rsidRPr="002B487F" w14:paraId="1A7D0E10" w14:textId="77777777" w:rsidTr="001E0F51">
        <w:trPr>
          <w:gridAfter w:val="7"/>
          <w:wAfter w:w="12214" w:type="dxa"/>
          <w:trHeight w:val="812"/>
        </w:trPr>
        <w:tc>
          <w:tcPr>
            <w:tcW w:w="563" w:type="dxa"/>
          </w:tcPr>
          <w:p w14:paraId="334EF64F" w14:textId="616C5FD8" w:rsidR="00E11C4E" w:rsidRPr="007509BC" w:rsidRDefault="00B33052" w:rsidP="001E7AEF">
            <w:pPr>
              <w:pBdr>
                <w:top w:val="nil"/>
                <w:left w:val="nil"/>
                <w:bottom w:val="nil"/>
                <w:right w:val="nil"/>
                <w:between w:val="nil"/>
              </w:pBdr>
              <w:spacing w:after="0" w:line="240" w:lineRule="auto"/>
              <w:jc w:val="center"/>
              <w:rPr>
                <w:rFonts w:ascii="Cambria Math" w:eastAsia="GHEA Grapalat" w:hAnsi="Cambria Math" w:cs="GHEA Grapalat"/>
                <w:color w:val="000000"/>
                <w:sz w:val="16"/>
                <w:szCs w:val="16"/>
                <w:lang w:val="hy-AM"/>
              </w:rPr>
            </w:pPr>
            <w:r w:rsidRPr="007509BC">
              <w:rPr>
                <w:rFonts w:ascii="GHEA Grapalat" w:eastAsia="GHEA Grapalat" w:hAnsi="GHEA Grapalat" w:cs="GHEA Grapalat"/>
                <w:color w:val="000000"/>
                <w:sz w:val="16"/>
                <w:szCs w:val="16"/>
                <w:lang w:val="hy-AM"/>
              </w:rPr>
              <w:lastRenderedPageBreak/>
              <w:t>12</w:t>
            </w:r>
            <w:r w:rsidRPr="007509BC">
              <w:rPr>
                <w:rFonts w:ascii="Cambria Math" w:eastAsia="GHEA Grapalat" w:hAnsi="Cambria Math" w:cs="GHEA Grapalat"/>
                <w:color w:val="000000"/>
                <w:sz w:val="16"/>
                <w:szCs w:val="16"/>
                <w:lang w:val="hy-AM"/>
              </w:rPr>
              <w:t>․</w:t>
            </w:r>
          </w:p>
        </w:tc>
        <w:tc>
          <w:tcPr>
            <w:tcW w:w="2268" w:type="dxa"/>
          </w:tcPr>
          <w:p w14:paraId="774BF702" w14:textId="77777777"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Անչափահասների օրինական ներկայացուցիչների (ծնողներ, խնամակալներ, հոգաբարձուներ) և խնամատար ծնողների (այդ թվում՝ խնամքի կենտրոններում գտնվող երեխաների օրինական ներկայացուցիչների) համար դասընթացների և այլ իրազեկման միջոցառումների անցկացում</w:t>
            </w:r>
          </w:p>
        </w:tc>
        <w:tc>
          <w:tcPr>
            <w:tcW w:w="2698" w:type="dxa"/>
          </w:tcPr>
          <w:p w14:paraId="384FFE6A"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12.1.  Մշակվել են օրինական ներկայացուցիչների և խնամատար ծնողների համար անցկացվող դասընթացների և սեմինար-քննարկումների մեթոդաբանությունն ու կիրառվող նյութերը։</w:t>
            </w:r>
          </w:p>
          <w:p w14:paraId="6FDFF78E"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7E28F4A0"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12.2. Իրականացվել է օրինական ներկայացուցիչներին և խնամատար ծնողներին դասավանդող կամ սեմինար-քննարկումներն անցկացնող անձանց ուսուցում առնվազն 10 համայնքում։ </w:t>
            </w:r>
          </w:p>
        </w:tc>
        <w:tc>
          <w:tcPr>
            <w:tcW w:w="2264" w:type="dxa"/>
          </w:tcPr>
          <w:p w14:paraId="043D89A7"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Կրթության, գիտության, մշակույթի և սպորտի նախարարություն</w:t>
            </w:r>
          </w:p>
          <w:p w14:paraId="47D671F5"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08DE96E1"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Ներքին գործերի նախարարություն</w:t>
            </w:r>
          </w:p>
          <w:p w14:paraId="5E4EE52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13BA7BA4"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7425EDF5"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6E26D6B9"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tc>
        <w:tc>
          <w:tcPr>
            <w:tcW w:w="2791" w:type="dxa"/>
            <w:gridSpan w:val="2"/>
          </w:tcPr>
          <w:p w14:paraId="630867D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12.1. Մշակված դասավանդման և սեմինար-քննարկումների անցկացման նյութերը և մեթոդաբանությունը համապատասխանում են միջազգային ստանդարտներին և ներառում են, ի թիվս այլնի, անչափահասների կողմից թմրամիջոցների գործածման հիմնական պատճառների, գործածման տրենդների, առողջական և սոցիալական հետևանքների, անչափահասների հետ հաղորդակցության ու ծնողավարության սկզբունքների և մեթոդների, համացանցի ռիսկային ռեսուրսներ (կայքեր) </w:t>
            </w:r>
            <w:r w:rsidRPr="007509BC">
              <w:rPr>
                <w:rFonts w:ascii="GHEA Grapalat" w:eastAsia="GHEA Grapalat" w:hAnsi="GHEA Grapalat" w:cs="GHEA Grapalat"/>
                <w:sz w:val="16"/>
                <w:szCs w:val="16"/>
                <w:lang w:val="hy-AM"/>
              </w:rPr>
              <w:lastRenderedPageBreak/>
              <w:t xml:space="preserve">մուտք գործելն արգելափակող կամ սահմանափակող համապատասխան հավելվածների հնարավորությունների, օգտակարության և դրանցից օգտվելու կարգի, ինչպես նաև անվտանգ կայքերի թեմաները։ </w:t>
            </w:r>
          </w:p>
          <w:p w14:paraId="5483E3CA"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62C6A9E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12.2. Իրականացվել է օրինական ներկայացուցիչներին և խնամատար ծնողներին դասավանդող կամ սեմինար-քննարկումներն անցկացնող անձանց ուսուցում առնվազն 20 համայնքում։ Ուսուցման արդյունքում ծրագրի հաջորդ փուլում ներգրավվել են ուսուցման արդյունքներով առնվազն 80% իմացություն ցուցաբերած անձինք։</w:t>
            </w:r>
          </w:p>
          <w:p w14:paraId="7A71D85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40CABAC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12.3. Անցկացվել են դասընթացներ և սեմինար-քննարկումներ առնվազն 20 համայնքում, որոնց մասնակցել է առնվազն 200 օրինական ներկայացուցիչ և խնամատար ծնող, այդ թվում՝ 8 համայնքներում գործող երիտասարդական կենտրոններում՝ 80 երիտասարդ ծնող և խնամքի կենտրոններում գտնվող երեխաների օրինական ներկայացուցիչներ:</w:t>
            </w:r>
          </w:p>
          <w:p w14:paraId="7C865DDE" w14:textId="77777777" w:rsidR="009F2945" w:rsidRPr="007509BC" w:rsidRDefault="009F2945" w:rsidP="001E7AEF">
            <w:pPr>
              <w:spacing w:after="0" w:line="240" w:lineRule="auto"/>
              <w:ind w:right="67"/>
              <w:jc w:val="both"/>
              <w:rPr>
                <w:rFonts w:ascii="GHEA Grapalat" w:eastAsia="GHEA Grapalat" w:hAnsi="GHEA Grapalat" w:cs="GHEA Grapalat"/>
                <w:sz w:val="16"/>
                <w:szCs w:val="16"/>
                <w:lang w:val="hy-AM"/>
              </w:rPr>
            </w:pPr>
          </w:p>
        </w:tc>
        <w:tc>
          <w:tcPr>
            <w:tcW w:w="4365" w:type="dxa"/>
          </w:tcPr>
          <w:p w14:paraId="73F06F6F" w14:textId="3E974B05" w:rsidR="003250A2" w:rsidRPr="007509BC" w:rsidRDefault="003250A2" w:rsidP="003250A2">
            <w:pPr>
              <w:autoSpaceDE w:val="0"/>
              <w:autoSpaceDN w:val="0"/>
              <w:adjustRightInd w:val="0"/>
              <w:spacing w:after="0" w:line="240" w:lineRule="auto"/>
              <w:jc w:val="both"/>
              <w:rPr>
                <w:rFonts w:ascii="GHEA Grapalat" w:eastAsia="GHEA Grapalat" w:hAnsi="GHEA Grapalat" w:cs="Tahoma"/>
                <w:color w:val="000000" w:themeColor="text1"/>
                <w:sz w:val="16"/>
                <w:szCs w:val="16"/>
                <w:lang w:val="hy-AM"/>
              </w:rPr>
            </w:pPr>
            <w:r w:rsidRPr="007509BC">
              <w:rPr>
                <w:rFonts w:ascii="GHEA Grapalat" w:eastAsia="Calibri" w:hAnsi="GHEA Grapalat" w:cs="Sylfaen"/>
                <w:color w:val="000000" w:themeColor="text1"/>
                <w:sz w:val="16"/>
                <w:szCs w:val="16"/>
                <w:lang w:val="hy-AM"/>
              </w:rPr>
              <w:lastRenderedPageBreak/>
              <w:t xml:space="preserve">2025-2026  </w:t>
            </w:r>
            <w:r w:rsidRPr="007509BC">
              <w:rPr>
                <w:rFonts w:ascii="GHEA Grapalat" w:eastAsia="Calibri" w:hAnsi="GHEA Grapalat" w:cs="GHEA Grapalat"/>
                <w:color w:val="000000" w:themeColor="text1"/>
                <w:sz w:val="16"/>
                <w:szCs w:val="16"/>
                <w:lang w:val="hy-AM"/>
              </w:rPr>
              <w:t>ուսումնական</w:t>
            </w:r>
            <w:r w:rsidRPr="007509BC">
              <w:rPr>
                <w:rFonts w:ascii="GHEA Grapalat" w:eastAsia="Calibri" w:hAnsi="GHEA Grapalat" w:cs="Sylfaen"/>
                <w:color w:val="000000" w:themeColor="text1"/>
                <w:sz w:val="16"/>
                <w:szCs w:val="16"/>
                <w:lang w:val="hy-AM"/>
              </w:rPr>
              <w:t xml:space="preserve"> </w:t>
            </w:r>
            <w:r w:rsidRPr="007509BC">
              <w:rPr>
                <w:rFonts w:ascii="GHEA Grapalat" w:eastAsia="Calibri" w:hAnsi="GHEA Grapalat" w:cs="GHEA Grapalat"/>
                <w:color w:val="000000" w:themeColor="text1"/>
                <w:sz w:val="16"/>
                <w:szCs w:val="16"/>
                <w:lang w:val="hy-AM"/>
              </w:rPr>
              <w:t xml:space="preserve">տարվան ընդառաջ՝ </w:t>
            </w:r>
            <w:r w:rsidRPr="007509BC">
              <w:rPr>
                <w:rFonts w:ascii="GHEA Grapalat" w:eastAsia="Calibri" w:hAnsi="GHEA Grapalat" w:cs="Calibri"/>
                <w:color w:val="000000" w:themeColor="text1"/>
                <w:sz w:val="16"/>
                <w:szCs w:val="16"/>
                <w:shd w:val="clear" w:color="auto" w:fill="FFFFFF"/>
                <w:lang w:val="hy-AM"/>
              </w:rPr>
              <w:t>դպրոցներին է</w:t>
            </w:r>
            <w:r w:rsidRPr="007509BC">
              <w:rPr>
                <w:rFonts w:ascii="GHEA Grapalat" w:eastAsia="Calibri" w:hAnsi="GHEA Grapalat" w:cs="Calibri"/>
                <w:b/>
                <w:color w:val="000000" w:themeColor="text1"/>
                <w:sz w:val="16"/>
                <w:szCs w:val="16"/>
                <w:shd w:val="clear" w:color="auto" w:fill="FFFFFF"/>
                <w:lang w:val="hy-AM"/>
              </w:rPr>
              <w:t xml:space="preserve"> </w:t>
            </w:r>
            <w:r w:rsidRPr="007509BC">
              <w:rPr>
                <w:rFonts w:ascii="GHEA Grapalat" w:eastAsia="Calibri" w:hAnsi="GHEA Grapalat" w:cs="Sylfaen"/>
                <w:color w:val="000000" w:themeColor="text1"/>
                <w:sz w:val="16"/>
                <w:szCs w:val="16"/>
                <w:lang w:val="hy-AM"/>
              </w:rPr>
              <w:t xml:space="preserve"> ներկայացվել </w:t>
            </w:r>
            <w:r w:rsidRPr="007509BC">
              <w:rPr>
                <w:rFonts w:ascii="GHEA Grapalat" w:eastAsia="Calibri" w:hAnsi="GHEA Grapalat" w:cs="Sylfaen"/>
                <w:b/>
                <w:bCs/>
                <w:color w:val="000000" w:themeColor="text1"/>
                <w:sz w:val="16"/>
                <w:szCs w:val="16"/>
                <w:lang w:val="hy-AM"/>
              </w:rPr>
              <w:t>ՀՀ ներքին գործերի նախարարության</w:t>
            </w:r>
            <w:r w:rsidRPr="007509BC">
              <w:rPr>
                <w:rFonts w:ascii="GHEA Grapalat" w:eastAsia="Calibri" w:hAnsi="GHEA Grapalat" w:cs="Sylfaen"/>
                <w:color w:val="000000" w:themeColor="text1"/>
                <w:sz w:val="16"/>
                <w:szCs w:val="16"/>
                <w:lang w:val="hy-AM"/>
              </w:rPr>
              <w:t xml:space="preserve"> կողմից պատրաստված՝ Հայաստանում անչափահասների շրջանում թմրամիջոցների օգտագործման տարածում</w:t>
            </w:r>
            <w:r w:rsidRPr="007509BC">
              <w:rPr>
                <w:rFonts w:ascii="GHEA Grapalat" w:eastAsia="Calibri" w:hAnsi="GHEA Grapalat" w:cs="Cambria"/>
                <w:color w:val="000000" w:themeColor="text1"/>
                <w:sz w:val="16"/>
                <w:szCs w:val="16"/>
                <w:lang w:val="hy-AM"/>
              </w:rPr>
              <w:t>ը կանխելու վերաբերյալ սոցիալական հոլովակը: Հոլովակը  «</w:t>
            </w:r>
            <w:r w:rsidRPr="007509BC">
              <w:rPr>
                <w:rFonts w:ascii="GHEA Grapalat" w:eastAsia="Calibri" w:hAnsi="GHEA Grapalat" w:cs="Calibri"/>
                <w:color w:val="000000" w:themeColor="text1"/>
                <w:sz w:val="16"/>
                <w:szCs w:val="16"/>
                <w:shd w:val="clear" w:color="auto" w:fill="FFFFFF"/>
                <w:lang w:val="hy-AM"/>
              </w:rPr>
              <w:t xml:space="preserve">Կրթության զարգացման նորարարական ազգային կենտրոն» հիմնադրամի և «Հանրապետական մանկավարժահոգեբանական կենտրոն» ՊՈԱԿ-ի կողմից </w:t>
            </w:r>
            <w:r w:rsidR="00A63895" w:rsidRPr="007509BC">
              <w:rPr>
                <w:rFonts w:ascii="GHEA Grapalat" w:eastAsia="Calibri" w:hAnsi="GHEA Grapalat" w:cs="Calibri"/>
                <w:color w:val="000000" w:themeColor="text1"/>
                <w:sz w:val="16"/>
                <w:szCs w:val="16"/>
                <w:shd w:val="clear" w:color="auto" w:fill="FFFFFF"/>
                <w:lang w:val="hy-AM"/>
              </w:rPr>
              <w:t>անցել է համապատասխան փորձաքննություն</w:t>
            </w:r>
            <w:r w:rsidRPr="007509BC">
              <w:rPr>
                <w:rFonts w:ascii="GHEA Grapalat" w:eastAsia="Calibri" w:hAnsi="GHEA Grapalat" w:cs="Calibri"/>
                <w:color w:val="000000" w:themeColor="text1"/>
                <w:sz w:val="16"/>
                <w:szCs w:val="16"/>
                <w:shd w:val="clear" w:color="auto" w:fill="FFFFFF"/>
                <w:lang w:val="hy-AM"/>
              </w:rPr>
              <w:t xml:space="preserve"> և ստացել դրական եզրակացություն։ </w:t>
            </w:r>
          </w:p>
          <w:p w14:paraId="037AD654" w14:textId="11ECCF58" w:rsidR="00E11C4E" w:rsidRPr="007509BC" w:rsidRDefault="003250A2" w:rsidP="00A63895">
            <w:pPr>
              <w:autoSpaceDE w:val="0"/>
              <w:autoSpaceDN w:val="0"/>
              <w:adjustRightInd w:val="0"/>
              <w:spacing w:after="0" w:line="240" w:lineRule="auto"/>
              <w:jc w:val="both"/>
              <w:rPr>
                <w:rFonts w:ascii="GHEA Grapalat" w:eastAsia="GHEA Grapalat" w:hAnsi="GHEA Grapalat" w:cs="GHEA Grapalat"/>
                <w:sz w:val="16"/>
                <w:szCs w:val="16"/>
                <w:highlight w:val="yellow"/>
                <w:lang w:val="hy-AM"/>
              </w:rPr>
            </w:pPr>
            <w:r w:rsidRPr="007509BC">
              <w:rPr>
                <w:rFonts w:ascii="GHEA Grapalat" w:eastAsia="Calibri" w:hAnsi="GHEA Grapalat" w:cs="Calibri"/>
                <w:color w:val="000000" w:themeColor="text1"/>
                <w:sz w:val="16"/>
                <w:szCs w:val="16"/>
                <w:lang w:val="hy-AM"/>
              </w:rPr>
              <w:t>-Պետական աջակցությամբ գործող ութ երիտասարդական կենտրոնները (Արարատ, Ախուրյան, Ապարան, Ծովագյուղ, Իջևան, Մեղրի, Դիլիջան), համագործակցելով</w:t>
            </w:r>
            <w:r w:rsidR="006739F6" w:rsidRPr="007509BC">
              <w:rPr>
                <w:rFonts w:ascii="GHEA Grapalat" w:eastAsia="Calibri" w:hAnsi="GHEA Grapalat" w:cs="Sylfaen"/>
                <w:b/>
                <w:bCs/>
                <w:color w:val="000000" w:themeColor="text1"/>
                <w:sz w:val="16"/>
                <w:szCs w:val="16"/>
                <w:lang w:val="hy-AM"/>
              </w:rPr>
              <w:t xml:space="preserve"> </w:t>
            </w:r>
            <w:r w:rsidR="006739F6" w:rsidRPr="007509BC">
              <w:rPr>
                <w:rFonts w:ascii="GHEA Grapalat" w:eastAsia="Calibri" w:hAnsi="GHEA Grapalat" w:cs="Sylfaen"/>
                <w:color w:val="000000" w:themeColor="text1"/>
                <w:sz w:val="16"/>
                <w:szCs w:val="16"/>
                <w:lang w:val="hy-AM"/>
              </w:rPr>
              <w:t>ՀՀ ներքին գործերի նախարարության</w:t>
            </w:r>
            <w:r w:rsidRPr="007509BC">
              <w:rPr>
                <w:rFonts w:ascii="GHEA Grapalat" w:eastAsia="Calibri" w:hAnsi="GHEA Grapalat" w:cs="Calibri"/>
                <w:color w:val="000000" w:themeColor="text1"/>
                <w:sz w:val="16"/>
                <w:szCs w:val="16"/>
                <w:lang w:val="hy-AM"/>
              </w:rPr>
              <w:t xml:space="preserve"> ոստիկանության տարածքային համապատասխան ստորաբաժանումների հետ, </w:t>
            </w:r>
            <w:r w:rsidRPr="007509BC">
              <w:rPr>
                <w:rFonts w:ascii="GHEA Grapalat" w:eastAsia="Calibri" w:hAnsi="GHEA Grapalat" w:cs="Calibri"/>
                <w:color w:val="000000" w:themeColor="text1"/>
                <w:sz w:val="16"/>
                <w:szCs w:val="16"/>
                <w:lang w:val="hy-AM"/>
              </w:rPr>
              <w:lastRenderedPageBreak/>
              <w:t>իրականաց</w:t>
            </w:r>
            <w:r w:rsidR="00C74038" w:rsidRPr="007509BC">
              <w:rPr>
                <w:rFonts w:ascii="GHEA Grapalat" w:eastAsia="Calibri" w:hAnsi="GHEA Grapalat" w:cs="Calibri"/>
                <w:color w:val="000000" w:themeColor="text1"/>
                <w:sz w:val="16"/>
                <w:szCs w:val="16"/>
                <w:lang w:val="hy-AM"/>
              </w:rPr>
              <w:t>րել  են</w:t>
            </w:r>
            <w:r w:rsidRPr="007509BC">
              <w:rPr>
                <w:rFonts w:ascii="GHEA Grapalat" w:eastAsia="Calibri" w:hAnsi="GHEA Grapalat" w:cs="Calibri"/>
                <w:color w:val="000000" w:themeColor="text1"/>
                <w:sz w:val="16"/>
                <w:szCs w:val="16"/>
                <w:lang w:val="hy-AM"/>
              </w:rPr>
              <w:t xml:space="preserve"> երիտասարդների</w:t>
            </w:r>
            <w:r w:rsidR="00A63895" w:rsidRPr="007509BC">
              <w:rPr>
                <w:rFonts w:ascii="GHEA Grapalat" w:eastAsia="Calibri" w:hAnsi="GHEA Grapalat" w:cs="Calibri"/>
                <w:color w:val="000000" w:themeColor="text1"/>
                <w:sz w:val="16"/>
                <w:szCs w:val="16"/>
                <w:lang w:val="hy-AM"/>
              </w:rPr>
              <w:t>, ուսուցիչների</w:t>
            </w:r>
            <w:r w:rsidRPr="007509BC">
              <w:rPr>
                <w:rFonts w:ascii="GHEA Grapalat" w:eastAsia="Calibri" w:hAnsi="GHEA Grapalat" w:cs="Calibri"/>
                <w:color w:val="000000" w:themeColor="text1"/>
                <w:sz w:val="16"/>
                <w:szCs w:val="16"/>
                <w:lang w:val="hy-AM"/>
              </w:rPr>
              <w:t xml:space="preserve"> </w:t>
            </w:r>
            <w:r w:rsidR="00A63895" w:rsidRPr="007509BC">
              <w:rPr>
                <w:rFonts w:ascii="GHEA Grapalat" w:eastAsia="Calibri" w:hAnsi="GHEA Grapalat" w:cs="Calibri"/>
                <w:color w:val="000000" w:themeColor="text1"/>
                <w:sz w:val="16"/>
                <w:szCs w:val="16"/>
                <w:lang w:val="hy-AM"/>
              </w:rPr>
              <w:t xml:space="preserve">և </w:t>
            </w:r>
            <w:r w:rsidRPr="007509BC">
              <w:rPr>
                <w:rFonts w:ascii="GHEA Grapalat" w:eastAsia="Calibri" w:hAnsi="GHEA Grapalat" w:cs="Calibri"/>
                <w:color w:val="000000" w:themeColor="text1"/>
                <w:sz w:val="16"/>
                <w:szCs w:val="16"/>
                <w:lang w:val="hy-AM"/>
              </w:rPr>
              <w:t xml:space="preserve">ծնողների շրջանում իրազեկման միջոցառումներ </w:t>
            </w:r>
            <w:r w:rsidR="00A63895" w:rsidRPr="007509BC">
              <w:rPr>
                <w:rFonts w:ascii="GHEA Grapalat" w:eastAsia="Calibri" w:hAnsi="GHEA Grapalat" w:cs="Calibri"/>
                <w:color w:val="000000" w:themeColor="text1"/>
                <w:sz w:val="16"/>
                <w:szCs w:val="16"/>
                <w:lang w:val="hy-AM"/>
              </w:rPr>
              <w:t>և</w:t>
            </w:r>
            <w:r w:rsidRPr="007509BC">
              <w:rPr>
                <w:rFonts w:ascii="GHEA Grapalat" w:eastAsia="Calibri" w:hAnsi="GHEA Grapalat" w:cs="Calibri"/>
                <w:color w:val="000000" w:themeColor="text1"/>
                <w:sz w:val="16"/>
                <w:szCs w:val="16"/>
                <w:lang w:val="hy-AM"/>
              </w:rPr>
              <w:t xml:space="preserve"> ուսուցողական դասընթացներ։</w:t>
            </w:r>
            <w:r w:rsidR="00A63895" w:rsidRPr="007509BC">
              <w:rPr>
                <w:rFonts w:ascii="GHEA Grapalat" w:eastAsia="Calibri" w:hAnsi="GHEA Grapalat" w:cs="Calibri"/>
                <w:color w:val="000000" w:themeColor="text1"/>
                <w:sz w:val="16"/>
                <w:szCs w:val="16"/>
                <w:lang w:val="hy-AM"/>
              </w:rPr>
              <w:t xml:space="preserve"> </w:t>
            </w:r>
          </w:p>
        </w:tc>
      </w:tr>
      <w:tr w:rsidR="00331C97" w:rsidRPr="002B487F" w14:paraId="0E4B4359" w14:textId="77777777" w:rsidTr="001E0F51">
        <w:trPr>
          <w:gridAfter w:val="7"/>
          <w:wAfter w:w="12214" w:type="dxa"/>
          <w:trHeight w:val="812"/>
        </w:trPr>
        <w:tc>
          <w:tcPr>
            <w:tcW w:w="563" w:type="dxa"/>
          </w:tcPr>
          <w:p w14:paraId="4A914278" w14:textId="12B09022" w:rsidR="00E11C4E" w:rsidRPr="007509BC" w:rsidRDefault="00B33052"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lastRenderedPageBreak/>
              <w:t>13</w:t>
            </w:r>
          </w:p>
        </w:tc>
        <w:tc>
          <w:tcPr>
            <w:tcW w:w="2268" w:type="dxa"/>
          </w:tcPr>
          <w:p w14:paraId="41AFDA73" w14:textId="77777777" w:rsidR="00E11C4E" w:rsidRPr="007509BC" w:rsidRDefault="00E11C4E"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Թմրամիջոցների գործածման և դրա վնասների վերաբերյալ տեղեկատվական թերթիկների և պաստառների տպագրում ու տարածում անչափահասների և երիտասարդների շրջանում</w:t>
            </w:r>
          </w:p>
        </w:tc>
        <w:tc>
          <w:tcPr>
            <w:tcW w:w="2698" w:type="dxa"/>
          </w:tcPr>
          <w:p w14:paraId="61DDC73C" w14:textId="77777777" w:rsidR="00F67D33" w:rsidRPr="007509BC" w:rsidRDefault="00F67D33" w:rsidP="001E7AEF">
            <w:pPr>
              <w:spacing w:after="0" w:line="240" w:lineRule="auto"/>
              <w:jc w:val="both"/>
              <w:rPr>
                <w:sz w:val="16"/>
                <w:szCs w:val="16"/>
                <w:lang w:val="hy-AM"/>
              </w:rPr>
            </w:pPr>
            <w:r w:rsidRPr="007509BC">
              <w:rPr>
                <w:rFonts w:ascii="GHEA Grapalat" w:hAnsi="GHEA Grapalat"/>
                <w:b/>
                <w:bCs/>
                <w:sz w:val="16"/>
                <w:szCs w:val="16"/>
                <w:lang w:val="hy-AM"/>
              </w:rPr>
              <w:t>1-ին կիսամյակ՝</w:t>
            </w:r>
            <w:r w:rsidRPr="007509BC">
              <w:rPr>
                <w:sz w:val="16"/>
                <w:szCs w:val="16"/>
                <w:lang w:val="hy-AM"/>
              </w:rPr>
              <w:t xml:space="preserve"> </w:t>
            </w:r>
          </w:p>
          <w:p w14:paraId="406E8652" w14:textId="77777777" w:rsidR="00F67D33" w:rsidRPr="007509BC" w:rsidRDefault="00F67D33" w:rsidP="001E7AEF">
            <w:pPr>
              <w:spacing w:after="0" w:line="240" w:lineRule="auto"/>
              <w:jc w:val="both"/>
              <w:rPr>
                <w:rFonts w:ascii="GHEA Grapalat" w:hAnsi="GHEA Grapalat"/>
                <w:sz w:val="16"/>
                <w:szCs w:val="16"/>
                <w:lang w:val="hy-AM"/>
              </w:rPr>
            </w:pPr>
            <w:r w:rsidRPr="007509BC">
              <w:rPr>
                <w:rFonts w:ascii="GHEA Grapalat" w:hAnsi="GHEA Grapalat"/>
                <w:sz w:val="16"/>
                <w:szCs w:val="16"/>
                <w:lang w:val="hy-AM"/>
              </w:rPr>
              <w:t xml:space="preserve">13.1. Մշակվել են պաստառներ։ </w:t>
            </w:r>
          </w:p>
          <w:p w14:paraId="7EFB2FB8" w14:textId="77777777" w:rsidR="00F67D33" w:rsidRPr="007509BC" w:rsidRDefault="00F67D33" w:rsidP="001E7AEF">
            <w:pPr>
              <w:spacing w:after="0" w:line="240" w:lineRule="auto"/>
              <w:jc w:val="both"/>
              <w:rPr>
                <w:rFonts w:ascii="GHEA Grapalat" w:eastAsia="GHEA Grapalat" w:hAnsi="GHEA Grapalat" w:cs="GHEA Grapalat"/>
                <w:b/>
                <w:sz w:val="16"/>
                <w:szCs w:val="16"/>
                <w:lang w:val="hy-AM"/>
              </w:rPr>
            </w:pPr>
          </w:p>
          <w:p w14:paraId="32050914" w14:textId="77777777" w:rsidR="00F67D33" w:rsidRPr="007509BC" w:rsidRDefault="00F67D33" w:rsidP="001E7AEF">
            <w:pPr>
              <w:spacing w:after="0" w:line="240" w:lineRule="auto"/>
              <w:jc w:val="both"/>
              <w:rPr>
                <w:rFonts w:ascii="GHEA Grapalat" w:eastAsia="GHEA Grapalat" w:hAnsi="GHEA Grapalat" w:cs="GHEA Grapalat"/>
                <w:b/>
                <w:sz w:val="16"/>
                <w:szCs w:val="16"/>
                <w:lang w:val="hy-AM"/>
              </w:rPr>
            </w:pPr>
          </w:p>
          <w:p w14:paraId="7A38164D" w14:textId="77777777" w:rsidR="00F67D33" w:rsidRPr="007509BC" w:rsidRDefault="00F67D33" w:rsidP="001E7AEF">
            <w:pPr>
              <w:spacing w:after="0" w:line="240" w:lineRule="auto"/>
              <w:jc w:val="both"/>
              <w:rPr>
                <w:rFonts w:ascii="GHEA Grapalat" w:eastAsia="GHEA Grapalat" w:hAnsi="GHEA Grapalat" w:cs="GHEA Grapalat"/>
                <w:b/>
                <w:sz w:val="16"/>
                <w:szCs w:val="16"/>
                <w:lang w:val="hy-AM"/>
              </w:rPr>
            </w:pPr>
          </w:p>
          <w:p w14:paraId="1A2C0E6A" w14:textId="54BC900B"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2-րդ կիսամյակ՝</w:t>
            </w:r>
          </w:p>
          <w:p w14:paraId="2731ACE2"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13.2. Տպագրվել է 500 պաստառ։ </w:t>
            </w:r>
          </w:p>
          <w:p w14:paraId="37C232AB"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01E986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13.3. Մշակվել և տպագրվել է 10.000 տեղեկատվական թերթիկ։</w:t>
            </w:r>
          </w:p>
          <w:p w14:paraId="20CA39F5"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091E33D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13.4 . Տեղեկատվական նյութերը փորձարկվել են անչափահասների և երիտասարդների շրջանում՝ ստուգելով դրանց արդյունավետությունը, </w:t>
            </w:r>
            <w:r w:rsidRPr="007509BC">
              <w:rPr>
                <w:rFonts w:ascii="GHEA Grapalat" w:eastAsia="GHEA Grapalat" w:hAnsi="GHEA Grapalat" w:cs="GHEA Grapalat"/>
                <w:sz w:val="16"/>
                <w:szCs w:val="16"/>
                <w:lang w:val="hy-AM"/>
              </w:rPr>
              <w:lastRenderedPageBreak/>
              <w:t>զգայունությունը, թիրախային խմբի հետաքրքրվածությունը։</w:t>
            </w:r>
          </w:p>
          <w:p w14:paraId="66B8602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tc>
        <w:tc>
          <w:tcPr>
            <w:tcW w:w="2264" w:type="dxa"/>
          </w:tcPr>
          <w:p w14:paraId="4A4E95B5"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Ներքին գործերի նախարարություն</w:t>
            </w:r>
          </w:p>
          <w:p w14:paraId="43D22828"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705B537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Կրթության, գիտության, մշակույթի և սպորտի նախարարություն</w:t>
            </w:r>
          </w:p>
          <w:p w14:paraId="7A9E846D"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2E4B356C"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164D3266"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2A933571"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p w14:paraId="6C760757"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070485E7"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Տարածքային կառավարման և ենթակառուցվածքների նախարարություն</w:t>
            </w:r>
          </w:p>
          <w:p w14:paraId="5391949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12FEE62A"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Երևանի քաղաքապետարան (համաձայնությամբ)</w:t>
            </w:r>
          </w:p>
        </w:tc>
        <w:tc>
          <w:tcPr>
            <w:tcW w:w="2791" w:type="dxa"/>
            <w:gridSpan w:val="2"/>
          </w:tcPr>
          <w:p w14:paraId="57D0834B"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13.1. Տեղեկատվական թերթիկները և պաստառները մշակվել են միջազգային չափանիշներին համապատասխան և ներառում են մատչելի տեղեկատվություն թմրամիջոցների և հոգեմետ նյութերի գործածման առողջական ու սոցիալական հետևանքների, աջակցության և բուժման միջոցների վերաբերյալ։</w:t>
            </w:r>
          </w:p>
          <w:p w14:paraId="7549AA4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2615BA43"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13.2. Տեղեկատվական նյութերը փորձարկվել են անչափահասների և երիտասարդների շրջանում՝ ստուգելով դրանց արդյունավետությունը, զգայունությունը և թիրախային </w:t>
            </w:r>
            <w:r w:rsidRPr="007509BC">
              <w:rPr>
                <w:rFonts w:ascii="GHEA Grapalat" w:eastAsia="GHEA Grapalat" w:hAnsi="GHEA Grapalat" w:cs="GHEA Grapalat"/>
                <w:sz w:val="16"/>
                <w:szCs w:val="16"/>
                <w:lang w:val="hy-AM"/>
              </w:rPr>
              <w:lastRenderedPageBreak/>
              <w:t>խմբի հետաքրքրվածությունը՝ հաշվի առնելով որպես գովազդ ծառայելու կամ թմրամիջոցներ գործածող անձանց նկատմամբ անհանդուրժողականություն հարուցելու ռիսկերը։ Իրականացված փորձարկումների հիման վրա տեղեկատվական նյութերը լրամշակվել են։</w:t>
            </w:r>
          </w:p>
          <w:p w14:paraId="2A9761CD"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385D92BB"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13.3. Ապահովվել է տեղեկատվական նյութերի մատչելիությունը հաշմանդամություն ունեցող անձանց համար։</w:t>
            </w:r>
          </w:p>
          <w:p w14:paraId="0C8FB790" w14:textId="77777777" w:rsidR="009F2945" w:rsidRPr="007509BC" w:rsidRDefault="009F2945" w:rsidP="001E7AEF">
            <w:pPr>
              <w:spacing w:after="0" w:line="240" w:lineRule="auto"/>
              <w:ind w:right="67"/>
              <w:jc w:val="both"/>
              <w:rPr>
                <w:rFonts w:ascii="GHEA Grapalat" w:eastAsia="GHEA Grapalat" w:hAnsi="GHEA Grapalat" w:cs="GHEA Grapalat"/>
                <w:sz w:val="16"/>
                <w:szCs w:val="16"/>
                <w:lang w:val="hy-AM"/>
              </w:rPr>
            </w:pPr>
          </w:p>
        </w:tc>
        <w:tc>
          <w:tcPr>
            <w:tcW w:w="4365" w:type="dxa"/>
          </w:tcPr>
          <w:p w14:paraId="6697746F" w14:textId="334B1916" w:rsidR="00951875" w:rsidRPr="007509BC" w:rsidRDefault="00480157" w:rsidP="001E7AEF">
            <w:pPr>
              <w:spacing w:after="0" w:line="240" w:lineRule="auto"/>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b/>
                <w:bCs/>
                <w:sz w:val="16"/>
                <w:szCs w:val="16"/>
                <w:lang w:val="hy-AM"/>
              </w:rPr>
              <w:lastRenderedPageBreak/>
              <w:t>ՀՀ ն</w:t>
            </w:r>
            <w:r w:rsidR="00951875" w:rsidRPr="007509BC">
              <w:rPr>
                <w:rFonts w:ascii="GHEA Grapalat" w:eastAsia="GHEA Grapalat" w:hAnsi="GHEA Grapalat" w:cs="GHEA Grapalat"/>
                <w:b/>
                <w:bCs/>
                <w:sz w:val="16"/>
                <w:szCs w:val="16"/>
                <w:lang w:val="hy"/>
              </w:rPr>
              <w:t>երքին գործերի նախարարության</w:t>
            </w:r>
            <w:r w:rsidR="00951875" w:rsidRPr="007509BC">
              <w:rPr>
                <w:rFonts w:ascii="GHEA Grapalat" w:eastAsia="GHEA Grapalat" w:hAnsi="GHEA Grapalat" w:cs="GHEA Grapalat"/>
                <w:sz w:val="16"/>
                <w:szCs w:val="16"/>
                <w:lang w:val="hy"/>
              </w:rPr>
              <w:t xml:space="preserve"> </w:t>
            </w:r>
            <w:r w:rsidR="00951875" w:rsidRPr="007509BC">
              <w:rPr>
                <w:rFonts w:ascii="GHEA Grapalat" w:eastAsia="GHEA Grapalat" w:hAnsi="GHEA Grapalat" w:cs="GHEA Grapalat"/>
                <w:color w:val="000000" w:themeColor="text1"/>
                <w:sz w:val="16"/>
                <w:szCs w:val="16"/>
                <w:lang w:val="hy"/>
              </w:rPr>
              <w:t>կողմից մշակվել են իրազեկման պաստառներ և տեղեկատվական թերթիկներ։</w:t>
            </w:r>
            <w:r w:rsidR="00A63895" w:rsidRPr="007509BC">
              <w:rPr>
                <w:rFonts w:ascii="GHEA Grapalat" w:eastAsia="GHEA Grapalat" w:hAnsi="GHEA Grapalat" w:cs="GHEA Grapalat"/>
                <w:color w:val="000000" w:themeColor="text1"/>
                <w:sz w:val="16"/>
                <w:szCs w:val="16"/>
                <w:lang w:val="hy-AM"/>
              </w:rPr>
              <w:t xml:space="preserve"> </w:t>
            </w:r>
          </w:p>
          <w:p w14:paraId="5B5ABC1C" w14:textId="5F247C78"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
              </w:rPr>
            </w:pPr>
            <w:r w:rsidRPr="007509BC">
              <w:rPr>
                <w:rFonts w:ascii="GHEA Grapalat" w:eastAsia="GHEA Grapalat" w:hAnsi="GHEA Grapalat" w:cs="GHEA Grapalat"/>
                <w:color w:val="000000" w:themeColor="text1"/>
                <w:sz w:val="16"/>
                <w:szCs w:val="16"/>
                <w:lang w:val="hy"/>
              </w:rPr>
              <w:t xml:space="preserve">Միաժամանակ, նախատեսվում </w:t>
            </w:r>
            <w:r w:rsidR="007A6ACF" w:rsidRPr="007509BC">
              <w:rPr>
                <w:rFonts w:ascii="GHEA Grapalat" w:eastAsia="GHEA Grapalat" w:hAnsi="GHEA Grapalat" w:cs="GHEA Grapalat"/>
                <w:color w:val="000000" w:themeColor="text1"/>
                <w:sz w:val="16"/>
                <w:szCs w:val="16"/>
                <w:lang w:val="hy"/>
              </w:rPr>
              <w:t>են</w:t>
            </w:r>
            <w:r w:rsidRPr="007509BC">
              <w:rPr>
                <w:rFonts w:ascii="GHEA Grapalat" w:eastAsia="GHEA Grapalat" w:hAnsi="GHEA Grapalat" w:cs="GHEA Grapalat"/>
                <w:color w:val="000000" w:themeColor="text1"/>
                <w:sz w:val="16"/>
                <w:szCs w:val="16"/>
                <w:lang w:val="hy"/>
              </w:rPr>
              <w:t xml:space="preserve"> հանդիպում</w:t>
            </w:r>
            <w:r w:rsidR="007A6ACF" w:rsidRPr="007509BC">
              <w:rPr>
                <w:rFonts w:ascii="GHEA Grapalat" w:eastAsia="GHEA Grapalat" w:hAnsi="GHEA Grapalat" w:cs="GHEA Grapalat"/>
                <w:color w:val="000000" w:themeColor="text1"/>
                <w:sz w:val="16"/>
                <w:szCs w:val="16"/>
                <w:lang w:val="hy"/>
              </w:rPr>
              <w:t>ներ</w:t>
            </w:r>
            <w:r w:rsidRPr="007509BC">
              <w:rPr>
                <w:rFonts w:ascii="GHEA Grapalat" w:eastAsia="GHEA Grapalat" w:hAnsi="GHEA Grapalat" w:cs="GHEA Grapalat"/>
                <w:color w:val="000000" w:themeColor="text1"/>
                <w:sz w:val="16"/>
                <w:szCs w:val="16"/>
                <w:lang w:val="hy"/>
              </w:rPr>
              <w:t xml:space="preserve"> </w:t>
            </w:r>
            <w:r w:rsidR="00A14485" w:rsidRPr="007509BC">
              <w:rPr>
                <w:rFonts w:ascii="GHEA Grapalat" w:eastAsia="GHEA Grapalat" w:hAnsi="GHEA Grapalat" w:cs="GHEA Grapalat"/>
                <w:color w:val="000000" w:themeColor="text1"/>
                <w:sz w:val="16"/>
                <w:szCs w:val="16"/>
                <w:lang w:val="hy"/>
              </w:rPr>
              <w:t>Ներքին գործերի նախարարության</w:t>
            </w:r>
            <w:r w:rsidRPr="007509BC">
              <w:rPr>
                <w:rFonts w:ascii="GHEA Grapalat" w:eastAsia="GHEA Grapalat" w:hAnsi="GHEA Grapalat" w:cs="GHEA Grapalat"/>
                <w:color w:val="000000" w:themeColor="text1"/>
                <w:sz w:val="16"/>
                <w:szCs w:val="16"/>
                <w:lang w:val="hy"/>
              </w:rPr>
              <w:t xml:space="preserve"> և Առողջապահության նախարարության ներկայացուցիչների մասնակցությամբ՝ անչափահասների օրինական ներկայացուցիչների և խնամատար ծնողների շրջանում նախատեսվող տեղեկատվական թերթիկների արդյունավետությունը, զգայունությունը, թիրախային խմբի հետաքրքրվածությունը փորձարկելու նպատակով։</w:t>
            </w:r>
          </w:p>
          <w:p w14:paraId="0081CABC" w14:textId="60EECA70" w:rsidR="00E11C4E" w:rsidRPr="007509BC" w:rsidRDefault="00E11C4E" w:rsidP="001E7AEF">
            <w:pPr>
              <w:spacing w:after="0" w:line="240" w:lineRule="auto"/>
              <w:jc w:val="both"/>
              <w:rPr>
                <w:rFonts w:ascii="GHEA Grapalat" w:eastAsia="GHEA Grapalat" w:hAnsi="GHEA Grapalat" w:cs="GHEA Grapalat"/>
                <w:sz w:val="16"/>
                <w:szCs w:val="16"/>
                <w:lang w:val="hy"/>
              </w:rPr>
            </w:pPr>
          </w:p>
        </w:tc>
      </w:tr>
      <w:tr w:rsidR="00331C97" w:rsidRPr="002B487F" w14:paraId="679FE93D" w14:textId="77777777" w:rsidTr="001E0F51">
        <w:trPr>
          <w:gridAfter w:val="7"/>
          <w:wAfter w:w="12214" w:type="dxa"/>
          <w:trHeight w:val="812"/>
        </w:trPr>
        <w:tc>
          <w:tcPr>
            <w:tcW w:w="563" w:type="dxa"/>
          </w:tcPr>
          <w:p w14:paraId="57B34AAA" w14:textId="334820B8" w:rsidR="00E11C4E" w:rsidRPr="007509BC" w:rsidRDefault="008D5268" w:rsidP="001E7AEF">
            <w:pPr>
              <w:pBdr>
                <w:top w:val="nil"/>
                <w:left w:val="nil"/>
                <w:bottom w:val="nil"/>
                <w:right w:val="nil"/>
                <w:between w:val="nil"/>
              </w:pBdr>
              <w:spacing w:after="0" w:line="240" w:lineRule="auto"/>
              <w:jc w:val="center"/>
              <w:rPr>
                <w:rFonts w:ascii="Cambria Math" w:eastAsia="GHEA Grapalat" w:hAnsi="Cambria Math" w:cs="GHEA Grapalat"/>
                <w:color w:val="000000"/>
                <w:sz w:val="16"/>
                <w:szCs w:val="16"/>
                <w:lang w:val="hy-AM"/>
              </w:rPr>
            </w:pPr>
            <w:r w:rsidRPr="007509BC">
              <w:rPr>
                <w:rFonts w:ascii="GHEA Grapalat" w:eastAsia="GHEA Grapalat" w:hAnsi="GHEA Grapalat" w:cs="GHEA Grapalat"/>
                <w:color w:val="000000"/>
                <w:sz w:val="16"/>
                <w:szCs w:val="16"/>
                <w:lang w:val="hy-AM"/>
              </w:rPr>
              <w:t>15</w:t>
            </w:r>
            <w:r w:rsidRPr="007509BC">
              <w:rPr>
                <w:rFonts w:ascii="Cambria Math" w:eastAsia="GHEA Grapalat" w:hAnsi="Cambria Math" w:cs="GHEA Grapalat"/>
                <w:color w:val="000000"/>
                <w:sz w:val="16"/>
                <w:szCs w:val="16"/>
                <w:lang w:val="hy-AM"/>
              </w:rPr>
              <w:t>․</w:t>
            </w:r>
          </w:p>
        </w:tc>
        <w:tc>
          <w:tcPr>
            <w:tcW w:w="2268" w:type="dxa"/>
          </w:tcPr>
          <w:p w14:paraId="14444DCD" w14:textId="77777777" w:rsidR="00E11C4E" w:rsidRPr="007509BC" w:rsidRDefault="00E11C4E" w:rsidP="001E7AEF">
            <w:pPr>
              <w:spacing w:after="0" w:line="240" w:lineRule="auto"/>
              <w:ind w:right="30"/>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Անչափահասների օրինական ներկայացուցիչների (ծնողներ, խնամակալներ, հոգաբարձուներ) և խնամատար ծնողների համար  թմրամիջոցների գործածման և թմրամիջոցների գործածմամբ պայմանավորված խանգարումների և խնդիրների վերաբերյալ տեղեկատվական թերթիկների մշակում </w:t>
            </w:r>
          </w:p>
        </w:tc>
        <w:tc>
          <w:tcPr>
            <w:tcW w:w="2698" w:type="dxa"/>
          </w:tcPr>
          <w:p w14:paraId="05A10EAB" w14:textId="77777777" w:rsidR="00F67D33" w:rsidRPr="007509BC" w:rsidRDefault="00F67D33" w:rsidP="001E7AEF">
            <w:pPr>
              <w:spacing w:after="0" w:line="240" w:lineRule="auto"/>
              <w:jc w:val="both"/>
              <w:rPr>
                <w:rFonts w:ascii="GHEA Grapalat" w:hAnsi="GHEA Grapalat"/>
                <w:b/>
                <w:bCs/>
                <w:sz w:val="16"/>
                <w:szCs w:val="16"/>
                <w:lang w:val="hy-AM"/>
              </w:rPr>
            </w:pPr>
            <w:r w:rsidRPr="007509BC">
              <w:rPr>
                <w:rFonts w:ascii="GHEA Grapalat" w:hAnsi="GHEA Grapalat"/>
                <w:b/>
                <w:bCs/>
                <w:sz w:val="16"/>
                <w:szCs w:val="16"/>
                <w:lang w:val="hy-AM"/>
              </w:rPr>
              <w:t>1-ին կիսամյակ՝</w:t>
            </w:r>
          </w:p>
          <w:p w14:paraId="38CA915C" w14:textId="77777777" w:rsidR="00F67D33" w:rsidRPr="007509BC" w:rsidRDefault="00F67D33" w:rsidP="001E7AEF">
            <w:pPr>
              <w:spacing w:after="0" w:line="240" w:lineRule="auto"/>
              <w:jc w:val="both"/>
              <w:rPr>
                <w:rFonts w:ascii="GHEA Grapalat" w:hAnsi="GHEA Grapalat"/>
                <w:sz w:val="16"/>
                <w:szCs w:val="16"/>
                <w:lang w:val="hy-AM"/>
              </w:rPr>
            </w:pPr>
            <w:r w:rsidRPr="007509BC">
              <w:rPr>
                <w:rFonts w:ascii="GHEA Grapalat" w:hAnsi="GHEA Grapalat"/>
                <w:sz w:val="16"/>
                <w:szCs w:val="16"/>
                <w:lang w:val="hy-AM"/>
              </w:rPr>
              <w:t xml:space="preserve"> </w:t>
            </w:r>
          </w:p>
          <w:p w14:paraId="1B69767C" w14:textId="4232FAC1" w:rsidR="00E11C4E" w:rsidRPr="007509BC" w:rsidRDefault="00F67D33" w:rsidP="001E7AEF">
            <w:pPr>
              <w:spacing w:after="0" w:line="240" w:lineRule="auto"/>
              <w:jc w:val="both"/>
              <w:rPr>
                <w:rFonts w:ascii="GHEA Grapalat" w:eastAsia="GHEA Grapalat" w:hAnsi="GHEA Grapalat" w:cs="GHEA Grapalat"/>
                <w:sz w:val="16"/>
                <w:szCs w:val="16"/>
                <w:lang w:val="hy-AM"/>
              </w:rPr>
            </w:pPr>
            <w:r w:rsidRPr="007509BC">
              <w:rPr>
                <w:rFonts w:ascii="GHEA Grapalat" w:hAnsi="GHEA Grapalat"/>
                <w:sz w:val="16"/>
                <w:szCs w:val="16"/>
                <w:lang w:val="hy-AM"/>
              </w:rPr>
              <w:t>15.1. Մշակվել են տեղեկատվական թերթիկները։</w:t>
            </w:r>
          </w:p>
          <w:p w14:paraId="6B642763" w14:textId="77777777" w:rsidR="00F67D33" w:rsidRPr="007509BC" w:rsidRDefault="00F67D33" w:rsidP="001E7AEF">
            <w:pPr>
              <w:spacing w:after="0" w:line="240" w:lineRule="auto"/>
              <w:jc w:val="both"/>
              <w:rPr>
                <w:rFonts w:ascii="GHEA Grapalat" w:eastAsia="GHEA Grapalat" w:hAnsi="GHEA Grapalat" w:cs="GHEA Grapalat"/>
                <w:b/>
                <w:sz w:val="16"/>
                <w:szCs w:val="16"/>
                <w:lang w:val="hy-AM"/>
              </w:rPr>
            </w:pPr>
          </w:p>
          <w:p w14:paraId="6CD8549D" w14:textId="77777777" w:rsidR="00F67D33" w:rsidRPr="007509BC" w:rsidRDefault="00F67D33" w:rsidP="001E7AEF">
            <w:pPr>
              <w:spacing w:after="0" w:line="240" w:lineRule="auto"/>
              <w:jc w:val="both"/>
              <w:rPr>
                <w:rFonts w:ascii="GHEA Grapalat" w:eastAsia="GHEA Grapalat" w:hAnsi="GHEA Grapalat" w:cs="GHEA Grapalat"/>
                <w:b/>
                <w:sz w:val="16"/>
                <w:szCs w:val="16"/>
                <w:lang w:val="hy-AM"/>
              </w:rPr>
            </w:pPr>
          </w:p>
          <w:p w14:paraId="37F331B0" w14:textId="7C47E2E5" w:rsidR="00E11C4E" w:rsidRPr="007509BC" w:rsidRDefault="00E11C4E"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2-րդ կիսամյակ՝</w:t>
            </w:r>
          </w:p>
          <w:p w14:paraId="07C60116"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52245BCB"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15.2. Տեղեկատվական թերթիկները տպագրվել են (4000 օրինակով) և տարածվել են անչափահասների օրինական ներկայացուցիչների և խնամատար ծնողների  շրջանում։ </w:t>
            </w:r>
          </w:p>
          <w:p w14:paraId="57E25A6E"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tc>
        <w:tc>
          <w:tcPr>
            <w:tcW w:w="2264" w:type="dxa"/>
          </w:tcPr>
          <w:p w14:paraId="21B40614"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 xml:space="preserve"> </w:t>
            </w:r>
            <w:r w:rsidRPr="007509BC">
              <w:rPr>
                <w:rFonts w:ascii="GHEA Grapalat" w:eastAsia="GHEA Grapalat" w:hAnsi="GHEA Grapalat" w:cs="GHEA Grapalat"/>
                <w:b/>
                <w:sz w:val="16"/>
                <w:szCs w:val="16"/>
                <w:lang w:val="hy-AM"/>
              </w:rPr>
              <w:t>Ներքին գործերի նախարարություն</w:t>
            </w:r>
          </w:p>
          <w:p w14:paraId="1259F81F"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p>
          <w:p w14:paraId="20908259"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Կրթության, գիտության, մշակույթի և սպորտի նախարարություն</w:t>
            </w:r>
          </w:p>
          <w:p w14:paraId="62E555F0"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131ECE94"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1FE7B6F2"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176217B7"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p w14:paraId="29348AFE"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5FC4FF00"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Տարածքային կառավարման և ենթակառուցվածքների նախարարություն</w:t>
            </w:r>
          </w:p>
          <w:p w14:paraId="23777CD7" w14:textId="77777777" w:rsidR="00E11C4E" w:rsidRPr="007509BC" w:rsidRDefault="00E11C4E" w:rsidP="001E7AEF">
            <w:pPr>
              <w:spacing w:after="0" w:line="240" w:lineRule="auto"/>
              <w:ind w:right="67"/>
              <w:jc w:val="both"/>
              <w:rPr>
                <w:rFonts w:ascii="GHEA Grapalat" w:eastAsia="GHEA Grapalat" w:hAnsi="GHEA Grapalat" w:cs="GHEA Grapalat"/>
                <w:sz w:val="16"/>
                <w:szCs w:val="16"/>
                <w:lang w:val="hy-AM"/>
              </w:rPr>
            </w:pPr>
          </w:p>
          <w:p w14:paraId="39FD15C7"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Երևանի քաղաքապետարան (համաձայնությամբ)</w:t>
            </w:r>
          </w:p>
        </w:tc>
        <w:tc>
          <w:tcPr>
            <w:tcW w:w="2791" w:type="dxa"/>
            <w:gridSpan w:val="2"/>
          </w:tcPr>
          <w:p w14:paraId="3D394CAF"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15.1. Տեղեկատվական թերթիկները մշակվել են միջազգային չափանիշներին համապատասխան և ի թիվս այլնի, ներառում են մատչելի տեղեկատվություն անչափահասների կողմից թմրամիջոցների գործածման հիմնական պատճառների, գործածման նշանների, առողջական և սոցիալական հետևանքների, գործածման կասկածի դեպքում անչափահասների հետ հաղորդակցության ու աջակցման մեխանիզմների վերաբերյալ։ </w:t>
            </w:r>
          </w:p>
          <w:p w14:paraId="5A3FA3CC" w14:textId="77777777" w:rsidR="00E11C4E" w:rsidRPr="007509BC" w:rsidRDefault="00E11C4E" w:rsidP="001E7AEF">
            <w:pPr>
              <w:spacing w:after="0" w:line="240" w:lineRule="auto"/>
              <w:jc w:val="both"/>
              <w:rPr>
                <w:rFonts w:ascii="GHEA Grapalat" w:eastAsia="GHEA Grapalat" w:hAnsi="GHEA Grapalat" w:cs="GHEA Grapalat"/>
                <w:sz w:val="16"/>
                <w:szCs w:val="16"/>
                <w:lang w:val="hy-AM"/>
              </w:rPr>
            </w:pPr>
          </w:p>
          <w:p w14:paraId="567BBB39" w14:textId="77777777" w:rsidR="00E11C4E" w:rsidRPr="007509BC" w:rsidRDefault="00E11C4E"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15.2. Մշակվել և տարածվել է 12000 տեղեկատվական թերթիկ։</w:t>
            </w:r>
          </w:p>
        </w:tc>
        <w:tc>
          <w:tcPr>
            <w:tcW w:w="4365" w:type="dxa"/>
          </w:tcPr>
          <w:p w14:paraId="63CA6C0C" w14:textId="2634EFA5" w:rsidR="00951875" w:rsidRPr="007509BC" w:rsidRDefault="007F578D" w:rsidP="00655506">
            <w:pPr>
              <w:spacing w:after="0" w:line="240" w:lineRule="auto"/>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b/>
                <w:color w:val="000000" w:themeColor="text1"/>
                <w:sz w:val="16"/>
                <w:szCs w:val="16"/>
                <w:lang w:val="hy-AM"/>
              </w:rPr>
              <w:t xml:space="preserve">ՀՀ  </w:t>
            </w:r>
            <w:r w:rsidR="00480157" w:rsidRPr="007509BC">
              <w:rPr>
                <w:rFonts w:ascii="GHEA Grapalat" w:eastAsia="GHEA Grapalat" w:hAnsi="GHEA Grapalat" w:cs="GHEA Grapalat"/>
                <w:b/>
                <w:color w:val="000000" w:themeColor="text1"/>
                <w:sz w:val="16"/>
                <w:szCs w:val="16"/>
                <w:lang w:val="hy-AM"/>
              </w:rPr>
              <w:t>նե</w:t>
            </w:r>
            <w:r w:rsidR="00951875" w:rsidRPr="007509BC">
              <w:rPr>
                <w:rFonts w:ascii="GHEA Grapalat" w:eastAsia="GHEA Grapalat" w:hAnsi="GHEA Grapalat" w:cs="GHEA Grapalat"/>
                <w:b/>
                <w:color w:val="000000" w:themeColor="text1"/>
                <w:sz w:val="16"/>
                <w:szCs w:val="16"/>
                <w:lang w:val="hy-AM"/>
              </w:rPr>
              <w:t>րքին գործերի նախարարությ</w:t>
            </w:r>
            <w:r w:rsidR="00A63895" w:rsidRPr="007509BC">
              <w:rPr>
                <w:rFonts w:ascii="GHEA Grapalat" w:eastAsia="GHEA Grapalat" w:hAnsi="GHEA Grapalat" w:cs="GHEA Grapalat"/>
                <w:b/>
                <w:color w:val="000000" w:themeColor="text1"/>
                <w:sz w:val="16"/>
                <w:szCs w:val="16"/>
                <w:lang w:val="hy-AM"/>
              </w:rPr>
              <w:t>ան կողմից</w:t>
            </w:r>
            <w:r w:rsidR="00A14485" w:rsidRPr="007509BC">
              <w:rPr>
                <w:rFonts w:ascii="GHEA Grapalat" w:eastAsia="GHEA Grapalat" w:hAnsi="GHEA Grapalat" w:cs="GHEA Grapalat"/>
                <w:b/>
                <w:color w:val="000000" w:themeColor="text1"/>
                <w:sz w:val="16"/>
                <w:szCs w:val="16"/>
                <w:lang w:val="hy-AM"/>
              </w:rPr>
              <w:t xml:space="preserve"> </w:t>
            </w:r>
            <w:r w:rsidR="00A63895" w:rsidRPr="007509BC">
              <w:rPr>
                <w:rFonts w:ascii="GHEA Grapalat" w:eastAsia="GHEA Grapalat" w:hAnsi="GHEA Grapalat" w:cs="GHEA Grapalat"/>
                <w:bCs/>
                <w:color w:val="000000" w:themeColor="text1"/>
                <w:sz w:val="16"/>
                <w:szCs w:val="16"/>
                <w:lang w:val="hy-AM"/>
              </w:rPr>
              <w:t>մշակվել են</w:t>
            </w:r>
            <w:r w:rsidR="00A14485" w:rsidRPr="007509BC">
              <w:rPr>
                <w:rFonts w:ascii="GHEA Grapalat" w:eastAsia="GHEA Grapalat" w:hAnsi="GHEA Grapalat" w:cs="GHEA Grapalat"/>
                <w:b/>
                <w:color w:val="000000" w:themeColor="text1"/>
                <w:sz w:val="16"/>
                <w:szCs w:val="16"/>
                <w:lang w:val="hy-AM"/>
              </w:rPr>
              <w:t xml:space="preserve"> </w:t>
            </w:r>
            <w:r w:rsidR="00A14485" w:rsidRPr="007509BC">
              <w:rPr>
                <w:rFonts w:ascii="GHEA Grapalat" w:eastAsia="GHEA Grapalat" w:hAnsi="GHEA Grapalat" w:cs="GHEA Grapalat"/>
                <w:color w:val="000000" w:themeColor="text1"/>
                <w:sz w:val="16"/>
                <w:szCs w:val="16"/>
                <w:lang w:val="hy-AM"/>
              </w:rPr>
              <w:t>ա</w:t>
            </w:r>
            <w:r w:rsidR="00951875" w:rsidRPr="007509BC">
              <w:rPr>
                <w:rFonts w:ascii="GHEA Grapalat" w:eastAsia="GHEA Grapalat" w:hAnsi="GHEA Grapalat" w:cs="GHEA Grapalat"/>
                <w:color w:val="000000" w:themeColor="text1"/>
                <w:sz w:val="16"/>
                <w:szCs w:val="16"/>
                <w:lang w:val="hy-AM"/>
              </w:rPr>
              <w:t xml:space="preserve">նչափահասների օրինական ներկայացուցիչների (ծնողներ, խնամակալներ, հոգաբարձուներ), ինչպես նաև խնամատար ծնողների համար նախատեսված՝ թմրամիջոցների գործածման և թմրամիջոցների գործածմամբ պայմանավորված խանգարումների ու հարակից խնդիրների վերաբերյալ տեղեկատվական </w:t>
            </w:r>
            <w:r w:rsidR="00A63895" w:rsidRPr="007509BC">
              <w:rPr>
                <w:rFonts w:ascii="GHEA Grapalat" w:eastAsia="GHEA Grapalat" w:hAnsi="GHEA Grapalat" w:cs="GHEA Grapalat"/>
                <w:color w:val="000000" w:themeColor="text1"/>
                <w:sz w:val="16"/>
                <w:szCs w:val="16"/>
                <w:lang w:val="hy-AM"/>
              </w:rPr>
              <w:t>թերթիկները</w:t>
            </w:r>
            <w:r w:rsidR="00951875" w:rsidRPr="007509BC">
              <w:rPr>
                <w:rFonts w:ascii="GHEA Grapalat" w:eastAsia="GHEA Grapalat" w:hAnsi="GHEA Grapalat" w:cs="GHEA Grapalat"/>
                <w:color w:val="000000" w:themeColor="text1"/>
                <w:sz w:val="16"/>
                <w:szCs w:val="16"/>
                <w:lang w:val="hy-AM"/>
              </w:rPr>
              <w:t xml:space="preserve">։ </w:t>
            </w:r>
            <w:r w:rsidR="00655506" w:rsidRPr="007509BC">
              <w:rPr>
                <w:rFonts w:ascii="GHEA Grapalat" w:eastAsia="GHEA Grapalat" w:hAnsi="GHEA Grapalat" w:cs="GHEA Grapalat"/>
                <w:color w:val="000000" w:themeColor="text1"/>
                <w:sz w:val="16"/>
                <w:szCs w:val="16"/>
                <w:lang w:val="hy-AM"/>
              </w:rPr>
              <w:t>Միաժամանակ,</w:t>
            </w:r>
            <w:r w:rsidR="00951875" w:rsidRPr="007509BC">
              <w:rPr>
                <w:rFonts w:ascii="GHEA Grapalat" w:eastAsia="GHEA Grapalat" w:hAnsi="GHEA Grapalat" w:cs="GHEA Grapalat"/>
                <w:color w:val="000000" w:themeColor="text1"/>
                <w:sz w:val="16"/>
                <w:szCs w:val="16"/>
                <w:lang w:val="hy-AM"/>
              </w:rPr>
              <w:t xml:space="preserve"> իրականացվ</w:t>
            </w:r>
            <w:r w:rsidR="00655506" w:rsidRPr="007509BC">
              <w:rPr>
                <w:rFonts w:ascii="GHEA Grapalat" w:eastAsia="GHEA Grapalat" w:hAnsi="GHEA Grapalat" w:cs="GHEA Grapalat"/>
                <w:color w:val="000000" w:themeColor="text1"/>
                <w:sz w:val="16"/>
                <w:szCs w:val="16"/>
                <w:lang w:val="hy-AM"/>
              </w:rPr>
              <w:t>ել</w:t>
            </w:r>
            <w:r w:rsidR="00951875" w:rsidRPr="007509BC">
              <w:rPr>
                <w:rFonts w:ascii="GHEA Grapalat" w:eastAsia="GHEA Grapalat" w:hAnsi="GHEA Grapalat" w:cs="GHEA Grapalat"/>
                <w:color w:val="000000" w:themeColor="text1"/>
                <w:sz w:val="16"/>
                <w:szCs w:val="16"/>
                <w:lang w:val="hy-AM"/>
              </w:rPr>
              <w:t xml:space="preserve"> է թիրախային խմբի կարիքների և իրազեկվածության մակարդակի ուսումնասիրություն, տեղեկատվության բովանդակության հստակեցում՝ կանխարգելման, վաղ բացահայտման, աջակցության և համապատասխան ծառայություններին դիմելու ուղիների ընդգրկմամբ։ </w:t>
            </w:r>
          </w:p>
        </w:tc>
      </w:tr>
      <w:tr w:rsidR="00951875" w:rsidRPr="002B487F" w14:paraId="7562BDAB" w14:textId="77777777" w:rsidTr="001E0F51">
        <w:trPr>
          <w:gridAfter w:val="7"/>
          <w:wAfter w:w="12214" w:type="dxa"/>
          <w:trHeight w:val="812"/>
        </w:trPr>
        <w:tc>
          <w:tcPr>
            <w:tcW w:w="563" w:type="dxa"/>
          </w:tcPr>
          <w:p w14:paraId="7CC3C40A" w14:textId="343C5ADA" w:rsidR="00951875" w:rsidRPr="007509BC" w:rsidRDefault="00951875" w:rsidP="001E7AEF">
            <w:pPr>
              <w:pBdr>
                <w:top w:val="nil"/>
                <w:left w:val="nil"/>
                <w:bottom w:val="nil"/>
                <w:right w:val="nil"/>
                <w:between w:val="nil"/>
              </w:pBdr>
              <w:spacing w:after="0" w:line="240" w:lineRule="auto"/>
              <w:jc w:val="center"/>
              <w:rPr>
                <w:rFonts w:ascii="Cambria Math" w:eastAsia="GHEA Grapalat" w:hAnsi="Cambria Math" w:cs="GHEA Grapalat"/>
                <w:color w:val="000000"/>
                <w:sz w:val="16"/>
                <w:szCs w:val="16"/>
                <w:lang w:val="hy-AM"/>
              </w:rPr>
            </w:pPr>
            <w:r w:rsidRPr="007509BC">
              <w:rPr>
                <w:rFonts w:ascii="GHEA Grapalat" w:eastAsia="GHEA Grapalat" w:hAnsi="GHEA Grapalat" w:cs="GHEA Grapalat"/>
                <w:color w:val="000000"/>
                <w:sz w:val="16"/>
                <w:szCs w:val="16"/>
                <w:lang w:val="hy-AM"/>
              </w:rPr>
              <w:t>16</w:t>
            </w:r>
            <w:r w:rsidRPr="007509BC">
              <w:rPr>
                <w:rFonts w:ascii="Cambria Math" w:eastAsia="GHEA Grapalat" w:hAnsi="Cambria Math" w:cs="GHEA Grapalat"/>
                <w:color w:val="000000"/>
                <w:sz w:val="16"/>
                <w:szCs w:val="16"/>
                <w:lang w:val="hy-AM"/>
              </w:rPr>
              <w:t>․</w:t>
            </w:r>
          </w:p>
        </w:tc>
        <w:tc>
          <w:tcPr>
            <w:tcW w:w="2268" w:type="dxa"/>
          </w:tcPr>
          <w:p w14:paraId="7D44AFA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Անչափահասների օրինական ներկայացուցիչների և խնամատար ծնողների համար համացանցի ռիսկային ռեսուրսներ (կայքեր) մուտք գործելն արգելափակող կամ սահմանափակող համապատասխան հավելվածների հնարավորությունների, օգտակարության և դրանցից օգտվելու կարգի, </w:t>
            </w:r>
            <w:r w:rsidRPr="007509BC">
              <w:rPr>
                <w:rFonts w:ascii="GHEA Grapalat" w:eastAsia="GHEA Grapalat" w:hAnsi="GHEA Grapalat" w:cs="GHEA Grapalat"/>
                <w:sz w:val="16"/>
                <w:szCs w:val="16"/>
                <w:lang w:val="hy-AM"/>
              </w:rPr>
              <w:lastRenderedPageBreak/>
              <w:t>ինչպես նաև անվտանգ կայքերի վերաբերյալ տեղեկատվական տեսահոլովակի պատրաստում</w:t>
            </w:r>
          </w:p>
        </w:tc>
        <w:tc>
          <w:tcPr>
            <w:tcW w:w="2698" w:type="dxa"/>
          </w:tcPr>
          <w:p w14:paraId="4F12F1BB"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lastRenderedPageBreak/>
              <w:t>16.1. Պատրաստվել է 1 թեմատիկ տեսահոլովակ։</w:t>
            </w:r>
          </w:p>
        </w:tc>
        <w:tc>
          <w:tcPr>
            <w:tcW w:w="2264" w:type="dxa"/>
          </w:tcPr>
          <w:p w14:paraId="34CFA89E" w14:textId="77777777" w:rsidR="00951875" w:rsidRPr="007509BC" w:rsidRDefault="00951875" w:rsidP="001E7AEF">
            <w:pPr>
              <w:spacing w:after="0" w:line="240" w:lineRule="auto"/>
              <w:ind w:right="-32"/>
              <w:jc w:val="both"/>
              <w:rPr>
                <w:rFonts w:ascii="GHEA Grapalat" w:eastAsia="GHEA Grapalat" w:hAnsi="GHEA Grapalat" w:cs="GHEA Grapalat"/>
                <w:b/>
                <w:sz w:val="16"/>
                <w:szCs w:val="16"/>
                <w:lang w:val="ru-RU"/>
              </w:rPr>
            </w:pPr>
            <w:r w:rsidRPr="007509BC">
              <w:rPr>
                <w:rFonts w:ascii="GHEA Grapalat" w:eastAsia="GHEA Grapalat" w:hAnsi="GHEA Grapalat" w:cs="GHEA Grapalat"/>
                <w:b/>
                <w:sz w:val="16"/>
                <w:szCs w:val="16"/>
                <w:lang w:val="ru-RU"/>
              </w:rPr>
              <w:t>Ներքին գործերի նախարարություն</w:t>
            </w:r>
          </w:p>
          <w:p w14:paraId="1D84966F" w14:textId="77777777" w:rsidR="00951875" w:rsidRPr="007509BC" w:rsidRDefault="00951875" w:rsidP="001E7AEF">
            <w:pPr>
              <w:spacing w:after="0" w:line="240" w:lineRule="auto"/>
              <w:ind w:right="-32"/>
              <w:jc w:val="both"/>
              <w:rPr>
                <w:rFonts w:ascii="GHEA Grapalat" w:eastAsia="GHEA Grapalat" w:hAnsi="GHEA Grapalat" w:cs="GHEA Grapalat"/>
                <w:b/>
                <w:sz w:val="16"/>
                <w:szCs w:val="16"/>
                <w:lang w:val="ru-RU"/>
              </w:rPr>
            </w:pPr>
          </w:p>
          <w:p w14:paraId="028BDC6C" w14:textId="77777777" w:rsidR="00951875" w:rsidRPr="007509BC" w:rsidRDefault="00951875" w:rsidP="001E7AEF">
            <w:pPr>
              <w:spacing w:after="0" w:line="240" w:lineRule="auto"/>
              <w:ind w:right="-32"/>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Առողջապահության նախարարություն</w:t>
            </w:r>
          </w:p>
          <w:p w14:paraId="4A93C246" w14:textId="77777777" w:rsidR="00951875" w:rsidRPr="007509BC" w:rsidRDefault="00951875" w:rsidP="001E7AEF">
            <w:pPr>
              <w:spacing w:after="0" w:line="240" w:lineRule="auto"/>
              <w:ind w:right="-32"/>
              <w:jc w:val="both"/>
              <w:rPr>
                <w:rFonts w:ascii="GHEA Grapalat" w:eastAsia="GHEA Grapalat" w:hAnsi="GHEA Grapalat" w:cs="GHEA Grapalat"/>
                <w:sz w:val="16"/>
                <w:szCs w:val="16"/>
                <w:lang w:val="ru-RU"/>
              </w:rPr>
            </w:pPr>
          </w:p>
          <w:p w14:paraId="7DE9D7D6" w14:textId="2190C343"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Բարձր տեխնոլոգիական արդյունաբերության նախարարություն</w:t>
            </w:r>
          </w:p>
        </w:tc>
        <w:tc>
          <w:tcPr>
            <w:tcW w:w="2791" w:type="dxa"/>
            <w:gridSpan w:val="2"/>
          </w:tcPr>
          <w:p w14:paraId="7ACE82D1"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16.1. Պատրաստվել է 1 տեղեկատվական տեսահոլովակ, որը յուրաքանչյուր տարվա ընթացքում առնվազն 2 անգամ տարածվել է սոցիալական ցանցերով և տեսալսողական մեդիայով։ </w:t>
            </w:r>
          </w:p>
          <w:p w14:paraId="5F7D8AED"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796833D6" w14:textId="6E47A1CD" w:rsidR="00951875" w:rsidRPr="007509BC" w:rsidRDefault="00951875" w:rsidP="001E7AEF">
            <w:pPr>
              <w:spacing w:after="0" w:line="240" w:lineRule="auto"/>
              <w:ind w:right="-32"/>
              <w:jc w:val="both"/>
              <w:rPr>
                <w:rFonts w:ascii="GHEA Grapalat" w:eastAsia="GHEA Grapalat" w:hAnsi="GHEA Grapalat" w:cs="GHEA Grapalat"/>
                <w:b/>
                <w:sz w:val="16"/>
                <w:szCs w:val="16"/>
                <w:lang w:val="ru-RU"/>
              </w:rPr>
            </w:pPr>
            <w:r w:rsidRPr="007509BC">
              <w:rPr>
                <w:rFonts w:ascii="GHEA Grapalat" w:eastAsia="GHEA Grapalat" w:hAnsi="GHEA Grapalat" w:cs="GHEA Grapalat"/>
                <w:sz w:val="16"/>
                <w:szCs w:val="16"/>
                <w:lang w:val="ru-RU"/>
              </w:rPr>
              <w:t>16.2. Ապահովվել է տեղեկատվական նյութերի մատչելիությունը հաշմանդամություն ունեցող անձանց համար։</w:t>
            </w:r>
          </w:p>
        </w:tc>
        <w:tc>
          <w:tcPr>
            <w:tcW w:w="4365" w:type="dxa"/>
          </w:tcPr>
          <w:p w14:paraId="2D9983D1" w14:textId="0727D900" w:rsidR="00951875" w:rsidRPr="007509BC" w:rsidRDefault="007F578D" w:rsidP="00655506">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ՀՀ</w:t>
            </w:r>
            <w:r w:rsidRPr="007509BC">
              <w:rPr>
                <w:rFonts w:ascii="GHEA Grapalat" w:eastAsia="GHEA Grapalat" w:hAnsi="GHEA Grapalat" w:cs="GHEA Grapalat"/>
                <w:b/>
                <w:sz w:val="16"/>
                <w:szCs w:val="16"/>
                <w:lang w:val="ru-RU"/>
              </w:rPr>
              <w:t xml:space="preserve"> </w:t>
            </w:r>
            <w:r w:rsidR="009211DF" w:rsidRPr="007509BC">
              <w:rPr>
                <w:rFonts w:ascii="GHEA Grapalat" w:eastAsia="GHEA Grapalat" w:hAnsi="GHEA Grapalat" w:cs="GHEA Grapalat"/>
                <w:b/>
                <w:sz w:val="16"/>
                <w:szCs w:val="16"/>
                <w:lang w:val="hy-AM"/>
              </w:rPr>
              <w:t>ն</w:t>
            </w:r>
            <w:r w:rsidR="00951875" w:rsidRPr="007509BC">
              <w:rPr>
                <w:rFonts w:ascii="GHEA Grapalat" w:eastAsia="GHEA Grapalat" w:hAnsi="GHEA Grapalat" w:cs="GHEA Grapalat"/>
                <w:b/>
                <w:sz w:val="16"/>
                <w:szCs w:val="16"/>
                <w:lang w:val="ru-RU"/>
              </w:rPr>
              <w:t>երքին գործերի նախարարությ</w:t>
            </w:r>
            <w:r w:rsidR="00A14485" w:rsidRPr="007509BC">
              <w:rPr>
                <w:rFonts w:ascii="GHEA Grapalat" w:eastAsia="GHEA Grapalat" w:hAnsi="GHEA Grapalat" w:cs="GHEA Grapalat"/>
                <w:b/>
                <w:sz w:val="16"/>
                <w:szCs w:val="16"/>
                <w:lang w:val="hy-AM"/>
              </w:rPr>
              <w:t xml:space="preserve">ան </w:t>
            </w:r>
            <w:r w:rsidR="00A14485" w:rsidRPr="007509BC">
              <w:rPr>
                <w:rFonts w:ascii="GHEA Grapalat" w:eastAsia="GHEA Grapalat" w:hAnsi="GHEA Grapalat" w:cs="GHEA Grapalat"/>
                <w:bCs/>
                <w:sz w:val="16"/>
                <w:szCs w:val="16"/>
                <w:lang w:val="hy-AM"/>
              </w:rPr>
              <w:t>կողմից</w:t>
            </w:r>
            <w:r w:rsidR="00A14485" w:rsidRPr="007509BC">
              <w:rPr>
                <w:rFonts w:ascii="GHEA Grapalat" w:eastAsia="GHEA Grapalat" w:hAnsi="GHEA Grapalat" w:cs="GHEA Grapalat"/>
                <w:b/>
                <w:sz w:val="16"/>
                <w:szCs w:val="16"/>
                <w:lang w:val="hy-AM"/>
              </w:rPr>
              <w:t xml:space="preserve"> </w:t>
            </w:r>
            <w:r w:rsidR="00A14485" w:rsidRPr="007509BC">
              <w:rPr>
                <w:rFonts w:ascii="GHEA Grapalat" w:eastAsia="GHEA Grapalat" w:hAnsi="GHEA Grapalat" w:cs="GHEA Grapalat"/>
                <w:sz w:val="16"/>
                <w:szCs w:val="16"/>
                <w:lang w:val="hy-AM"/>
              </w:rPr>
              <w:t>պ</w:t>
            </w:r>
            <w:r w:rsidR="00951875" w:rsidRPr="007509BC">
              <w:rPr>
                <w:rFonts w:ascii="GHEA Grapalat" w:eastAsia="GHEA Grapalat" w:hAnsi="GHEA Grapalat" w:cs="GHEA Grapalat"/>
                <w:sz w:val="16"/>
                <w:szCs w:val="16"/>
                <w:lang w:val="hy-AM"/>
              </w:rPr>
              <w:t xml:space="preserve">ատրաստվել է իրազեկման հոլովակ, որը ցուցադրվել և տարածվել է հանրապետության ուսումնական </w:t>
            </w:r>
            <w:r w:rsidR="00655506" w:rsidRPr="007509BC">
              <w:rPr>
                <w:rFonts w:ascii="GHEA Grapalat" w:eastAsia="GHEA Grapalat" w:hAnsi="GHEA Grapalat" w:cs="GHEA Grapalat"/>
                <w:sz w:val="16"/>
                <w:szCs w:val="16"/>
                <w:lang w:val="hy-AM"/>
              </w:rPr>
              <w:t>հաստատություններում՝</w:t>
            </w:r>
            <w:r w:rsidR="00951875" w:rsidRPr="007509BC">
              <w:rPr>
                <w:rFonts w:ascii="GHEA Grapalat" w:eastAsia="GHEA Grapalat" w:hAnsi="GHEA Grapalat" w:cs="GHEA Grapalat"/>
                <w:sz w:val="16"/>
                <w:szCs w:val="16"/>
                <w:lang w:val="hy-AM"/>
              </w:rPr>
              <w:t xml:space="preserve"> </w:t>
            </w:r>
            <w:r w:rsidR="00655506" w:rsidRPr="007509BC">
              <w:rPr>
                <w:rFonts w:ascii="GHEA Grapalat" w:eastAsia="GHEA Grapalat" w:hAnsi="GHEA Grapalat" w:cs="GHEA Grapalat"/>
                <w:sz w:val="16"/>
                <w:szCs w:val="16"/>
                <w:lang w:val="hy-AM"/>
              </w:rPr>
              <w:t>մանկավարժական անձնակազմի և ծնողների շրջանում՝ նպատակ ունենալով բարձրացնել իրազեկվածության մակարդակը տվյալ թեմայի շուրջ։ Հ</w:t>
            </w:r>
            <w:r w:rsidR="00951875" w:rsidRPr="007509BC">
              <w:rPr>
                <w:rFonts w:ascii="GHEA Grapalat" w:eastAsia="GHEA Grapalat" w:hAnsi="GHEA Grapalat" w:cs="GHEA Grapalat"/>
                <w:sz w:val="16"/>
                <w:szCs w:val="16"/>
                <w:lang w:val="hy-AM"/>
              </w:rPr>
              <w:t>ոլովակը նախապես փորձարկվել է անչափահասների, երիտասարդների, ծնողական խմբերի (այդ թվում՝ առցանց հարթակներում), ինչպես նաև լայն հանրության շրջանում</w:t>
            </w:r>
            <w:r w:rsidR="00A14485" w:rsidRPr="007509BC">
              <w:rPr>
                <w:rFonts w:ascii="GHEA Grapalat" w:eastAsia="GHEA Grapalat" w:hAnsi="GHEA Grapalat" w:cs="GHEA Grapalat"/>
                <w:sz w:val="16"/>
                <w:szCs w:val="16"/>
                <w:lang w:val="hy-AM"/>
              </w:rPr>
              <w:t>։</w:t>
            </w:r>
          </w:p>
        </w:tc>
      </w:tr>
      <w:tr w:rsidR="00951875" w:rsidRPr="002B487F" w14:paraId="49DE1415" w14:textId="77777777" w:rsidTr="009573EB">
        <w:trPr>
          <w:gridAfter w:val="6"/>
          <w:wAfter w:w="12206" w:type="dxa"/>
          <w:trHeight w:val="812"/>
        </w:trPr>
        <w:tc>
          <w:tcPr>
            <w:tcW w:w="563" w:type="dxa"/>
            <w:shd w:val="clear" w:color="auto" w:fill="E4E4F0"/>
          </w:tcPr>
          <w:p w14:paraId="681333AB" w14:textId="77777777" w:rsidR="00951875" w:rsidRPr="007509BC" w:rsidRDefault="00951875" w:rsidP="001E7AEF">
            <w:pPr>
              <w:spacing w:after="0" w:line="240" w:lineRule="auto"/>
              <w:ind w:left="-86"/>
              <w:jc w:val="both"/>
              <w:rPr>
                <w:rFonts w:ascii="GHEA Grapalat" w:eastAsia="GHEA Grapalat" w:hAnsi="GHEA Grapalat" w:cs="GHEA Grapalat"/>
                <w:b/>
                <w:sz w:val="16"/>
                <w:szCs w:val="16"/>
                <w:lang w:val="hy-AM"/>
              </w:rPr>
            </w:pPr>
          </w:p>
        </w:tc>
        <w:tc>
          <w:tcPr>
            <w:tcW w:w="14394" w:type="dxa"/>
            <w:gridSpan w:val="7"/>
            <w:shd w:val="clear" w:color="auto" w:fill="E4E4F0"/>
          </w:tcPr>
          <w:p w14:paraId="43B20C59" w14:textId="77777777" w:rsidR="00951875" w:rsidRPr="007509BC" w:rsidRDefault="00951875" w:rsidP="001E7AEF">
            <w:pPr>
              <w:spacing w:after="0" w:line="240" w:lineRule="auto"/>
              <w:ind w:left="-86"/>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 xml:space="preserve">Ռազմավարական ուղղություն 3. </w:t>
            </w:r>
            <w:r w:rsidRPr="007509BC">
              <w:rPr>
                <w:rFonts w:ascii="GHEA Grapalat" w:eastAsia="GHEA Grapalat" w:hAnsi="GHEA Grapalat" w:cs="GHEA Grapalat"/>
                <w:sz w:val="16"/>
                <w:szCs w:val="16"/>
                <w:lang w:val="hy-AM"/>
              </w:rPr>
              <w:t xml:space="preserve">Դատապարտյալների և ազատությունից զրկված այլ անձանց շրջանում թմրամիջոցների և հոգեմետ (հոգեներգործուն) նյութերի գործածման և չարաշահման կանխարգելում </w:t>
            </w:r>
          </w:p>
          <w:p w14:paraId="20909B62" w14:textId="77777777" w:rsidR="00951875" w:rsidRPr="007509BC" w:rsidRDefault="00951875" w:rsidP="001E7AEF">
            <w:pPr>
              <w:spacing w:after="0" w:line="240" w:lineRule="auto"/>
              <w:ind w:left="-86"/>
              <w:jc w:val="both"/>
              <w:rPr>
                <w:rFonts w:ascii="GHEA Grapalat" w:eastAsia="GHEA Grapalat" w:hAnsi="GHEA Grapalat" w:cs="GHEA Grapalat"/>
                <w:sz w:val="16"/>
                <w:szCs w:val="16"/>
                <w:lang w:val="hy-AM"/>
              </w:rPr>
            </w:pPr>
          </w:p>
          <w:p w14:paraId="66A5CB67" w14:textId="77777777" w:rsidR="00951875" w:rsidRPr="007509BC" w:rsidRDefault="00951875" w:rsidP="001E7AEF">
            <w:pPr>
              <w:spacing w:after="0" w:line="240" w:lineRule="auto"/>
              <w:ind w:left="-86"/>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Ակնկալվող արդյունքներ՝</w:t>
            </w:r>
          </w:p>
          <w:p w14:paraId="01790F3B" w14:textId="77777777" w:rsidR="00951875" w:rsidRPr="007509BC" w:rsidRDefault="00951875" w:rsidP="001E7AEF">
            <w:pPr>
              <w:spacing w:after="0" w:line="240" w:lineRule="auto"/>
              <w:ind w:left="-86"/>
              <w:jc w:val="both"/>
              <w:rPr>
                <w:rFonts w:ascii="GHEA Grapalat" w:eastAsia="GHEA Grapalat" w:hAnsi="GHEA Grapalat" w:cs="GHEA Grapalat"/>
                <w:b/>
                <w:sz w:val="16"/>
                <w:szCs w:val="16"/>
                <w:lang w:val="hy-AM"/>
              </w:rPr>
            </w:pPr>
          </w:p>
          <w:p w14:paraId="1C49F1A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3.1. Ազատությունից զրկվածների պահման վայրեր թմրամիջոցներ ապօրինի տեղափոխելու բացահայտված դեպքերի աճ.</w:t>
            </w:r>
          </w:p>
          <w:p w14:paraId="5BC73A87" w14:textId="77777777" w:rsidR="00951875" w:rsidRPr="007509BC" w:rsidRDefault="00951875" w:rsidP="001E7AEF">
            <w:pPr>
              <w:spacing w:after="0" w:line="240" w:lineRule="auto"/>
              <w:ind w:right="742"/>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3.2. Դատապարտյալների կողմից թմրամիջոցներ և հոգեմետ (հոգեներգործուն) նյութեր գործածելու հայտնաբերված դեպքերի աճ.</w:t>
            </w:r>
          </w:p>
          <w:p w14:paraId="051D2340" w14:textId="77777777" w:rsidR="00951875" w:rsidRPr="007509BC" w:rsidRDefault="00951875" w:rsidP="001E7AEF">
            <w:pPr>
              <w:spacing w:after="0" w:line="240" w:lineRule="auto"/>
              <w:ind w:right="742"/>
              <w:jc w:val="both"/>
              <w:rPr>
                <w:rFonts w:ascii="Merriweather" w:eastAsia="Merriweather" w:hAnsi="Merriweather" w:cs="Merriweather"/>
                <w:sz w:val="16"/>
                <w:szCs w:val="16"/>
                <w:lang w:val="hy-AM"/>
              </w:rPr>
            </w:pPr>
            <w:r w:rsidRPr="007509BC">
              <w:rPr>
                <w:rFonts w:ascii="GHEA Grapalat" w:eastAsia="GHEA Grapalat" w:hAnsi="GHEA Grapalat" w:cs="GHEA Grapalat"/>
                <w:sz w:val="16"/>
                <w:szCs w:val="16"/>
                <w:lang w:val="hy-AM"/>
              </w:rPr>
              <w:t>3.3. Թմրամիջոցների և հոգեմետ (հոգեներգործուն) նյութերի գործածման առողջական և սոցիալական հետևանքների, աջակցման մեխանիզմների վերաբերյալ ազատությունից զրկված անձանց գիտելիքների բարելավում։</w:t>
            </w:r>
          </w:p>
        </w:tc>
      </w:tr>
      <w:tr w:rsidR="00951875" w:rsidRPr="002B487F" w14:paraId="43D07BCC" w14:textId="77777777" w:rsidTr="001E0F51">
        <w:trPr>
          <w:gridAfter w:val="7"/>
          <w:wAfter w:w="12214" w:type="dxa"/>
          <w:trHeight w:val="812"/>
        </w:trPr>
        <w:tc>
          <w:tcPr>
            <w:tcW w:w="563" w:type="dxa"/>
          </w:tcPr>
          <w:p w14:paraId="1495BE80" w14:textId="38E7CA5F" w:rsidR="00951875" w:rsidRPr="007509BC" w:rsidRDefault="00951875" w:rsidP="001E7AEF">
            <w:pPr>
              <w:pBdr>
                <w:top w:val="nil"/>
                <w:left w:val="nil"/>
                <w:bottom w:val="nil"/>
                <w:right w:val="nil"/>
                <w:between w:val="nil"/>
              </w:pBdr>
              <w:spacing w:after="0" w:line="240" w:lineRule="auto"/>
              <w:jc w:val="center"/>
              <w:rPr>
                <w:rFonts w:ascii="Cambria Math" w:eastAsia="GHEA Grapalat" w:hAnsi="Cambria Math" w:cs="GHEA Grapalat"/>
                <w:color w:val="000000"/>
                <w:sz w:val="16"/>
                <w:szCs w:val="16"/>
                <w:lang w:val="hy-AM"/>
              </w:rPr>
            </w:pPr>
            <w:r w:rsidRPr="007509BC">
              <w:rPr>
                <w:rFonts w:ascii="GHEA Grapalat" w:eastAsia="GHEA Grapalat" w:hAnsi="GHEA Grapalat" w:cs="GHEA Grapalat"/>
                <w:color w:val="000000"/>
                <w:sz w:val="16"/>
                <w:szCs w:val="16"/>
                <w:lang w:val="hy-AM"/>
              </w:rPr>
              <w:t>18</w:t>
            </w:r>
            <w:r w:rsidRPr="007509BC">
              <w:rPr>
                <w:rFonts w:ascii="Cambria Math" w:eastAsia="GHEA Grapalat" w:hAnsi="Cambria Math" w:cs="GHEA Grapalat"/>
                <w:color w:val="000000"/>
                <w:sz w:val="16"/>
                <w:szCs w:val="16"/>
                <w:lang w:val="hy-AM"/>
              </w:rPr>
              <w:t>․</w:t>
            </w:r>
          </w:p>
        </w:tc>
        <w:tc>
          <w:tcPr>
            <w:tcW w:w="2268" w:type="dxa"/>
          </w:tcPr>
          <w:p w14:paraId="4FB9E5BA" w14:textId="77777777" w:rsidR="00951875" w:rsidRPr="007509BC" w:rsidRDefault="00951875" w:rsidP="001E7AEF">
            <w:pPr>
              <w:spacing w:after="0" w:line="240" w:lineRule="auto"/>
              <w:jc w:val="both"/>
              <w:rPr>
                <w:rFonts w:ascii="MS Mincho" w:eastAsia="MS Mincho" w:hAnsi="MS Mincho" w:cs="MS Mincho"/>
                <w:sz w:val="16"/>
                <w:szCs w:val="16"/>
                <w:lang w:val="hy-AM"/>
              </w:rPr>
            </w:pPr>
            <w:r w:rsidRPr="007509BC">
              <w:rPr>
                <w:rFonts w:ascii="GHEA Grapalat" w:eastAsia="GHEA Grapalat" w:hAnsi="GHEA Grapalat" w:cs="GHEA Grapalat"/>
                <w:color w:val="000000"/>
                <w:sz w:val="16"/>
                <w:szCs w:val="16"/>
                <w:lang w:val="hy-AM"/>
              </w:rPr>
              <w:t>Քրեակատարողական հիմնարկներում դատապարտյալների</w:t>
            </w:r>
            <w:r w:rsidRPr="007509BC">
              <w:rPr>
                <w:rFonts w:ascii="GHEA Grapalat" w:eastAsia="GHEA Grapalat" w:hAnsi="GHEA Grapalat" w:cs="GHEA Grapalat"/>
                <w:sz w:val="16"/>
                <w:szCs w:val="16"/>
                <w:lang w:val="hy-AM"/>
              </w:rPr>
              <w:t xml:space="preserve"> համար  որոշակի պարբերականությամբ թմրամիջոցների գործածման  թեստավորում կամ փորձաքննություն անցնելու  պարտականություն նախատեսելու և թեստավորման արդյունքները դատապարտյալի հետ տարվող վերասոցիալականացման աշխատանքների գնահատման  հարցում օգտագործելու հնարավորության ուսումնասիրում և համապատասխան ինստիտուտի նախատեսում</w:t>
            </w:r>
          </w:p>
          <w:p w14:paraId="29AEF76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698" w:type="dxa"/>
          </w:tcPr>
          <w:p w14:paraId="3854D97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18.1. Ուսումնասիրությունն իրականացվել է, մշակվել և Արդարադատության նախարարության պաշտոնական կայքում հրապարակվել է դրա արդյունքներն ու առաջարկություններն ամփոփող զեկույց։ </w:t>
            </w:r>
          </w:p>
        </w:tc>
        <w:tc>
          <w:tcPr>
            <w:tcW w:w="2264" w:type="dxa"/>
          </w:tcPr>
          <w:p w14:paraId="2A26AD67" w14:textId="77777777" w:rsidR="00951875" w:rsidRPr="007509BC" w:rsidRDefault="00951875" w:rsidP="001E7AEF">
            <w:pPr>
              <w:spacing w:after="0" w:line="240" w:lineRule="auto"/>
              <w:ind w:right="67"/>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Արդարադատության նախարարություն</w:t>
            </w:r>
          </w:p>
          <w:p w14:paraId="28D70ABB" w14:textId="77777777" w:rsidR="00951875" w:rsidRPr="007509BC" w:rsidRDefault="00951875" w:rsidP="001E7AEF">
            <w:pPr>
              <w:spacing w:after="0" w:line="240" w:lineRule="auto"/>
              <w:ind w:right="67"/>
              <w:jc w:val="both"/>
              <w:rPr>
                <w:rFonts w:ascii="GHEA Grapalat" w:eastAsia="GHEA Grapalat" w:hAnsi="GHEA Grapalat" w:cs="GHEA Grapalat"/>
                <w:b/>
                <w:sz w:val="16"/>
                <w:szCs w:val="16"/>
                <w:lang w:val="hy-AM"/>
              </w:rPr>
            </w:pPr>
          </w:p>
          <w:p w14:paraId="5CC37841" w14:textId="77777777" w:rsidR="00951875" w:rsidRPr="007509BC" w:rsidRDefault="00951875"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Գլխավոր դատախազություն</w:t>
            </w:r>
          </w:p>
          <w:p w14:paraId="51E94B06" w14:textId="77777777" w:rsidR="00951875" w:rsidRPr="007509BC" w:rsidRDefault="00951875"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(համաձայնությամբ)</w:t>
            </w:r>
          </w:p>
          <w:p w14:paraId="7DF01738" w14:textId="77777777" w:rsidR="00951875" w:rsidRPr="007509BC" w:rsidRDefault="00951875" w:rsidP="001E7AEF">
            <w:pPr>
              <w:spacing w:after="0" w:line="240" w:lineRule="auto"/>
              <w:ind w:right="67"/>
              <w:jc w:val="both"/>
              <w:rPr>
                <w:rFonts w:ascii="GHEA Grapalat" w:eastAsia="GHEA Grapalat" w:hAnsi="GHEA Grapalat" w:cs="GHEA Grapalat"/>
                <w:sz w:val="16"/>
                <w:szCs w:val="16"/>
                <w:lang w:val="hy-AM"/>
              </w:rPr>
            </w:pPr>
          </w:p>
          <w:p w14:paraId="7EB7AAB6" w14:textId="77777777" w:rsidR="00951875" w:rsidRPr="007509BC" w:rsidRDefault="00951875"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671D138F" w14:textId="77777777" w:rsidR="00951875" w:rsidRPr="007509BC" w:rsidRDefault="00951875" w:rsidP="001E7AEF">
            <w:pPr>
              <w:spacing w:after="0" w:line="240" w:lineRule="auto"/>
              <w:ind w:right="67"/>
              <w:jc w:val="both"/>
              <w:rPr>
                <w:rFonts w:ascii="GHEA Grapalat" w:eastAsia="GHEA Grapalat" w:hAnsi="GHEA Grapalat" w:cs="GHEA Grapalat"/>
                <w:sz w:val="16"/>
                <w:szCs w:val="16"/>
                <w:lang w:val="hy-AM"/>
              </w:rPr>
            </w:pPr>
          </w:p>
          <w:p w14:paraId="6184302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Մարդու իրավունքների պաշտպանի աշխատակազմ (համաձայնությամբ)</w:t>
            </w:r>
          </w:p>
        </w:tc>
        <w:tc>
          <w:tcPr>
            <w:tcW w:w="2791" w:type="dxa"/>
            <w:gridSpan w:val="2"/>
          </w:tcPr>
          <w:p w14:paraId="27378AB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18.1. Ուսումնասիրությունը ներառում է միջազգային ստանդարտների և Եվրոպայի խորհրդի անդամ առնվազն 5 պետության վերաբերելի օրենսդրության վերլուծություն։ </w:t>
            </w:r>
          </w:p>
          <w:p w14:paraId="18D1DD8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62B993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18.2. Օրենսդրական փոփոխությունների նախագծերի փաթեթի առնչությամբ կազմակերպվել է առնվազն 2 հանրային քննարկում՝ ոլորտային հասարակական կազմակերպությունների մասնակցությամբ։</w:t>
            </w:r>
          </w:p>
          <w:p w14:paraId="11A0EC4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594525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18.3. Օրենսդրական փոփոխությունների նախագծերի փաթեթին հավանություն տալու վերաբերյալ Կառավարության որոշումն ընդունվել է։ </w:t>
            </w:r>
          </w:p>
          <w:p w14:paraId="06273CC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E762191" w14:textId="77777777" w:rsidR="00951875" w:rsidRPr="007509BC" w:rsidRDefault="00951875" w:rsidP="001E7AEF">
            <w:pPr>
              <w:spacing w:after="0" w:line="240" w:lineRule="auto"/>
              <w:ind w:right="67"/>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18.4. Ուսումնասիրությամբ պարտադիր թեստավորում նախատեսելու հնարավորության առնչությամբ բացասական եզրակացություն ներկայացնելու դեպքում օրենսդրական փոփոխությունների նախագծերի փաթեթով սահմանվել է կամավոր թեստավորման ինստիտուտ՝ կամավոր թեստավորման համար խրախուսման գործուն մեխանիզմների նախատեսմամբ։</w:t>
            </w:r>
          </w:p>
          <w:p w14:paraId="2A528298" w14:textId="77777777" w:rsidR="009F2945" w:rsidRPr="007509BC" w:rsidRDefault="009F2945" w:rsidP="001E7AEF">
            <w:pPr>
              <w:spacing w:after="0" w:line="240" w:lineRule="auto"/>
              <w:ind w:right="67"/>
              <w:jc w:val="both"/>
              <w:rPr>
                <w:rFonts w:ascii="GHEA Grapalat" w:eastAsia="GHEA Grapalat" w:hAnsi="GHEA Grapalat" w:cs="GHEA Grapalat"/>
                <w:b/>
                <w:sz w:val="16"/>
                <w:szCs w:val="16"/>
                <w:lang w:val="hy-AM"/>
              </w:rPr>
            </w:pPr>
          </w:p>
        </w:tc>
        <w:tc>
          <w:tcPr>
            <w:tcW w:w="4365" w:type="dxa"/>
          </w:tcPr>
          <w:p w14:paraId="3A68C9D3" w14:textId="5A0AB4D6" w:rsidR="00951875" w:rsidRPr="007509BC" w:rsidRDefault="0021118C" w:rsidP="00281F7D">
            <w:pPr>
              <w:spacing w:after="0" w:line="240" w:lineRule="auto"/>
              <w:ind w:right="67"/>
              <w:jc w:val="both"/>
              <w:rPr>
                <w:rFonts w:ascii="GHEA Grapalat" w:eastAsia="GHEA Grapalat" w:hAnsi="GHEA Grapalat" w:cs="GHEA Grapalat"/>
                <w:b/>
                <w:sz w:val="16"/>
                <w:szCs w:val="16"/>
                <w:lang w:val="hy-AM"/>
              </w:rPr>
            </w:pPr>
            <w:r>
              <w:rPr>
                <w:rFonts w:ascii="GHEA Grapalat" w:eastAsia="GHEA Grapalat" w:hAnsi="GHEA Grapalat" w:cs="GHEA Grapalat"/>
                <w:b/>
                <w:sz w:val="16"/>
                <w:szCs w:val="16"/>
                <w:lang w:val="hy-AM"/>
              </w:rPr>
              <w:t>ՀՀ արդարադատության նախարարության ք</w:t>
            </w:r>
            <w:r w:rsidR="00951875" w:rsidRPr="00983B18">
              <w:rPr>
                <w:rFonts w:ascii="GHEA Grapalat" w:eastAsia="Calibri" w:hAnsi="GHEA Grapalat" w:cs="Times New Roman"/>
                <w:b/>
                <w:color w:val="000000"/>
                <w:sz w:val="16"/>
                <w:szCs w:val="16"/>
                <w:lang w:val="hy-AM"/>
              </w:rPr>
              <w:t>րեակատարողական ծառայության</w:t>
            </w:r>
            <w:r w:rsidR="00951875" w:rsidRPr="007509BC">
              <w:rPr>
                <w:rFonts w:ascii="GHEA Grapalat" w:eastAsia="Calibri" w:hAnsi="GHEA Grapalat" w:cs="Times New Roman"/>
                <w:color w:val="000000"/>
                <w:sz w:val="16"/>
                <w:szCs w:val="16"/>
                <w:lang w:val="hy-AM"/>
              </w:rPr>
              <w:t xml:space="preserve"> կողմից 2025թ</w:t>
            </w:r>
            <w:r w:rsidR="00951875" w:rsidRPr="007509BC">
              <w:rPr>
                <w:rFonts w:ascii="Cambria Math" w:eastAsia="Calibri" w:hAnsi="Cambria Math" w:cs="Times New Roman"/>
                <w:color w:val="000000"/>
                <w:sz w:val="16"/>
                <w:szCs w:val="16"/>
                <w:lang w:val="hy-AM"/>
              </w:rPr>
              <w:t xml:space="preserve">․ </w:t>
            </w:r>
            <w:r w:rsidR="00951875" w:rsidRPr="007509BC">
              <w:rPr>
                <w:rFonts w:ascii="GHEA Grapalat" w:eastAsia="Calibri" w:hAnsi="GHEA Grapalat" w:cs="Times New Roman"/>
                <w:color w:val="000000"/>
                <w:sz w:val="16"/>
                <w:szCs w:val="16"/>
                <w:lang w:val="hy-AM"/>
              </w:rPr>
              <w:t>հոկտեմբերի 13-ին Բանտային և ուղղիչ ծառայությունների եվրոպական կազմակերպության  գիտելիքների կառավարման համակարգի (KMS)</w:t>
            </w:r>
            <w:r w:rsidR="00951875" w:rsidRPr="007509BC">
              <w:rPr>
                <w:rFonts w:ascii="Courier New" w:eastAsia="Calibri" w:hAnsi="Courier New" w:cs="Courier New"/>
                <w:color w:val="000000"/>
                <w:sz w:val="16"/>
                <w:szCs w:val="16"/>
                <w:lang w:val="hy-AM"/>
              </w:rPr>
              <w:t> </w:t>
            </w:r>
            <w:r w:rsidR="00951875" w:rsidRPr="007509BC">
              <w:rPr>
                <w:rFonts w:ascii="GHEA Grapalat" w:eastAsia="Calibri" w:hAnsi="GHEA Grapalat" w:cs="GHEA Grapalat"/>
                <w:color w:val="000000"/>
                <w:sz w:val="16"/>
                <w:szCs w:val="16"/>
                <w:lang w:val="hy-AM"/>
              </w:rPr>
              <w:t>հարթակի միջոցով</w:t>
            </w:r>
            <w:r w:rsidR="00951875" w:rsidRPr="007509BC">
              <w:rPr>
                <w:rFonts w:ascii="Courier New" w:eastAsia="Calibri" w:hAnsi="Courier New" w:cs="Courier New"/>
                <w:color w:val="000000"/>
                <w:sz w:val="16"/>
                <w:szCs w:val="16"/>
                <w:lang w:val="hy-AM"/>
              </w:rPr>
              <w:t> </w:t>
            </w:r>
            <w:r w:rsidR="00951875" w:rsidRPr="007509BC">
              <w:rPr>
                <w:rFonts w:ascii="GHEA Grapalat" w:eastAsia="Calibri" w:hAnsi="GHEA Grapalat" w:cs="GHEA Grapalat"/>
                <w:color w:val="000000"/>
                <w:sz w:val="16"/>
                <w:szCs w:val="16"/>
                <w:lang w:val="hy-AM"/>
              </w:rPr>
              <w:t xml:space="preserve">ԵվրոՊրիսին անդամակցող եվրոպական քրեակատարողական ծառայություններին/մարմիններին է ուղարկվել </w:t>
            </w:r>
            <w:bookmarkStart w:id="0" w:name="_Hlk204190980"/>
            <w:r w:rsidR="00951875" w:rsidRPr="007509BC">
              <w:rPr>
                <w:rFonts w:ascii="GHEA Grapalat" w:eastAsia="Calibri" w:hAnsi="GHEA Grapalat" w:cs="GHEA Grapalat"/>
                <w:color w:val="000000"/>
                <w:sz w:val="16"/>
                <w:szCs w:val="16"/>
                <w:lang w:val="hy-AM"/>
              </w:rPr>
              <w:t>Քրեակատարողական հիմնարկներում պահվող դատապարտյալների համար օրենսդրությամբ սահմանված թմրամիջոցների գործածման թեստավորումների կամ փորձաքնն</w:t>
            </w:r>
            <w:r w:rsidR="00951875" w:rsidRPr="007509BC">
              <w:rPr>
                <w:rFonts w:ascii="GHEA Grapalat" w:eastAsia="Calibri" w:hAnsi="GHEA Grapalat" w:cs="Times New Roman"/>
                <w:color w:val="000000"/>
                <w:sz w:val="16"/>
                <w:szCs w:val="16"/>
                <w:lang w:val="hy-AM"/>
              </w:rPr>
              <w:t>ությունների, ինչպես նաև</w:t>
            </w:r>
            <w:r w:rsidR="00951875" w:rsidRPr="007509BC">
              <w:rPr>
                <w:rFonts w:ascii="Courier New" w:eastAsia="Calibri" w:hAnsi="Courier New" w:cs="Courier New"/>
                <w:color w:val="000000"/>
                <w:sz w:val="16"/>
                <w:szCs w:val="16"/>
                <w:lang w:val="hy-AM"/>
              </w:rPr>
              <w:t> </w:t>
            </w:r>
            <w:r w:rsidR="00951875" w:rsidRPr="007509BC">
              <w:rPr>
                <w:rFonts w:ascii="GHEA Grapalat" w:eastAsia="Calibri" w:hAnsi="GHEA Grapalat" w:cs="GHEA Grapalat"/>
                <w:color w:val="000000"/>
                <w:sz w:val="16"/>
                <w:szCs w:val="16"/>
                <w:lang w:val="hy-AM"/>
              </w:rPr>
              <w:t>դատապարտյալի հետ տարվող աշխատանքներում թեստավորման արդյունքների հետագա օգտագործման նպատակների և Հավասարը հավասարին ուսուցման մեթոդի կիրառման փորձի վերաբերյալ</w:t>
            </w:r>
            <w:bookmarkEnd w:id="0"/>
            <w:r w:rsidR="00951875" w:rsidRPr="007509BC">
              <w:rPr>
                <w:rFonts w:ascii="GHEA Grapalat" w:eastAsia="Calibri" w:hAnsi="GHEA Grapalat" w:cs="GHEA Grapalat"/>
                <w:color w:val="000000"/>
                <w:sz w:val="16"/>
                <w:szCs w:val="16"/>
                <w:lang w:val="hy-AM"/>
              </w:rPr>
              <w:t xml:space="preserve"> հարցումը։ Հարցման </w:t>
            </w:r>
            <w:r w:rsidR="00951875" w:rsidRPr="007509BC">
              <w:rPr>
                <w:rFonts w:ascii="GHEA Grapalat" w:eastAsia="Calibri" w:hAnsi="GHEA Grapalat" w:cs="Times New Roman"/>
                <w:color w:val="FF0000"/>
                <w:sz w:val="16"/>
                <w:szCs w:val="16"/>
                <w:lang w:val="hy-AM"/>
              </w:rPr>
              <w:t xml:space="preserve"> </w:t>
            </w:r>
            <w:r w:rsidR="00951875" w:rsidRPr="007509BC">
              <w:rPr>
                <w:rFonts w:ascii="GHEA Grapalat" w:eastAsia="Calibri" w:hAnsi="GHEA Grapalat" w:cs="Times New Roman"/>
                <w:color w:val="000000"/>
                <w:sz w:val="16"/>
                <w:szCs w:val="16"/>
                <w:lang w:val="hy-AM"/>
              </w:rPr>
              <w:t>արդյունքները կ</w:t>
            </w:r>
            <w:r w:rsidR="0055332A" w:rsidRPr="007509BC">
              <w:rPr>
                <w:rFonts w:ascii="GHEA Grapalat" w:eastAsia="Calibri" w:hAnsi="GHEA Grapalat" w:cs="Times New Roman"/>
                <w:color w:val="000000"/>
                <w:sz w:val="16"/>
                <w:szCs w:val="16"/>
                <w:lang w:val="hy-AM"/>
              </w:rPr>
              <w:t>կիրառվեն</w:t>
            </w:r>
            <w:r w:rsidR="00951875" w:rsidRPr="007509BC">
              <w:rPr>
                <w:rFonts w:ascii="GHEA Grapalat" w:eastAsia="Calibri" w:hAnsi="GHEA Grapalat" w:cs="Times New Roman"/>
                <w:color w:val="000000"/>
                <w:sz w:val="16"/>
                <w:szCs w:val="16"/>
                <w:lang w:val="hy-AM"/>
              </w:rPr>
              <w:t xml:space="preserve"> որպես քրեակատարողական հիմնարկներում դատապարտյալների համար որոշակի պարբերականությամբ թմրամիջոցների գործածման թեստավորում կամ փորձաքննություն անցնելու պարտականություն նախատեսելու և թեստավորման արդյունքները դատապարտյալի հետ տարվող վերասոցիալականացման աշխատանքների գնահատման հարցում օգտագործելու հնարավորության միջազգային փորձի ուսումնասիրման ելակետ, ինչպես նաև որպես Հավասարը հավասարին նոր ներդրվող ծրագրի հնարավորություն՝ ռիսկերի կանխման և արդյունավետության ապահովման հիմք։</w:t>
            </w:r>
          </w:p>
          <w:p w14:paraId="61137DD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tc>
      </w:tr>
      <w:tr w:rsidR="00951875" w:rsidRPr="002B487F" w14:paraId="75CA8990" w14:textId="77777777" w:rsidTr="001E0F51">
        <w:trPr>
          <w:gridAfter w:val="7"/>
          <w:wAfter w:w="12214" w:type="dxa"/>
          <w:trHeight w:val="812"/>
        </w:trPr>
        <w:tc>
          <w:tcPr>
            <w:tcW w:w="563" w:type="dxa"/>
          </w:tcPr>
          <w:p w14:paraId="302A2C42" w14:textId="79839256"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lastRenderedPageBreak/>
              <w:t>19</w:t>
            </w:r>
          </w:p>
        </w:tc>
        <w:tc>
          <w:tcPr>
            <w:tcW w:w="2268" w:type="dxa"/>
          </w:tcPr>
          <w:p w14:paraId="5CF0B013" w14:textId="5234BFE6"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Դատավճռով թմրամիջոցների օրինական շրջանառության դեմ ուղղված հանցանքերի, ինչպես նաև թմրամիջոցի </w:t>
            </w:r>
            <w:r w:rsidR="00CD5947" w:rsidRPr="007509BC">
              <w:rPr>
                <w:rFonts w:ascii="GHEA Grapalat" w:eastAsia="GHEA Grapalat" w:hAnsi="GHEA Grapalat" w:cs="GHEA Grapalat"/>
                <w:sz w:val="16"/>
                <w:szCs w:val="16"/>
                <w:lang w:val="hy-AM"/>
              </w:rPr>
              <w:t xml:space="preserve">   </w:t>
            </w:r>
            <w:r w:rsidRPr="007509BC">
              <w:rPr>
                <w:rFonts w:ascii="GHEA Grapalat" w:eastAsia="GHEA Grapalat" w:hAnsi="GHEA Grapalat" w:cs="GHEA Grapalat"/>
                <w:sz w:val="16"/>
                <w:szCs w:val="16"/>
                <w:lang w:val="hy-AM"/>
              </w:rPr>
              <w:t>կամ հոգեմետ (հոգեներգործուն) նյութի ազդեցության հետևանքով ոչ սթափ (հարբած) վիճակում հանցանք կատարելու համար դատապարտված անձանց նկատմամբ բուժման և սոցիալական վերականգնման ծառայություններ ստանալու պարտականություն ենթադրող անվտանգության միջոց կիրառելու ինստիտուտի նախատեսման անհրաժեշտության և հնարավորության ուսումնասիրում</w:t>
            </w:r>
          </w:p>
          <w:p w14:paraId="189FA96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698" w:type="dxa"/>
          </w:tcPr>
          <w:p w14:paraId="4032F930"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19.1. Ուսումնասիրությունն իրականացվել է, մշակվել և Արդարադատության նախարարության պաշտոնական կայքում հրապարակվել է դրա արդյունքներն ու առաջարկություններն ամփոփող զեկույց։</w:t>
            </w:r>
          </w:p>
        </w:tc>
        <w:tc>
          <w:tcPr>
            <w:tcW w:w="2264" w:type="dxa"/>
          </w:tcPr>
          <w:p w14:paraId="7E8E6A52"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Արդարադատության նախարարություն</w:t>
            </w:r>
          </w:p>
          <w:p w14:paraId="3891BB5C"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p>
          <w:p w14:paraId="49CD7DBB"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Գլխավոր դատախազություն</w:t>
            </w:r>
          </w:p>
          <w:p w14:paraId="6B5D4972"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(համաձայնությամբ)</w:t>
            </w:r>
          </w:p>
          <w:p w14:paraId="74D7846F"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p>
          <w:p w14:paraId="0B00976E"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30BE093D"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p>
          <w:p w14:paraId="05753E6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Մարդու իրավունքների պաշտպանի աշխատակազմ (համաձայնությամբ)</w:t>
            </w:r>
          </w:p>
        </w:tc>
        <w:tc>
          <w:tcPr>
            <w:tcW w:w="2791" w:type="dxa"/>
            <w:gridSpan w:val="2"/>
          </w:tcPr>
          <w:p w14:paraId="7DE8D08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19.1. Ուսումնասիրությունը ներառում է միջազգային ստանդարտների և Եվրոպայի խորհրդի անդամ առնվազն 5 պետության վերաբերելի օրենսդրության վերլուծություն։ </w:t>
            </w:r>
          </w:p>
          <w:p w14:paraId="6795EC8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7DA06E3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19.2. Արդարադատության նախարարության պաշտոնական կայքում հրապարակվել է ուսումնասիրության արդյունքներն ու առաջարկություններն ամփոփող զեկույցը։ </w:t>
            </w:r>
          </w:p>
          <w:p w14:paraId="0EB1B031" w14:textId="77777777" w:rsidR="00951875" w:rsidRPr="007509BC" w:rsidRDefault="00951875" w:rsidP="001E7AEF">
            <w:pPr>
              <w:pBdr>
                <w:top w:val="nil"/>
                <w:left w:val="nil"/>
                <w:bottom w:val="nil"/>
                <w:right w:val="nil"/>
                <w:between w:val="nil"/>
              </w:pBdr>
              <w:spacing w:after="0" w:line="240" w:lineRule="auto"/>
              <w:ind w:right="74"/>
              <w:jc w:val="both"/>
              <w:rPr>
                <w:rFonts w:ascii="GHEA Grapalat" w:eastAsia="GHEA Grapalat" w:hAnsi="GHEA Grapalat" w:cs="GHEA Grapalat"/>
                <w:sz w:val="16"/>
                <w:szCs w:val="16"/>
                <w:lang w:val="hy-AM"/>
              </w:rPr>
            </w:pPr>
          </w:p>
        </w:tc>
        <w:tc>
          <w:tcPr>
            <w:tcW w:w="4365" w:type="dxa"/>
          </w:tcPr>
          <w:p w14:paraId="187AF390" w14:textId="77777777" w:rsidR="00AE228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b/>
                <w:bCs/>
                <w:sz w:val="16"/>
                <w:szCs w:val="16"/>
                <w:lang w:val="hy"/>
              </w:rPr>
              <w:t xml:space="preserve">ՀՀ </w:t>
            </w:r>
            <w:r w:rsidR="00F46AC3" w:rsidRPr="007509BC">
              <w:rPr>
                <w:rFonts w:ascii="GHEA Grapalat" w:eastAsia="GHEA Grapalat" w:hAnsi="GHEA Grapalat" w:cs="GHEA Grapalat"/>
                <w:b/>
                <w:bCs/>
                <w:sz w:val="16"/>
                <w:szCs w:val="16"/>
                <w:lang w:val="hy-AM"/>
              </w:rPr>
              <w:t>ա</w:t>
            </w:r>
            <w:r w:rsidRPr="007509BC">
              <w:rPr>
                <w:rFonts w:ascii="GHEA Grapalat" w:eastAsia="GHEA Grapalat" w:hAnsi="GHEA Grapalat" w:cs="GHEA Grapalat"/>
                <w:b/>
                <w:bCs/>
                <w:sz w:val="16"/>
                <w:szCs w:val="16"/>
                <w:lang w:val="hy"/>
              </w:rPr>
              <w:t xml:space="preserve">րդարադատության նախարարության </w:t>
            </w:r>
            <w:r w:rsidRPr="007509BC">
              <w:rPr>
                <w:rFonts w:ascii="GHEA Grapalat" w:eastAsia="GHEA Grapalat" w:hAnsi="GHEA Grapalat" w:cs="GHEA Grapalat"/>
                <w:sz w:val="16"/>
                <w:szCs w:val="16"/>
                <w:lang w:val="hy"/>
              </w:rPr>
              <w:t xml:space="preserve">կողմից իրականացվել է ուսումնասիրություն, որի արդյունքների հիման վրա կազմվել է </w:t>
            </w:r>
            <w:r w:rsidRPr="007509BC">
              <w:rPr>
                <w:rFonts w:ascii="GHEA Grapalat" w:eastAsia="Calibri" w:hAnsi="GHEA Grapalat" w:cs="Calibri"/>
                <w:color w:val="000000" w:themeColor="text1"/>
                <w:sz w:val="16"/>
                <w:szCs w:val="16"/>
                <w:lang w:val="hy-AM"/>
              </w:rPr>
              <w:t xml:space="preserve">դատապարտյալների համար թմրամիջոցների գործածման թեստավորում անցնելու պարտականության, ինչպես նաև բուժում և վերականգնում ենթադրող անվտանգության միջոցի նախատեսման հնարավորության վերաբերյալ </w:t>
            </w:r>
            <w:r w:rsidRPr="007509BC">
              <w:rPr>
                <w:rFonts w:ascii="GHEA Grapalat" w:eastAsia="GHEA Grapalat" w:hAnsi="GHEA Grapalat" w:cs="GHEA Grapalat"/>
                <w:sz w:val="16"/>
                <w:szCs w:val="16"/>
                <w:lang w:val="hy"/>
              </w:rPr>
              <w:t>ամփոփող զեկույց,</w:t>
            </w:r>
            <w:r w:rsidR="00DA2FBE" w:rsidRPr="007509BC">
              <w:rPr>
                <w:rFonts w:ascii="GHEA Grapalat" w:eastAsia="GHEA Grapalat" w:hAnsi="GHEA Grapalat" w:cs="GHEA Grapalat"/>
                <w:sz w:val="16"/>
                <w:szCs w:val="16"/>
                <w:lang w:val="hy"/>
              </w:rPr>
              <w:t xml:space="preserve"> </w:t>
            </w:r>
            <w:r w:rsidRPr="007509BC">
              <w:rPr>
                <w:rFonts w:ascii="GHEA Grapalat" w:eastAsia="GHEA Grapalat" w:hAnsi="GHEA Grapalat" w:cs="GHEA Grapalat"/>
                <w:sz w:val="16"/>
                <w:szCs w:val="16"/>
                <w:lang w:val="hy"/>
              </w:rPr>
              <w:t>որը հրապարակ</w:t>
            </w:r>
            <w:r w:rsidR="00AE2285" w:rsidRPr="007509BC">
              <w:rPr>
                <w:rFonts w:ascii="GHEA Grapalat" w:eastAsia="GHEA Grapalat" w:hAnsi="GHEA Grapalat" w:cs="GHEA Grapalat"/>
                <w:sz w:val="16"/>
                <w:szCs w:val="16"/>
                <w:lang w:val="hy-AM"/>
              </w:rPr>
              <w:t xml:space="preserve">վել Է </w:t>
            </w:r>
            <w:r w:rsidRPr="007509BC">
              <w:rPr>
                <w:rFonts w:ascii="GHEA Grapalat" w:eastAsia="GHEA Grapalat" w:hAnsi="GHEA Grapalat" w:cs="GHEA Grapalat"/>
                <w:sz w:val="16"/>
                <w:szCs w:val="16"/>
                <w:lang w:val="hy"/>
              </w:rPr>
              <w:t xml:space="preserve"> Արդարադատության նախարարության պաշտոնական կայքում։</w:t>
            </w:r>
          </w:p>
          <w:p w14:paraId="51C10ADC" w14:textId="77777777" w:rsidR="00951875" w:rsidRPr="007509BC" w:rsidRDefault="00951875" w:rsidP="00655506">
            <w:pPr>
              <w:spacing w:after="0" w:line="240" w:lineRule="auto"/>
              <w:jc w:val="both"/>
              <w:rPr>
                <w:rFonts w:ascii="GHEA Grapalat" w:eastAsia="GHEA Grapalat" w:hAnsi="GHEA Grapalat" w:cs="GHEA Grapalat"/>
                <w:sz w:val="16"/>
                <w:szCs w:val="16"/>
                <w:lang w:val="hy-AM"/>
              </w:rPr>
            </w:pPr>
          </w:p>
        </w:tc>
      </w:tr>
      <w:tr w:rsidR="00951875" w:rsidRPr="002B487F" w14:paraId="1ADA2804" w14:textId="77777777" w:rsidTr="001E0F51">
        <w:trPr>
          <w:gridAfter w:val="7"/>
          <w:wAfter w:w="12214" w:type="dxa"/>
          <w:trHeight w:val="812"/>
        </w:trPr>
        <w:tc>
          <w:tcPr>
            <w:tcW w:w="563" w:type="dxa"/>
          </w:tcPr>
          <w:p w14:paraId="760C4BE0" w14:textId="4180607E"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20</w:t>
            </w:r>
          </w:p>
        </w:tc>
        <w:tc>
          <w:tcPr>
            <w:tcW w:w="2268" w:type="dxa"/>
          </w:tcPr>
          <w:p w14:paraId="50C7C63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Ազատությունից զրկված անձանց շրջանում  «Հավասարը` հավասարին» մեթոդով ուսուցում իրականացնելու նպատակով դասավանդողների ուսուցում</w:t>
            </w:r>
          </w:p>
        </w:tc>
        <w:tc>
          <w:tcPr>
            <w:tcW w:w="2698" w:type="dxa"/>
          </w:tcPr>
          <w:p w14:paraId="1B0CE15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20.1. Մշակվել են ուսուցման նյութերը, մեթոդաբանությունն ու դասավանդողների համար նախատեսված ձեռնարկը։</w:t>
            </w:r>
          </w:p>
          <w:p w14:paraId="582E600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06271C6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20.2. Ծրագրի հաջորդ փուլում որպես դասավանդող հանդես գալու համար ուսուցում է անցել 5 դատապարտյալ։</w:t>
            </w:r>
          </w:p>
        </w:tc>
        <w:tc>
          <w:tcPr>
            <w:tcW w:w="2264" w:type="dxa"/>
          </w:tcPr>
          <w:p w14:paraId="25795ACF"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Արդարադատության նախարարություն</w:t>
            </w:r>
          </w:p>
          <w:p w14:paraId="3B9D844D"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24E9544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26537E5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C219E5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նախարարություն</w:t>
            </w:r>
          </w:p>
        </w:tc>
        <w:tc>
          <w:tcPr>
            <w:tcW w:w="2791" w:type="dxa"/>
            <w:gridSpan w:val="2"/>
          </w:tcPr>
          <w:p w14:paraId="60C3B922" w14:textId="570369A4" w:rsidR="00951875" w:rsidRPr="007509BC" w:rsidRDefault="009F2945" w:rsidP="009F2945">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 xml:space="preserve">20.1. </w:t>
            </w:r>
            <w:r w:rsidR="00951875" w:rsidRPr="007509BC">
              <w:rPr>
                <w:rFonts w:ascii="GHEA Grapalat" w:eastAsia="GHEA Grapalat" w:hAnsi="GHEA Grapalat" w:cs="GHEA Grapalat"/>
                <w:color w:val="000000"/>
                <w:sz w:val="16"/>
                <w:szCs w:val="16"/>
                <w:lang w:val="hy-AM"/>
              </w:rPr>
              <w:t xml:space="preserve">Ուսուցման նյութերը, մեթոդաբանությունն ու դասավանդողների համար նախատեսված ձեռնարկը մշակվել են միջազգային </w:t>
            </w:r>
            <w:r w:rsidR="00951875" w:rsidRPr="007509BC">
              <w:rPr>
                <w:rFonts w:ascii="GHEA Grapalat" w:eastAsia="GHEA Grapalat" w:hAnsi="GHEA Grapalat" w:cs="GHEA Grapalat"/>
                <w:sz w:val="16"/>
                <w:szCs w:val="16"/>
                <w:lang w:val="hy-AM"/>
              </w:rPr>
              <w:t xml:space="preserve">չափանիշներին </w:t>
            </w:r>
            <w:r w:rsidR="00951875" w:rsidRPr="007509BC">
              <w:rPr>
                <w:rFonts w:ascii="GHEA Grapalat" w:eastAsia="GHEA Grapalat" w:hAnsi="GHEA Grapalat" w:cs="GHEA Grapalat"/>
                <w:color w:val="000000"/>
                <w:sz w:val="16"/>
                <w:szCs w:val="16"/>
                <w:lang w:val="hy-AM"/>
              </w:rPr>
              <w:t>համապատասխան և ի թիվս այլնի, ներառում են թմրամիջոցների տեսակների, հիմնական հասկացությունների, դրանց գործածման առողջական և սոցիալական հետևանքների, ազատությունից զրկված անձանց դեպքում առկա առանձնահատկությունների, աջակցության մեխանիզմների, հաղորդակցության և լսարանի հետ կապ հաստատելու հմտությունների թեմաներ</w:t>
            </w:r>
            <w:r w:rsidR="00951875" w:rsidRPr="007509BC">
              <w:rPr>
                <w:rFonts w:ascii="GHEA Grapalat" w:eastAsia="GHEA Grapalat" w:hAnsi="GHEA Grapalat" w:cs="GHEA Grapalat"/>
                <w:sz w:val="16"/>
                <w:szCs w:val="16"/>
                <w:lang w:val="hy-AM"/>
              </w:rPr>
              <w:t>ը</w:t>
            </w:r>
            <w:r w:rsidR="00951875" w:rsidRPr="007509BC">
              <w:rPr>
                <w:rFonts w:ascii="GHEA Grapalat" w:eastAsia="GHEA Grapalat" w:hAnsi="GHEA Grapalat" w:cs="GHEA Grapalat"/>
                <w:color w:val="000000"/>
                <w:sz w:val="16"/>
                <w:szCs w:val="16"/>
                <w:lang w:val="hy-AM"/>
              </w:rPr>
              <w:t xml:space="preserve">։ </w:t>
            </w:r>
          </w:p>
          <w:p w14:paraId="4FA2253E"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hy-AM"/>
              </w:rPr>
            </w:pPr>
          </w:p>
          <w:p w14:paraId="1A7B97D6"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2</w:t>
            </w:r>
            <w:r w:rsidRPr="007509BC">
              <w:rPr>
                <w:rFonts w:ascii="GHEA Grapalat" w:eastAsia="GHEA Grapalat" w:hAnsi="GHEA Grapalat" w:cs="GHEA Grapalat"/>
                <w:sz w:val="16"/>
                <w:szCs w:val="16"/>
                <w:lang w:val="hy-AM"/>
              </w:rPr>
              <w:t>0</w:t>
            </w:r>
            <w:r w:rsidRPr="007509BC">
              <w:rPr>
                <w:rFonts w:ascii="GHEA Grapalat" w:eastAsia="GHEA Grapalat" w:hAnsi="GHEA Grapalat" w:cs="GHEA Grapalat"/>
                <w:color w:val="000000"/>
                <w:sz w:val="16"/>
                <w:szCs w:val="16"/>
                <w:lang w:val="hy-AM"/>
              </w:rPr>
              <w:t>.2. «Աբովյան» քրեակատարողական հիմնարկում պատիժ կրող անձանց ուսուցման նյութերը ներառում են նաև կանանց</w:t>
            </w:r>
            <w:r w:rsidRPr="007509BC">
              <w:rPr>
                <w:rFonts w:ascii="GHEA Grapalat" w:eastAsia="GHEA Grapalat" w:hAnsi="GHEA Grapalat" w:cs="GHEA Grapalat"/>
                <w:sz w:val="16"/>
                <w:szCs w:val="16"/>
                <w:lang w:val="hy-AM"/>
              </w:rPr>
              <w:t xml:space="preserve"> և անչափահասների</w:t>
            </w:r>
            <w:r w:rsidRPr="007509BC">
              <w:rPr>
                <w:rFonts w:ascii="GHEA Grapalat" w:eastAsia="GHEA Grapalat" w:hAnsi="GHEA Grapalat" w:cs="GHEA Grapalat"/>
                <w:color w:val="000000"/>
                <w:sz w:val="16"/>
                <w:szCs w:val="16"/>
                <w:lang w:val="hy-AM"/>
              </w:rPr>
              <w:t xml:space="preserve"> դեպքում թմրամիջոցների գործածման հետևանքների </w:t>
            </w:r>
            <w:r w:rsidRPr="007509BC">
              <w:rPr>
                <w:rFonts w:ascii="GHEA Grapalat" w:eastAsia="GHEA Grapalat" w:hAnsi="GHEA Grapalat" w:cs="GHEA Grapalat"/>
                <w:color w:val="000000"/>
                <w:sz w:val="16"/>
                <w:szCs w:val="16"/>
                <w:lang w:val="hy-AM"/>
              </w:rPr>
              <w:lastRenderedPageBreak/>
              <w:t>առանձնահատկությունների վերաբերյալ տեղեկություն։</w:t>
            </w:r>
          </w:p>
          <w:p w14:paraId="127CBE3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0F3415B8"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20.3. Ուսուցում է անցել 5 դատապարտյալ, որոնցից ծրագրի հաջորդ փուլում որպես դասավանդող ներգրավվել են միայն ուսուցման ավարտին կատարված գնահատման արդյունքներով առնվազն 80% իմացություն ցուցաբերած անձինք։</w:t>
            </w:r>
          </w:p>
          <w:p w14:paraId="56992249" w14:textId="77777777" w:rsidR="00E82B5C" w:rsidRPr="007509BC" w:rsidRDefault="00E82B5C" w:rsidP="001E7AEF">
            <w:pPr>
              <w:spacing w:after="0" w:line="240" w:lineRule="auto"/>
              <w:jc w:val="both"/>
              <w:rPr>
                <w:rFonts w:ascii="GHEA Grapalat" w:eastAsia="GHEA Grapalat" w:hAnsi="GHEA Grapalat" w:cs="GHEA Grapalat"/>
                <w:b/>
                <w:sz w:val="16"/>
                <w:szCs w:val="16"/>
                <w:lang w:val="hy-AM"/>
              </w:rPr>
            </w:pPr>
          </w:p>
        </w:tc>
        <w:tc>
          <w:tcPr>
            <w:tcW w:w="4365" w:type="dxa"/>
          </w:tcPr>
          <w:p w14:paraId="3A57E624" w14:textId="2EC2D840" w:rsidR="008A1CC2" w:rsidRPr="007509BC" w:rsidRDefault="008A1CC2" w:rsidP="001E7AEF">
            <w:pPr>
              <w:spacing w:after="0" w:line="240" w:lineRule="auto"/>
              <w:jc w:val="both"/>
              <w:rPr>
                <w:rFonts w:ascii="GHEA Grapalat" w:eastAsia="Times New Roman" w:hAnsi="GHEA Grapalat" w:cs="Times New Roman"/>
                <w:color w:val="000000" w:themeColor="text1"/>
                <w:sz w:val="16"/>
                <w:szCs w:val="16"/>
                <w:lang w:val="hy-AM" w:eastAsia="ru-RU"/>
              </w:rPr>
            </w:pPr>
            <w:r w:rsidRPr="007509BC">
              <w:rPr>
                <w:rFonts w:ascii="GHEA Grapalat" w:eastAsia="GHEA Grapalat" w:hAnsi="GHEA Grapalat" w:cs="GHEA Grapalat"/>
                <w:color w:val="000000" w:themeColor="text1"/>
                <w:sz w:val="16"/>
                <w:szCs w:val="16"/>
                <w:lang w:val="hy-AM"/>
              </w:rPr>
              <w:lastRenderedPageBreak/>
              <w:t xml:space="preserve">Ազատությունից զրկված անձանց շրջանում  «Հավասարը` հավասարին» մեթոդով ուսուցում իրականացնելու նպատակով դասավանդողների համար նախատեսված ձեռնարկի մշակման աշխատանքներում </w:t>
            </w:r>
          </w:p>
          <w:p w14:paraId="4BC5251C" w14:textId="5D7EE0DC" w:rsidR="00951875" w:rsidRPr="007509BC" w:rsidRDefault="00AA7AB4" w:rsidP="001E7AEF">
            <w:pPr>
              <w:spacing w:after="0" w:line="240" w:lineRule="auto"/>
              <w:jc w:val="both"/>
              <w:rPr>
                <w:rFonts w:ascii="GHEA Grapalat" w:eastAsia="GHEA Grapalat" w:hAnsi="GHEA Grapalat" w:cs="GHEA Grapalat"/>
                <w:b/>
                <w:color w:val="000000" w:themeColor="text1"/>
                <w:sz w:val="16"/>
                <w:szCs w:val="16"/>
                <w:lang w:val="hy-AM"/>
              </w:rPr>
            </w:pPr>
            <w:r w:rsidRPr="007509BC">
              <w:rPr>
                <w:rFonts w:ascii="GHEA Grapalat" w:eastAsia="GHEA Grapalat" w:hAnsi="GHEA Grapalat" w:cs="GHEA Grapalat"/>
                <w:b/>
                <w:color w:val="000000" w:themeColor="text1"/>
                <w:sz w:val="16"/>
                <w:szCs w:val="16"/>
                <w:lang w:val="hy-AM"/>
              </w:rPr>
              <w:t xml:space="preserve">ՀՀ  </w:t>
            </w:r>
            <w:r w:rsidR="008A1CC2" w:rsidRPr="007509BC">
              <w:rPr>
                <w:rFonts w:ascii="GHEA Grapalat" w:eastAsia="GHEA Grapalat" w:hAnsi="GHEA Grapalat" w:cs="GHEA Grapalat"/>
                <w:b/>
                <w:color w:val="000000" w:themeColor="text1"/>
                <w:sz w:val="16"/>
                <w:szCs w:val="16"/>
                <w:lang w:val="hy-AM"/>
              </w:rPr>
              <w:t>ա</w:t>
            </w:r>
            <w:r w:rsidRPr="007509BC">
              <w:rPr>
                <w:rFonts w:ascii="GHEA Grapalat" w:eastAsia="GHEA Grapalat" w:hAnsi="GHEA Grapalat" w:cs="GHEA Grapalat"/>
                <w:b/>
                <w:color w:val="000000" w:themeColor="text1"/>
                <w:sz w:val="16"/>
                <w:szCs w:val="16"/>
                <w:lang w:val="hy-AM"/>
              </w:rPr>
              <w:t>րդարադատության նախարարության</w:t>
            </w:r>
            <w:r w:rsidR="00951875" w:rsidRPr="007509BC">
              <w:rPr>
                <w:rFonts w:ascii="GHEA Grapalat" w:eastAsia="Times New Roman" w:hAnsi="GHEA Grapalat" w:cs="Times New Roman"/>
                <w:b/>
                <w:bCs/>
                <w:color w:val="000000" w:themeColor="text1"/>
                <w:sz w:val="16"/>
                <w:szCs w:val="16"/>
                <w:lang w:val="hy-AM" w:eastAsia="ru-RU"/>
              </w:rPr>
              <w:t xml:space="preserve">  </w:t>
            </w:r>
            <w:r w:rsidR="00951875" w:rsidRPr="007509BC">
              <w:rPr>
                <w:rFonts w:ascii="GHEA Grapalat" w:eastAsia="Times New Roman" w:hAnsi="GHEA Grapalat" w:cs="Times New Roman"/>
                <w:color w:val="000000" w:themeColor="text1"/>
                <w:sz w:val="16"/>
                <w:szCs w:val="16"/>
                <w:lang w:val="hy-AM" w:eastAsia="ru-RU"/>
              </w:rPr>
              <w:t xml:space="preserve">քրեակատարողական ծառայությունը համագործակցում է Եվրոպայի խորհրդի և «Իրավական կրթության և վերականգնողական ծրագրերի իրականացման կենտրոն» ՊՈԱԿ-ի հետ: </w:t>
            </w:r>
            <w:r w:rsidR="008A1CC2" w:rsidRPr="007509BC">
              <w:rPr>
                <w:rFonts w:ascii="GHEA Grapalat" w:eastAsia="Times New Roman" w:hAnsi="GHEA Grapalat" w:cs="Times New Roman"/>
                <w:color w:val="000000" w:themeColor="text1"/>
                <w:sz w:val="16"/>
                <w:szCs w:val="16"/>
                <w:lang w:val="hy-AM" w:eastAsia="ru-RU"/>
              </w:rPr>
              <w:t xml:space="preserve">Համագործակցության շրջանակներում  </w:t>
            </w:r>
            <w:r w:rsidR="008A1CC2" w:rsidRPr="007509BC">
              <w:rPr>
                <w:rFonts w:ascii="GHEA Grapalat" w:eastAsia="Calibri" w:hAnsi="GHEA Grapalat" w:cs="Times New Roman"/>
                <w:color w:val="000000" w:themeColor="text1"/>
                <w:sz w:val="16"/>
                <w:szCs w:val="16"/>
                <w:lang w:val="hy-AM"/>
              </w:rPr>
              <w:t>2025թ</w:t>
            </w:r>
            <w:r w:rsidR="008A1CC2" w:rsidRPr="007509BC">
              <w:rPr>
                <w:rFonts w:ascii="Cambria Math" w:eastAsia="Calibri" w:hAnsi="Cambria Math" w:cs="Times New Roman"/>
                <w:color w:val="000000" w:themeColor="text1"/>
                <w:sz w:val="16"/>
                <w:szCs w:val="16"/>
                <w:lang w:val="hy-AM"/>
              </w:rPr>
              <w:t xml:space="preserve">․ </w:t>
            </w:r>
            <w:r w:rsidR="008A1CC2" w:rsidRPr="007509BC">
              <w:rPr>
                <w:rFonts w:ascii="GHEA Grapalat" w:eastAsia="Calibri" w:hAnsi="GHEA Grapalat" w:cs="Times New Roman"/>
                <w:color w:val="000000" w:themeColor="text1"/>
                <w:sz w:val="16"/>
                <w:szCs w:val="16"/>
                <w:lang w:val="hy-AM"/>
              </w:rPr>
              <w:t>հոկտեմբերի 13-ին Բանտային և ուղղիչ ծառայությունների եվրոպական կազմակերպության  գիտելիքների կառավարման համակարգի (KMS)</w:t>
            </w:r>
            <w:r w:rsidR="008A1CC2" w:rsidRPr="007509BC">
              <w:rPr>
                <w:rFonts w:ascii="Courier New" w:eastAsia="Calibri" w:hAnsi="Courier New" w:cs="Courier New"/>
                <w:color w:val="000000" w:themeColor="text1"/>
                <w:sz w:val="16"/>
                <w:szCs w:val="16"/>
                <w:lang w:val="hy-AM"/>
              </w:rPr>
              <w:t> </w:t>
            </w:r>
            <w:r w:rsidR="008A1CC2" w:rsidRPr="007509BC">
              <w:rPr>
                <w:rFonts w:ascii="GHEA Grapalat" w:eastAsia="Calibri" w:hAnsi="GHEA Grapalat" w:cs="GHEA Grapalat"/>
                <w:color w:val="000000" w:themeColor="text1"/>
                <w:sz w:val="16"/>
                <w:szCs w:val="16"/>
                <w:lang w:val="hy-AM"/>
              </w:rPr>
              <w:t>հարթակի միջոցով</w:t>
            </w:r>
            <w:r w:rsidR="008A1CC2" w:rsidRPr="007509BC">
              <w:rPr>
                <w:rFonts w:ascii="Courier New" w:eastAsia="Calibri" w:hAnsi="Courier New" w:cs="Courier New"/>
                <w:color w:val="000000" w:themeColor="text1"/>
                <w:sz w:val="16"/>
                <w:szCs w:val="16"/>
                <w:lang w:val="hy-AM"/>
              </w:rPr>
              <w:t> </w:t>
            </w:r>
            <w:r w:rsidR="008A1CC2" w:rsidRPr="007509BC">
              <w:rPr>
                <w:rFonts w:ascii="GHEA Grapalat" w:eastAsia="Calibri" w:hAnsi="GHEA Grapalat" w:cs="GHEA Grapalat"/>
                <w:color w:val="000000" w:themeColor="text1"/>
                <w:sz w:val="16"/>
                <w:szCs w:val="16"/>
                <w:lang w:val="hy-AM"/>
              </w:rPr>
              <w:t>ԵվրոՊրիսին անդամակցող եվրոպական քրեակատարողական ծառայություններին/մարմիններին ուղարկված Քրեակատարողական հիմնարկներում պահվող դատապարտյալների համար օրենսդրությամբ սահմանված թմրամիջոցների գործածման թեստավորումների կամ փորձաքնն</w:t>
            </w:r>
            <w:r w:rsidR="008A1CC2" w:rsidRPr="007509BC">
              <w:rPr>
                <w:rFonts w:ascii="GHEA Grapalat" w:eastAsia="Calibri" w:hAnsi="GHEA Grapalat" w:cs="Times New Roman"/>
                <w:color w:val="000000" w:themeColor="text1"/>
                <w:sz w:val="16"/>
                <w:szCs w:val="16"/>
                <w:lang w:val="hy-AM"/>
              </w:rPr>
              <w:t>ությունների, ինչպես նաև</w:t>
            </w:r>
            <w:r w:rsidR="008A1CC2" w:rsidRPr="007509BC">
              <w:rPr>
                <w:rFonts w:ascii="Courier New" w:eastAsia="Calibri" w:hAnsi="Courier New" w:cs="Courier New"/>
                <w:color w:val="000000" w:themeColor="text1"/>
                <w:sz w:val="16"/>
                <w:szCs w:val="16"/>
                <w:lang w:val="hy-AM"/>
              </w:rPr>
              <w:t> </w:t>
            </w:r>
            <w:r w:rsidR="008A1CC2" w:rsidRPr="007509BC">
              <w:rPr>
                <w:rFonts w:ascii="GHEA Grapalat" w:eastAsia="Calibri" w:hAnsi="GHEA Grapalat" w:cs="GHEA Grapalat"/>
                <w:color w:val="000000" w:themeColor="text1"/>
                <w:sz w:val="16"/>
                <w:szCs w:val="16"/>
                <w:lang w:val="hy-AM"/>
              </w:rPr>
              <w:t xml:space="preserve">դատապարտյալի հետ տարվող աշխատանքներում թեստավորման արդյունքների հետագա օգտագործման նպատակների և Հավասարը հավասարին ուսուցման մեթոդի կիրառման փորձի վերաբերյալ հարցման </w:t>
            </w:r>
            <w:r w:rsidR="00951875" w:rsidRPr="007509BC">
              <w:rPr>
                <w:rFonts w:ascii="GHEA Grapalat" w:eastAsia="Times New Roman" w:hAnsi="GHEA Grapalat" w:cs="Times New Roman"/>
                <w:color w:val="000000" w:themeColor="text1"/>
                <w:sz w:val="16"/>
                <w:szCs w:val="16"/>
                <w:lang w:val="hy-AM" w:eastAsia="ru-RU"/>
              </w:rPr>
              <w:t xml:space="preserve">արդյունքները </w:t>
            </w:r>
            <w:r w:rsidR="008A1CC2" w:rsidRPr="007509BC">
              <w:rPr>
                <w:rFonts w:ascii="GHEA Grapalat" w:eastAsia="Times New Roman" w:hAnsi="GHEA Grapalat" w:cs="Times New Roman"/>
                <w:color w:val="000000" w:themeColor="text1"/>
                <w:sz w:val="16"/>
                <w:szCs w:val="16"/>
                <w:lang w:val="hy-AM" w:eastAsia="ru-RU"/>
              </w:rPr>
              <w:t xml:space="preserve">նախատեսվում է </w:t>
            </w:r>
            <w:r w:rsidR="00951875" w:rsidRPr="007509BC">
              <w:rPr>
                <w:rFonts w:ascii="GHEA Grapalat" w:eastAsia="Times New Roman" w:hAnsi="GHEA Grapalat" w:cs="Times New Roman"/>
                <w:color w:val="000000" w:themeColor="text1"/>
                <w:sz w:val="16"/>
                <w:szCs w:val="16"/>
                <w:lang w:val="hy-AM" w:eastAsia="ru-RU"/>
              </w:rPr>
              <w:t xml:space="preserve">տրամադրել </w:t>
            </w:r>
            <w:r w:rsidR="008A1CC2" w:rsidRPr="007509BC">
              <w:rPr>
                <w:rFonts w:ascii="GHEA Grapalat" w:eastAsia="Times New Roman" w:hAnsi="GHEA Grapalat" w:cs="Times New Roman"/>
                <w:color w:val="000000" w:themeColor="text1"/>
                <w:sz w:val="16"/>
                <w:szCs w:val="16"/>
                <w:lang w:val="hy-AM" w:eastAsia="ru-RU"/>
              </w:rPr>
              <w:t>շահագրգիռ</w:t>
            </w:r>
            <w:r w:rsidR="00951875" w:rsidRPr="007509BC">
              <w:rPr>
                <w:rFonts w:ascii="GHEA Grapalat" w:eastAsia="Times New Roman" w:hAnsi="GHEA Grapalat" w:cs="Times New Roman"/>
                <w:color w:val="000000" w:themeColor="text1"/>
                <w:sz w:val="16"/>
                <w:szCs w:val="16"/>
                <w:lang w:val="hy-AM" w:eastAsia="ru-RU"/>
              </w:rPr>
              <w:t xml:space="preserve"> կառույցներին՝ ձեռնարկի պատրաստման, դատապարտյալների վերապատրաս</w:t>
            </w:r>
            <w:r w:rsidR="008A1CC2" w:rsidRPr="007509BC">
              <w:rPr>
                <w:rFonts w:ascii="GHEA Grapalat" w:eastAsia="Times New Roman" w:hAnsi="GHEA Grapalat" w:cs="Times New Roman"/>
                <w:color w:val="000000" w:themeColor="text1"/>
                <w:sz w:val="16"/>
                <w:szCs w:val="16"/>
                <w:lang w:val="hy-AM" w:eastAsia="ru-RU"/>
              </w:rPr>
              <w:t>տ</w:t>
            </w:r>
            <w:r w:rsidR="00951875" w:rsidRPr="007509BC">
              <w:rPr>
                <w:rFonts w:ascii="GHEA Grapalat" w:eastAsia="Times New Roman" w:hAnsi="GHEA Grapalat" w:cs="Times New Roman"/>
                <w:color w:val="000000" w:themeColor="text1"/>
                <w:sz w:val="16"/>
                <w:szCs w:val="16"/>
                <w:lang w:val="hy-AM" w:eastAsia="ru-RU"/>
              </w:rPr>
              <w:t xml:space="preserve">ման և «Հավասարը հավասարին» մեթոդաբանությամբ </w:t>
            </w:r>
            <w:r w:rsidR="00951875" w:rsidRPr="007509BC">
              <w:rPr>
                <w:rFonts w:ascii="GHEA Grapalat" w:eastAsia="Times New Roman" w:hAnsi="GHEA Grapalat" w:cs="Times New Roman"/>
                <w:color w:val="000000" w:themeColor="text1"/>
                <w:sz w:val="16"/>
                <w:szCs w:val="16"/>
                <w:lang w:val="hy-AM" w:eastAsia="ru-RU"/>
              </w:rPr>
              <w:lastRenderedPageBreak/>
              <w:t xml:space="preserve">ծրագրերի ներդրման հիմքում միջազգային լավագույն փորձն ունենալու նպատակով: </w:t>
            </w:r>
          </w:p>
          <w:p w14:paraId="652D6DCC" w14:textId="60EB275B"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Times New Roman" w:hAnsi="GHEA Grapalat" w:cs="Times New Roman"/>
                <w:color w:val="000000" w:themeColor="text1"/>
                <w:sz w:val="16"/>
                <w:szCs w:val="16"/>
                <w:lang w:val="hy-AM" w:eastAsia="ru-RU"/>
              </w:rPr>
              <w:t xml:space="preserve">Միաժամանակ, քննարկվում է </w:t>
            </w:r>
            <w:r w:rsidR="00C74038" w:rsidRPr="007509BC">
              <w:rPr>
                <w:rFonts w:ascii="GHEA Grapalat" w:eastAsia="Times New Roman" w:hAnsi="GHEA Grapalat" w:cs="Times New Roman"/>
                <w:color w:val="000000" w:themeColor="text1"/>
                <w:sz w:val="16"/>
                <w:szCs w:val="16"/>
                <w:lang w:val="hy-AM" w:eastAsia="ru-RU"/>
              </w:rPr>
              <w:t xml:space="preserve">ՀՀ </w:t>
            </w:r>
            <w:r w:rsidR="006739F6" w:rsidRPr="007509BC">
              <w:rPr>
                <w:rFonts w:ascii="GHEA Grapalat" w:eastAsia="GHEA Grapalat" w:hAnsi="GHEA Grapalat" w:cs="GHEA Grapalat"/>
                <w:bCs/>
                <w:color w:val="000000" w:themeColor="text1"/>
                <w:sz w:val="16"/>
                <w:szCs w:val="16"/>
                <w:lang w:val="hy-AM"/>
              </w:rPr>
              <w:t>արդարադատության նախարարության</w:t>
            </w:r>
            <w:r w:rsidR="006739F6" w:rsidRPr="007509BC">
              <w:rPr>
                <w:rFonts w:ascii="GHEA Grapalat" w:eastAsia="Times New Roman" w:hAnsi="GHEA Grapalat" w:cs="Times New Roman"/>
                <w:bCs/>
                <w:color w:val="000000" w:themeColor="text1"/>
                <w:sz w:val="16"/>
                <w:szCs w:val="16"/>
                <w:lang w:val="hy-AM" w:eastAsia="ru-RU"/>
              </w:rPr>
              <w:t xml:space="preserve">  </w:t>
            </w:r>
            <w:r w:rsidR="006739F6" w:rsidRPr="007509BC">
              <w:rPr>
                <w:rFonts w:ascii="GHEA Grapalat" w:eastAsia="Times New Roman" w:hAnsi="GHEA Grapalat" w:cs="Times New Roman"/>
                <w:color w:val="000000" w:themeColor="text1"/>
                <w:sz w:val="16"/>
                <w:szCs w:val="16"/>
                <w:lang w:val="hy-AM" w:eastAsia="ru-RU"/>
              </w:rPr>
              <w:t>ք</w:t>
            </w:r>
            <w:r w:rsidRPr="007509BC">
              <w:rPr>
                <w:rFonts w:ascii="GHEA Grapalat" w:eastAsia="Times New Roman" w:hAnsi="GHEA Grapalat" w:cs="Times New Roman"/>
                <w:color w:val="000000" w:themeColor="text1"/>
                <w:sz w:val="16"/>
                <w:szCs w:val="16"/>
                <w:lang w:val="hy-AM" w:eastAsia="ru-RU"/>
              </w:rPr>
              <w:t>րեակատարողական ծառայության՝ Եվրոպայի խորհրդի թմրանյութերի չարաշահման և դրանց ապօրինի շրջանառության դեմ պայքարի համագործակցության խմբի</w:t>
            </w:r>
            <w:r w:rsidRPr="007509BC">
              <w:rPr>
                <w:rFonts w:ascii="Courier New" w:eastAsia="Times New Roman" w:hAnsi="Courier New" w:cs="Courier New"/>
                <w:color w:val="000000" w:themeColor="text1"/>
                <w:sz w:val="16"/>
                <w:szCs w:val="16"/>
                <w:lang w:val="hy-AM" w:eastAsia="ru-RU"/>
              </w:rPr>
              <w:t> </w:t>
            </w:r>
            <w:r w:rsidRPr="007509BC">
              <w:rPr>
                <w:rFonts w:ascii="GHEA Grapalat" w:eastAsia="Times New Roman" w:hAnsi="GHEA Grapalat" w:cs="GHEA Grapalat"/>
                <w:color w:val="000000" w:themeColor="text1"/>
                <w:sz w:val="16"/>
                <w:szCs w:val="16"/>
                <w:lang w:val="hy-AM" w:eastAsia="ru-RU"/>
              </w:rPr>
              <w:t>Պոմպիդու խմբի աշխատակարգերի և ոլորտային ենթախմբերի աշխատանքներում ներգրավելու նպատակահարմարության հարցը։</w:t>
            </w:r>
          </w:p>
        </w:tc>
      </w:tr>
      <w:tr w:rsidR="00951875" w:rsidRPr="002B487F" w14:paraId="76D93AA4" w14:textId="77777777" w:rsidTr="009573EB">
        <w:trPr>
          <w:gridAfter w:val="6"/>
          <w:wAfter w:w="12206" w:type="dxa"/>
          <w:trHeight w:val="812"/>
        </w:trPr>
        <w:tc>
          <w:tcPr>
            <w:tcW w:w="563" w:type="dxa"/>
            <w:shd w:val="clear" w:color="auto" w:fill="E4E4F0"/>
          </w:tcPr>
          <w:p w14:paraId="14B8FE3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17FDE18C"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 xml:space="preserve">Ռազմավարական ուղղություն 4. </w:t>
            </w:r>
            <w:r w:rsidRPr="007509BC">
              <w:rPr>
                <w:rFonts w:ascii="GHEA Grapalat" w:eastAsia="GHEA Grapalat" w:hAnsi="GHEA Grapalat" w:cs="GHEA Grapalat"/>
                <w:sz w:val="16"/>
                <w:szCs w:val="16"/>
                <w:lang w:val="hy-AM"/>
              </w:rPr>
              <w:t>Զինծառայողների շրջանում թմրամիջոցների և հոգեմետ (հոգեներգործուն) նյութերի գործածման կանխարգելում</w:t>
            </w:r>
          </w:p>
          <w:p w14:paraId="01C26F9C"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1B406C8C"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 xml:space="preserve">Ակնկալվող արդյունքներ՝ </w:t>
            </w:r>
          </w:p>
          <w:p w14:paraId="1190E52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4.1. Զինծառայողների  շրջանում թմրամիջոցների և հոգեմետ (հոգեներգործուն) նյութերի գործածման առողջական և սոցիալական հետևանքների վերաբերյալ գիտելիքների կատարելագործում.</w:t>
            </w:r>
          </w:p>
          <w:p w14:paraId="7EB476D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4.2. Դասավանդող հրամանատարական կազմի ոլորտային գիտելիքների և հմտությունների բարելավում.</w:t>
            </w:r>
          </w:p>
          <w:p w14:paraId="6C3FF63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4.3. Զինծառայողների կողմից թմրամիջոցներ ձեռք բերելու, դրանք զորամասեր ներմուծելու և ապօրինի գործածելու դեպքերի կանխարգելմանն ու բացահայտմանն ուղղված օպերատիվ-կանխարգելիչ միջոցառումների կատարման մեթոդաբանության բարելավում, բացահայտված դեպքերի թվի աճ։</w:t>
            </w:r>
          </w:p>
          <w:p w14:paraId="6CD65DC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tc>
      </w:tr>
      <w:tr w:rsidR="00951875" w:rsidRPr="002B487F" w14:paraId="50FE6FC8" w14:textId="77777777" w:rsidTr="001E0F51">
        <w:trPr>
          <w:gridAfter w:val="7"/>
          <w:wAfter w:w="12214" w:type="dxa"/>
          <w:trHeight w:val="812"/>
        </w:trPr>
        <w:tc>
          <w:tcPr>
            <w:tcW w:w="563" w:type="dxa"/>
          </w:tcPr>
          <w:p w14:paraId="06AB9633" w14:textId="79EA0C2E" w:rsidR="00951875" w:rsidRPr="007509BC" w:rsidRDefault="00951875" w:rsidP="001E7AEF">
            <w:pPr>
              <w:spacing w:after="0" w:line="240" w:lineRule="auto"/>
              <w:jc w:val="center"/>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24</w:t>
            </w:r>
          </w:p>
        </w:tc>
        <w:tc>
          <w:tcPr>
            <w:tcW w:w="2268" w:type="dxa"/>
          </w:tcPr>
          <w:p w14:paraId="7FADD64D"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t>Զինծառայողների ուսումնական ծրագրերում, այդ թվում՝ ռազմաուսումնական հաստատությունների ծրագրերում թմրամիջոցների և հոգեմետ (հոգեներգործուն) նյութերի գործածման հետևանքների վերաբերյալ թեմաների ներառում, ինչպես նաև վերջիններիս համար պարբերական թեմատիկ դասընթացների կազմակերպում և այդ դասընթացների շրջանակում հրամանատարական կազմի վերապատրաստման նպատակով հրահանգիչների խմբի պատրաստում</w:t>
            </w:r>
          </w:p>
        </w:tc>
        <w:tc>
          <w:tcPr>
            <w:tcW w:w="2698" w:type="dxa"/>
          </w:tcPr>
          <w:p w14:paraId="4B033584"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t xml:space="preserve">24.1. Ուսուցման նոր ծրագիրը, թեմատիկ դասընթացների ուսուցման նյութերը և մեթոդաբանությունը մշակվել են։ </w:t>
            </w:r>
          </w:p>
          <w:p w14:paraId="5528F85F"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AM"/>
              </w:rPr>
            </w:pPr>
          </w:p>
          <w:p w14:paraId="1FCD322D"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t xml:space="preserve">24.2. Մշակված նյութերի հիման վրա իրականացվել է 10 հրահանգիչների վերապատրաստումը, որոնք պետք է իրականացնեն դասընթացների ուսուցանումը։ </w:t>
            </w:r>
          </w:p>
          <w:p w14:paraId="1E0A9DC6"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AM"/>
              </w:rPr>
            </w:pPr>
          </w:p>
          <w:p w14:paraId="18537BF7"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hy-AM"/>
              </w:rPr>
            </w:pPr>
          </w:p>
        </w:tc>
        <w:tc>
          <w:tcPr>
            <w:tcW w:w="2264" w:type="dxa"/>
          </w:tcPr>
          <w:p w14:paraId="55C76DB3" w14:textId="77777777" w:rsidR="00951875" w:rsidRPr="007509BC" w:rsidRDefault="00951875" w:rsidP="001E7AEF">
            <w:pPr>
              <w:spacing w:after="0" w:line="240" w:lineRule="auto"/>
              <w:jc w:val="both"/>
              <w:rPr>
                <w:rFonts w:ascii="GHEA Grapalat" w:eastAsia="GHEA Grapalat" w:hAnsi="GHEA Grapalat" w:cs="GHEA Grapalat"/>
                <w:b/>
                <w:color w:val="000000" w:themeColor="text1"/>
                <w:sz w:val="16"/>
                <w:szCs w:val="16"/>
                <w:lang w:val="hy-AM"/>
              </w:rPr>
            </w:pPr>
            <w:r w:rsidRPr="007509BC">
              <w:rPr>
                <w:rFonts w:ascii="GHEA Grapalat" w:eastAsia="GHEA Grapalat" w:hAnsi="GHEA Grapalat" w:cs="GHEA Grapalat"/>
                <w:b/>
                <w:color w:val="000000" w:themeColor="text1"/>
                <w:sz w:val="16"/>
                <w:szCs w:val="16"/>
                <w:lang w:val="hy-AM"/>
              </w:rPr>
              <w:t>Պաշտպանության նախարարություն</w:t>
            </w:r>
          </w:p>
          <w:p w14:paraId="5EC843FE" w14:textId="77777777" w:rsidR="00951875" w:rsidRPr="007509BC" w:rsidRDefault="00951875" w:rsidP="001E7AEF">
            <w:pPr>
              <w:spacing w:after="0" w:line="240" w:lineRule="auto"/>
              <w:jc w:val="both"/>
              <w:rPr>
                <w:rFonts w:ascii="GHEA Grapalat" w:eastAsia="GHEA Grapalat" w:hAnsi="GHEA Grapalat" w:cs="GHEA Grapalat"/>
                <w:b/>
                <w:color w:val="000000" w:themeColor="text1"/>
                <w:sz w:val="16"/>
                <w:szCs w:val="16"/>
                <w:lang w:val="hy-AM"/>
              </w:rPr>
            </w:pPr>
          </w:p>
          <w:p w14:paraId="43E54A8E" w14:textId="77777777" w:rsidR="00951875" w:rsidRPr="007509BC" w:rsidRDefault="00951875" w:rsidP="001E7AEF">
            <w:pPr>
              <w:spacing w:after="0" w:line="240" w:lineRule="auto"/>
              <w:jc w:val="both"/>
              <w:rPr>
                <w:rFonts w:ascii="GHEA Grapalat" w:eastAsia="GHEA Grapalat" w:hAnsi="GHEA Grapalat" w:cs="GHEA Grapalat"/>
                <w:b/>
                <w:color w:val="000000" w:themeColor="text1"/>
                <w:sz w:val="16"/>
                <w:szCs w:val="16"/>
                <w:lang w:val="hy-AM"/>
              </w:rPr>
            </w:pPr>
            <w:r w:rsidRPr="007509BC">
              <w:rPr>
                <w:rFonts w:ascii="GHEA Grapalat" w:eastAsia="GHEA Grapalat" w:hAnsi="GHEA Grapalat" w:cs="GHEA Grapalat"/>
                <w:b/>
                <w:color w:val="000000" w:themeColor="text1"/>
                <w:sz w:val="16"/>
                <w:szCs w:val="16"/>
                <w:lang w:val="hy-AM"/>
              </w:rPr>
              <w:t>Կրթության, գիտության, մշակույթի և սպորտի նախարարություն</w:t>
            </w:r>
          </w:p>
          <w:p w14:paraId="4E69F6E9" w14:textId="77777777" w:rsidR="00951875" w:rsidRPr="007509BC" w:rsidRDefault="00951875" w:rsidP="001E7AEF">
            <w:pPr>
              <w:spacing w:after="0" w:line="240" w:lineRule="auto"/>
              <w:jc w:val="both"/>
              <w:rPr>
                <w:rFonts w:ascii="GHEA Grapalat" w:eastAsia="GHEA Grapalat" w:hAnsi="GHEA Grapalat" w:cs="GHEA Grapalat"/>
                <w:b/>
                <w:color w:val="000000" w:themeColor="text1"/>
                <w:sz w:val="16"/>
                <w:szCs w:val="16"/>
                <w:lang w:val="hy-AM"/>
              </w:rPr>
            </w:pPr>
          </w:p>
          <w:p w14:paraId="523233DE" w14:textId="77777777" w:rsidR="00951875" w:rsidRPr="007509BC" w:rsidRDefault="00951875" w:rsidP="001E7AEF">
            <w:pPr>
              <w:spacing w:after="0" w:line="240" w:lineRule="auto"/>
              <w:jc w:val="both"/>
              <w:rPr>
                <w:rFonts w:ascii="Merriweather" w:eastAsia="Merriweather" w:hAnsi="Merriweather" w:cs="Merriweather"/>
                <w:color w:val="000000" w:themeColor="text1"/>
                <w:sz w:val="16"/>
                <w:szCs w:val="16"/>
                <w:lang w:val="ru-RU"/>
              </w:rPr>
            </w:pPr>
            <w:r w:rsidRPr="007509BC">
              <w:rPr>
                <w:rFonts w:ascii="GHEA Grapalat" w:eastAsia="GHEA Grapalat" w:hAnsi="GHEA Grapalat" w:cs="GHEA Grapalat"/>
                <w:color w:val="000000" w:themeColor="text1"/>
                <w:sz w:val="16"/>
                <w:szCs w:val="16"/>
                <w:lang w:val="ru-RU"/>
              </w:rPr>
              <w:t>Առողջապահության նախարարություն</w:t>
            </w:r>
          </w:p>
        </w:tc>
        <w:tc>
          <w:tcPr>
            <w:tcW w:w="2791" w:type="dxa"/>
            <w:gridSpan w:val="2"/>
          </w:tcPr>
          <w:p w14:paraId="6AFCA2B6"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ru-RU"/>
              </w:rPr>
            </w:pPr>
            <w:r w:rsidRPr="007509BC">
              <w:rPr>
                <w:rFonts w:ascii="GHEA Grapalat" w:eastAsia="GHEA Grapalat" w:hAnsi="GHEA Grapalat" w:cs="GHEA Grapalat"/>
                <w:color w:val="000000" w:themeColor="text1"/>
                <w:sz w:val="16"/>
                <w:szCs w:val="16"/>
                <w:lang w:val="ru-RU"/>
              </w:rPr>
              <w:t>24.1. Ուսուցման նոր ծրագիրը, թեմատիկ դասընթացների ուսուցման նյութերը և մեթոդաբանությունը մշակվել են միջազգային չափանիշներին համապատասխան և ի թիվս այլնի, ներառում են առողջ ապրելակերպի հիմունքների, հիմնական վերաբերելի հասկացությունների, թմրամիջոցների և հոգեմետ (հոգեներգործուն) նյութերի գործածման առողջական և սոցիալական հետևանքների, աջակցման մեխանիզմների թեմաները։</w:t>
            </w:r>
          </w:p>
          <w:p w14:paraId="78FB22DD"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ru-RU"/>
              </w:rPr>
            </w:pPr>
          </w:p>
          <w:p w14:paraId="55757723"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ru-RU"/>
              </w:rPr>
            </w:pPr>
            <w:r w:rsidRPr="007509BC">
              <w:rPr>
                <w:rFonts w:ascii="GHEA Grapalat" w:eastAsia="GHEA Grapalat" w:hAnsi="GHEA Grapalat" w:cs="GHEA Grapalat"/>
                <w:color w:val="000000" w:themeColor="text1"/>
                <w:sz w:val="16"/>
                <w:szCs w:val="16"/>
                <w:lang w:val="ru-RU"/>
              </w:rPr>
              <w:t>24.2. Իրականացվել է 10 հրահանգիչների վերապատրաստում, որոնցից ծրագրի հաջորդ փուլում որպես դասավանդող ներգրավվել են միայն ուսուցման ավարտին կատարված գնահատման արդյունքներով առնվազն 80% իմացություն ցուցաբերած անձինք։</w:t>
            </w:r>
          </w:p>
          <w:p w14:paraId="1668677D" w14:textId="77777777" w:rsidR="00951875" w:rsidRPr="007509BC" w:rsidRDefault="00951875" w:rsidP="001E7AEF">
            <w:pPr>
              <w:spacing w:after="0" w:line="240" w:lineRule="auto"/>
              <w:jc w:val="both"/>
              <w:rPr>
                <w:rFonts w:ascii="GHEA Grapalat" w:eastAsia="GHEA Grapalat" w:hAnsi="GHEA Grapalat" w:cs="GHEA Grapalat"/>
                <w:color w:val="000000" w:themeColor="text1"/>
                <w:sz w:val="16"/>
                <w:szCs w:val="16"/>
                <w:lang w:val="ru-RU"/>
              </w:rPr>
            </w:pPr>
          </w:p>
          <w:p w14:paraId="258A0449" w14:textId="2A548315" w:rsidR="00951875" w:rsidRPr="007509BC" w:rsidRDefault="00951875" w:rsidP="00AA5348">
            <w:pPr>
              <w:spacing w:after="0" w:line="240" w:lineRule="auto"/>
              <w:jc w:val="both"/>
              <w:rPr>
                <w:rFonts w:ascii="GHEA Grapalat" w:eastAsia="GHEA Grapalat" w:hAnsi="GHEA Grapalat" w:cs="GHEA Grapalat"/>
                <w:color w:val="000000" w:themeColor="text1"/>
                <w:sz w:val="16"/>
                <w:szCs w:val="16"/>
                <w:lang w:val="ru-RU"/>
              </w:rPr>
            </w:pPr>
            <w:r w:rsidRPr="007509BC">
              <w:rPr>
                <w:rFonts w:ascii="GHEA Grapalat" w:eastAsia="GHEA Grapalat" w:hAnsi="GHEA Grapalat" w:cs="GHEA Grapalat"/>
                <w:color w:val="000000" w:themeColor="text1"/>
                <w:sz w:val="16"/>
                <w:szCs w:val="16"/>
                <w:lang w:val="ru-RU"/>
              </w:rPr>
              <w:t xml:space="preserve">24.3 Իրականացվել է առնվազն 10 թեմատիկ դասընթաց, որոնց ավարտին կատարվել է զինծառայողների գիտելիքների գնահատում։ </w:t>
            </w:r>
          </w:p>
        </w:tc>
        <w:tc>
          <w:tcPr>
            <w:tcW w:w="4365" w:type="dxa"/>
          </w:tcPr>
          <w:p w14:paraId="34969B32" w14:textId="77777777" w:rsidR="00C74038" w:rsidRPr="007509BC" w:rsidRDefault="006739F6" w:rsidP="00522FEF">
            <w:pPr>
              <w:spacing w:after="0" w:line="240" w:lineRule="auto"/>
              <w:jc w:val="both"/>
              <w:rPr>
                <w:rFonts w:ascii="GHEA Grapalat" w:hAnsi="GHEA Grapalat"/>
                <w:sz w:val="16"/>
                <w:szCs w:val="16"/>
                <w:lang w:val="hy-AM"/>
              </w:rPr>
            </w:pPr>
            <w:r w:rsidRPr="007509BC">
              <w:rPr>
                <w:rFonts w:ascii="GHEA Grapalat" w:eastAsia="GHEA Grapalat" w:hAnsi="GHEA Grapalat" w:cs="GHEA Grapalat"/>
                <w:b/>
                <w:color w:val="000000" w:themeColor="text1"/>
                <w:sz w:val="16"/>
                <w:szCs w:val="16"/>
                <w:lang w:val="hy-AM"/>
              </w:rPr>
              <w:t>ՀՀ պ</w:t>
            </w:r>
            <w:r w:rsidR="00951875" w:rsidRPr="007509BC">
              <w:rPr>
                <w:rFonts w:ascii="GHEA Grapalat" w:eastAsia="GHEA Grapalat" w:hAnsi="GHEA Grapalat" w:cs="GHEA Grapalat"/>
                <w:b/>
                <w:color w:val="000000" w:themeColor="text1"/>
                <w:sz w:val="16"/>
                <w:szCs w:val="16"/>
                <w:lang w:val="hy-AM"/>
              </w:rPr>
              <w:t>աշտպանության նախարարությ</w:t>
            </w:r>
            <w:r w:rsidR="00522FEF" w:rsidRPr="007509BC">
              <w:rPr>
                <w:rFonts w:ascii="GHEA Grapalat" w:eastAsia="GHEA Grapalat" w:hAnsi="GHEA Grapalat" w:cs="GHEA Grapalat"/>
                <w:b/>
                <w:color w:val="000000" w:themeColor="text1"/>
                <w:sz w:val="16"/>
                <w:szCs w:val="16"/>
                <w:lang w:val="hy-AM"/>
              </w:rPr>
              <w:t>ան</w:t>
            </w:r>
            <w:r w:rsidR="00522FEF" w:rsidRPr="007509BC">
              <w:rPr>
                <w:rFonts w:ascii="GHEA Grapalat" w:eastAsia="GHEA Grapalat" w:hAnsi="GHEA Grapalat" w:cs="GHEA Grapalat"/>
                <w:bCs/>
                <w:color w:val="000000" w:themeColor="text1"/>
                <w:sz w:val="16"/>
                <w:szCs w:val="16"/>
                <w:lang w:val="hy-AM"/>
              </w:rPr>
              <w:t xml:space="preserve"> կողմից </w:t>
            </w:r>
            <w:r w:rsidR="00522FEF" w:rsidRPr="007509BC">
              <w:rPr>
                <w:rFonts w:ascii="GHEA Grapalat" w:hAnsi="GHEA Grapalat" w:cs="Sylfaen"/>
                <w:bCs/>
                <w:sz w:val="16"/>
                <w:szCs w:val="16"/>
                <w:lang w:val="hy-AM"/>
              </w:rPr>
              <w:t>մ</w:t>
            </w:r>
            <w:r w:rsidR="001E0F51" w:rsidRPr="007509BC">
              <w:rPr>
                <w:rFonts w:ascii="GHEA Grapalat" w:hAnsi="GHEA Grapalat" w:cs="Sylfaen"/>
                <w:bCs/>
                <w:sz w:val="16"/>
                <w:szCs w:val="16"/>
                <w:lang w:val="hy-AM"/>
              </w:rPr>
              <w:t>շակվել և պատրաստվել են թմրամիջոցների գործածման կործանա</w:t>
            </w:r>
            <w:r w:rsidR="001E0F51" w:rsidRPr="007509BC">
              <w:rPr>
                <w:rFonts w:ascii="GHEA Grapalat" w:hAnsi="GHEA Grapalat" w:cs="Sylfaen"/>
                <w:bCs/>
                <w:sz w:val="16"/>
                <w:szCs w:val="16"/>
                <w:lang w:val="hy-AM"/>
              </w:rPr>
              <w:softHyphen/>
              <w:t>րար ազ</w:t>
            </w:r>
            <w:r w:rsidR="001E0F51" w:rsidRPr="007509BC">
              <w:rPr>
                <w:rFonts w:ascii="GHEA Grapalat" w:hAnsi="GHEA Grapalat" w:cs="Sylfaen"/>
                <w:bCs/>
                <w:sz w:val="16"/>
                <w:szCs w:val="16"/>
                <w:lang w:val="hy-AM"/>
              </w:rPr>
              <w:softHyphen/>
              <w:t>դե</w:t>
            </w:r>
            <w:r w:rsidR="001E0F51" w:rsidRPr="007509BC">
              <w:rPr>
                <w:rFonts w:ascii="GHEA Grapalat" w:hAnsi="GHEA Grapalat" w:cs="Sylfaen"/>
                <w:bCs/>
                <w:sz w:val="16"/>
                <w:szCs w:val="16"/>
                <w:lang w:val="hy-AM"/>
              </w:rPr>
              <w:softHyphen/>
            </w:r>
            <w:r w:rsidR="001E0F51" w:rsidRPr="007509BC">
              <w:rPr>
                <w:rFonts w:ascii="GHEA Grapalat" w:hAnsi="GHEA Grapalat" w:cs="Sylfaen"/>
                <w:bCs/>
                <w:sz w:val="16"/>
                <w:szCs w:val="16"/>
                <w:lang w:val="hy-AM"/>
              </w:rPr>
              <w:softHyphen/>
              <w:t>ցու</w:t>
            </w:r>
            <w:r w:rsidR="001E0F51" w:rsidRPr="007509BC">
              <w:rPr>
                <w:rFonts w:ascii="GHEA Grapalat" w:hAnsi="GHEA Grapalat" w:cs="Sylfaen"/>
                <w:bCs/>
                <w:sz w:val="16"/>
                <w:szCs w:val="16"/>
                <w:lang w:val="hy-AM"/>
              </w:rPr>
              <w:softHyphen/>
              <w:t>թյան վերաբերյալ թեմատիկ նյութեր, որոնք առաքվել են ԶՈՒ զորա</w:t>
            </w:r>
            <w:r w:rsidR="001E0F51" w:rsidRPr="007509BC">
              <w:rPr>
                <w:rFonts w:ascii="GHEA Grapalat" w:hAnsi="GHEA Grapalat" w:cs="Sylfaen"/>
                <w:bCs/>
                <w:sz w:val="16"/>
                <w:szCs w:val="16"/>
                <w:lang w:val="hy-AM"/>
              </w:rPr>
              <w:softHyphen/>
              <w:t>մասեր</w:t>
            </w:r>
            <w:r w:rsidR="001E0F51" w:rsidRPr="007509BC">
              <w:rPr>
                <w:rFonts w:ascii="GHEA Grapalat" w:hAnsi="GHEA Grapalat"/>
                <w:sz w:val="16"/>
                <w:szCs w:val="16"/>
                <w:lang w:val="hy-AM"/>
              </w:rPr>
              <w:t xml:space="preserve"> և ներ</w:t>
            </w:r>
            <w:r w:rsidR="001E0F51" w:rsidRPr="007509BC">
              <w:rPr>
                <w:rFonts w:ascii="GHEA Grapalat" w:hAnsi="GHEA Grapalat"/>
                <w:sz w:val="16"/>
                <w:szCs w:val="16"/>
                <w:lang w:val="hy-AM"/>
              </w:rPr>
              <w:softHyphen/>
              <w:t>առ</w:t>
            </w:r>
            <w:r w:rsidR="001E0F51" w:rsidRPr="007509BC">
              <w:rPr>
                <w:rFonts w:ascii="GHEA Grapalat" w:hAnsi="GHEA Grapalat"/>
                <w:sz w:val="16"/>
                <w:szCs w:val="16"/>
                <w:lang w:val="hy-AM"/>
              </w:rPr>
              <w:softHyphen/>
              <w:t>վել զին</w:t>
            </w:r>
            <w:r w:rsidR="001E0F51" w:rsidRPr="007509BC">
              <w:rPr>
                <w:rFonts w:ascii="GHEA Grapalat" w:hAnsi="GHEA Grapalat"/>
                <w:sz w:val="16"/>
                <w:szCs w:val="16"/>
                <w:lang w:val="hy-AM"/>
              </w:rPr>
              <w:softHyphen/>
              <w:t>ծա</w:t>
            </w:r>
            <w:r w:rsidR="001E0F51" w:rsidRPr="007509BC">
              <w:rPr>
                <w:rFonts w:ascii="GHEA Grapalat" w:hAnsi="GHEA Grapalat"/>
                <w:sz w:val="16"/>
                <w:szCs w:val="16"/>
                <w:lang w:val="hy-AM"/>
              </w:rPr>
              <w:softHyphen/>
              <w:t>ռա</w:t>
            </w:r>
            <w:r w:rsidR="001E0F51" w:rsidRPr="007509BC">
              <w:rPr>
                <w:rFonts w:ascii="GHEA Grapalat" w:hAnsi="GHEA Grapalat"/>
                <w:sz w:val="16"/>
                <w:szCs w:val="16"/>
                <w:lang w:val="hy-AM"/>
              </w:rPr>
              <w:softHyphen/>
              <w:t>յող</w:t>
            </w:r>
            <w:r w:rsidR="001E0F51" w:rsidRPr="007509BC">
              <w:rPr>
                <w:rFonts w:ascii="GHEA Grapalat" w:hAnsi="GHEA Grapalat"/>
                <w:sz w:val="16"/>
                <w:szCs w:val="16"/>
                <w:lang w:val="hy-AM"/>
              </w:rPr>
              <w:softHyphen/>
              <w:t>նե</w:t>
            </w:r>
            <w:r w:rsidR="001E0F51" w:rsidRPr="007509BC">
              <w:rPr>
                <w:rFonts w:ascii="GHEA Grapalat" w:hAnsi="GHEA Grapalat"/>
                <w:sz w:val="16"/>
                <w:szCs w:val="16"/>
                <w:lang w:val="hy-AM"/>
              </w:rPr>
              <w:softHyphen/>
              <w:t>րի, ինչպես նաև ռազմաուսումնական հաստա</w:t>
            </w:r>
            <w:r w:rsidR="001E0F51" w:rsidRPr="007509BC">
              <w:rPr>
                <w:rFonts w:ascii="GHEA Grapalat" w:hAnsi="GHEA Grapalat"/>
                <w:sz w:val="16"/>
                <w:szCs w:val="16"/>
                <w:lang w:val="hy-AM"/>
              </w:rPr>
              <w:softHyphen/>
              <w:t>տութ</w:t>
            </w:r>
            <w:r w:rsidR="001E0F51" w:rsidRPr="007509BC">
              <w:rPr>
                <w:rFonts w:ascii="GHEA Grapalat" w:hAnsi="GHEA Grapalat"/>
                <w:sz w:val="16"/>
                <w:szCs w:val="16"/>
                <w:lang w:val="hy-AM"/>
              </w:rPr>
              <w:softHyphen/>
              <w:t>յուն</w:t>
            </w:r>
            <w:r w:rsidR="001E0F51" w:rsidRPr="007509BC">
              <w:rPr>
                <w:rFonts w:ascii="GHEA Grapalat" w:hAnsi="GHEA Grapalat"/>
                <w:sz w:val="16"/>
                <w:szCs w:val="16"/>
                <w:lang w:val="hy-AM"/>
              </w:rPr>
              <w:softHyphen/>
            </w:r>
            <w:r w:rsidR="001E0F51" w:rsidRPr="007509BC">
              <w:rPr>
                <w:rFonts w:ascii="GHEA Grapalat" w:hAnsi="GHEA Grapalat"/>
                <w:sz w:val="16"/>
                <w:szCs w:val="16"/>
                <w:lang w:val="hy-AM"/>
              </w:rPr>
              <w:softHyphen/>
              <w:t>ների ուսում</w:t>
            </w:r>
            <w:r w:rsidR="001E0F51" w:rsidRPr="007509BC">
              <w:rPr>
                <w:rFonts w:ascii="GHEA Grapalat" w:hAnsi="GHEA Grapalat"/>
                <w:sz w:val="16"/>
                <w:szCs w:val="16"/>
                <w:lang w:val="hy-AM"/>
              </w:rPr>
              <w:softHyphen/>
              <w:t>նա</w:t>
            </w:r>
            <w:r w:rsidR="001E0F51" w:rsidRPr="007509BC">
              <w:rPr>
                <w:rFonts w:ascii="GHEA Grapalat" w:hAnsi="GHEA Grapalat"/>
                <w:sz w:val="16"/>
                <w:szCs w:val="16"/>
                <w:lang w:val="hy-AM"/>
              </w:rPr>
              <w:softHyphen/>
              <w:t>կան ծրա</w:t>
            </w:r>
            <w:r w:rsidR="001E0F51" w:rsidRPr="007509BC">
              <w:rPr>
                <w:rFonts w:ascii="GHEA Grapalat" w:hAnsi="GHEA Grapalat"/>
                <w:sz w:val="16"/>
                <w:szCs w:val="16"/>
                <w:lang w:val="hy-AM"/>
              </w:rPr>
              <w:softHyphen/>
            </w:r>
            <w:r w:rsidR="001E0F51" w:rsidRPr="007509BC">
              <w:rPr>
                <w:rFonts w:ascii="GHEA Grapalat" w:hAnsi="GHEA Grapalat"/>
                <w:sz w:val="16"/>
                <w:szCs w:val="16"/>
                <w:lang w:val="hy-AM"/>
              </w:rPr>
              <w:softHyphen/>
              <w:t>գրե</w:t>
            </w:r>
            <w:r w:rsidR="001E0F51" w:rsidRPr="007509BC">
              <w:rPr>
                <w:rFonts w:ascii="GHEA Grapalat" w:hAnsi="GHEA Grapalat"/>
                <w:sz w:val="16"/>
                <w:szCs w:val="16"/>
                <w:lang w:val="hy-AM"/>
              </w:rPr>
              <w:softHyphen/>
              <w:t>րում: Ստորա</w:t>
            </w:r>
            <w:r w:rsidR="001E0F51" w:rsidRPr="007509BC">
              <w:rPr>
                <w:rFonts w:ascii="GHEA Grapalat" w:hAnsi="GHEA Grapalat"/>
                <w:sz w:val="16"/>
                <w:szCs w:val="16"/>
                <w:lang w:val="hy-AM"/>
              </w:rPr>
              <w:softHyphen/>
              <w:t xml:space="preserve">բաժանումների հրամանատարների </w:t>
            </w:r>
            <w:r w:rsidR="00522FEF" w:rsidRPr="007509BC">
              <w:rPr>
                <w:rFonts w:ascii="GHEA Grapalat" w:hAnsi="GHEA Grapalat"/>
                <w:sz w:val="16"/>
                <w:szCs w:val="16"/>
                <w:lang w:val="hy-AM"/>
              </w:rPr>
              <w:t xml:space="preserve">համար, </w:t>
            </w:r>
            <w:r w:rsidR="001E0F51" w:rsidRPr="007509BC">
              <w:rPr>
                <w:rFonts w:ascii="GHEA Grapalat" w:hAnsi="GHEA Grapalat"/>
                <w:sz w:val="16"/>
                <w:szCs w:val="16"/>
                <w:lang w:val="hy-AM"/>
              </w:rPr>
              <w:t>իսկ ռազ</w:t>
            </w:r>
            <w:r w:rsidR="001E0F51" w:rsidRPr="007509BC">
              <w:rPr>
                <w:rFonts w:ascii="GHEA Grapalat" w:hAnsi="GHEA Grapalat"/>
                <w:sz w:val="16"/>
                <w:szCs w:val="16"/>
                <w:lang w:val="hy-AM"/>
              </w:rPr>
              <w:softHyphen/>
              <w:t>մա</w:t>
            </w:r>
            <w:r w:rsidR="001E0F51" w:rsidRPr="007509BC">
              <w:rPr>
                <w:rFonts w:ascii="GHEA Grapalat" w:hAnsi="GHEA Grapalat"/>
                <w:sz w:val="16"/>
                <w:szCs w:val="16"/>
                <w:lang w:val="hy-AM"/>
              </w:rPr>
              <w:softHyphen/>
              <w:t>ուսումնական հաստատություններում ռազմա</w:t>
            </w:r>
            <w:r w:rsidR="001E0F51" w:rsidRPr="007509BC">
              <w:rPr>
                <w:rFonts w:ascii="GHEA Grapalat" w:hAnsi="GHEA Grapalat"/>
                <w:sz w:val="16"/>
                <w:szCs w:val="16"/>
                <w:lang w:val="hy-AM"/>
              </w:rPr>
              <w:softHyphen/>
              <w:t>բժշկա</w:t>
            </w:r>
            <w:r w:rsidR="001E0F51" w:rsidRPr="007509BC">
              <w:rPr>
                <w:rFonts w:ascii="GHEA Grapalat" w:hAnsi="GHEA Grapalat"/>
                <w:sz w:val="16"/>
                <w:szCs w:val="16"/>
                <w:lang w:val="hy-AM"/>
              </w:rPr>
              <w:softHyphen/>
              <w:t xml:space="preserve">կան </w:t>
            </w:r>
            <w:r w:rsidR="00522FEF" w:rsidRPr="007509BC">
              <w:rPr>
                <w:rFonts w:ascii="GHEA Grapalat" w:hAnsi="GHEA Grapalat"/>
                <w:sz w:val="16"/>
                <w:szCs w:val="16"/>
                <w:lang w:val="hy-AM"/>
              </w:rPr>
              <w:t xml:space="preserve">                                     </w:t>
            </w:r>
            <w:r w:rsidR="001E0F51" w:rsidRPr="007509BC">
              <w:rPr>
                <w:rFonts w:ascii="GHEA Grapalat" w:hAnsi="GHEA Grapalat"/>
                <w:sz w:val="16"/>
                <w:szCs w:val="16"/>
                <w:lang w:val="hy-AM"/>
              </w:rPr>
              <w:t>պա</w:t>
            </w:r>
            <w:r w:rsidR="001E0F51" w:rsidRPr="007509BC">
              <w:rPr>
                <w:rFonts w:ascii="GHEA Grapalat" w:hAnsi="GHEA Grapalat"/>
                <w:sz w:val="16"/>
                <w:szCs w:val="16"/>
                <w:lang w:val="hy-AM"/>
              </w:rPr>
              <w:softHyphen/>
              <w:t>տ</w:t>
            </w:r>
            <w:r w:rsidR="001E0F51" w:rsidRPr="007509BC">
              <w:rPr>
                <w:rFonts w:ascii="GHEA Grapalat" w:hAnsi="GHEA Grapalat"/>
                <w:sz w:val="16"/>
                <w:szCs w:val="16"/>
                <w:lang w:val="hy-AM"/>
              </w:rPr>
              <w:softHyphen/>
              <w:t>րաս</w:t>
            </w:r>
            <w:r w:rsidR="001E0F51" w:rsidRPr="007509BC">
              <w:rPr>
                <w:rFonts w:ascii="GHEA Grapalat" w:hAnsi="GHEA Grapalat"/>
                <w:sz w:val="16"/>
                <w:szCs w:val="16"/>
                <w:lang w:val="hy-AM"/>
              </w:rPr>
              <w:softHyphen/>
            </w:r>
            <w:r w:rsidR="001E0F51" w:rsidRPr="007509BC">
              <w:rPr>
                <w:rFonts w:ascii="GHEA Grapalat" w:hAnsi="GHEA Grapalat"/>
                <w:sz w:val="16"/>
                <w:szCs w:val="16"/>
                <w:lang w:val="hy-AM"/>
              </w:rPr>
              <w:softHyphen/>
              <w:t>տություն առարկայի շրջա</w:t>
            </w:r>
            <w:r w:rsidR="001E0F51" w:rsidRPr="007509BC">
              <w:rPr>
                <w:rFonts w:ascii="GHEA Grapalat" w:hAnsi="GHEA Grapalat"/>
                <w:sz w:val="16"/>
                <w:szCs w:val="16"/>
                <w:lang w:val="hy-AM"/>
              </w:rPr>
              <w:softHyphen/>
              <w:t>նակներում զինծառայողների համար կազմա</w:t>
            </w:r>
            <w:r w:rsidR="001E0F51" w:rsidRPr="007509BC">
              <w:rPr>
                <w:rFonts w:ascii="GHEA Grapalat" w:hAnsi="GHEA Grapalat"/>
                <w:sz w:val="16"/>
                <w:szCs w:val="16"/>
                <w:lang w:val="hy-AM"/>
              </w:rPr>
              <w:softHyphen/>
              <w:t>կերպվում են</w:t>
            </w:r>
          </w:p>
          <w:p w14:paraId="7E7ACE4F" w14:textId="3851C8F1" w:rsidR="001E0F51" w:rsidRPr="007509BC" w:rsidRDefault="001E0F51" w:rsidP="00522FEF">
            <w:pPr>
              <w:spacing w:after="0" w:line="240" w:lineRule="auto"/>
              <w:jc w:val="both"/>
              <w:rPr>
                <w:rFonts w:ascii="GHEA Grapalat" w:hAnsi="GHEA Grapalat"/>
                <w:sz w:val="16"/>
                <w:szCs w:val="16"/>
                <w:lang w:val="hy-AM"/>
              </w:rPr>
            </w:pPr>
            <w:r w:rsidRPr="007509BC">
              <w:rPr>
                <w:rFonts w:ascii="GHEA Grapalat" w:hAnsi="GHEA Grapalat"/>
                <w:sz w:val="16"/>
                <w:szCs w:val="16"/>
                <w:lang w:val="hy-AM"/>
              </w:rPr>
              <w:t xml:space="preserve"> թմրամի</w:t>
            </w:r>
            <w:r w:rsidRPr="007509BC">
              <w:rPr>
                <w:rFonts w:ascii="GHEA Grapalat" w:hAnsi="GHEA Grapalat"/>
                <w:sz w:val="16"/>
                <w:szCs w:val="16"/>
                <w:lang w:val="hy-AM"/>
              </w:rPr>
              <w:softHyphen/>
              <w:t>ջոց</w:t>
            </w:r>
            <w:r w:rsidRPr="007509BC">
              <w:rPr>
                <w:rFonts w:ascii="GHEA Grapalat" w:hAnsi="GHEA Grapalat"/>
                <w:sz w:val="16"/>
                <w:szCs w:val="16"/>
                <w:lang w:val="hy-AM"/>
              </w:rPr>
              <w:softHyphen/>
              <w:t>ների գործածման կանխարգելման վերաբերյալ պարապ</w:t>
            </w:r>
            <w:r w:rsidRPr="007509BC">
              <w:rPr>
                <w:rFonts w:ascii="GHEA Grapalat" w:hAnsi="GHEA Grapalat"/>
                <w:sz w:val="16"/>
                <w:szCs w:val="16"/>
                <w:lang w:val="hy-AM"/>
              </w:rPr>
              <w:softHyphen/>
              <w:t>մունք</w:t>
            </w:r>
            <w:r w:rsidRPr="007509BC">
              <w:rPr>
                <w:rFonts w:ascii="GHEA Grapalat" w:hAnsi="GHEA Grapalat"/>
                <w:sz w:val="16"/>
                <w:szCs w:val="16"/>
                <w:lang w:val="hy-AM"/>
              </w:rPr>
              <w:softHyphen/>
              <w:t>ներ:</w:t>
            </w:r>
          </w:p>
          <w:p w14:paraId="3AD3234F" w14:textId="77777777" w:rsidR="00951875" w:rsidRPr="007509BC" w:rsidRDefault="00951875" w:rsidP="001E7AEF">
            <w:pPr>
              <w:spacing w:after="0" w:line="240" w:lineRule="auto"/>
              <w:ind w:hanging="194"/>
              <w:rPr>
                <w:rFonts w:ascii="GHEA Grapalat" w:eastAsia="GHEA Grapalat" w:hAnsi="GHEA Grapalat" w:cs="GHEA Grapalat"/>
                <w:color w:val="FF0000"/>
                <w:sz w:val="16"/>
                <w:szCs w:val="16"/>
                <w:lang w:val="hy-AM"/>
              </w:rPr>
            </w:pPr>
          </w:p>
        </w:tc>
      </w:tr>
      <w:tr w:rsidR="00951875" w:rsidRPr="002B487F" w14:paraId="5E0463BC" w14:textId="77777777" w:rsidTr="001E0F51">
        <w:trPr>
          <w:gridAfter w:val="7"/>
          <w:wAfter w:w="12214" w:type="dxa"/>
          <w:trHeight w:val="812"/>
        </w:trPr>
        <w:tc>
          <w:tcPr>
            <w:tcW w:w="563" w:type="dxa"/>
          </w:tcPr>
          <w:p w14:paraId="4C131C94" w14:textId="58B255B3"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lastRenderedPageBreak/>
              <w:t>25</w:t>
            </w:r>
          </w:p>
        </w:tc>
        <w:tc>
          <w:tcPr>
            <w:tcW w:w="2268" w:type="dxa"/>
          </w:tcPr>
          <w:p w14:paraId="143C3A3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Թմրամիջոցների և հոգեմետ (հոգեներգործուն) նյութերի գործածման հետևանքների վերաբերյալ զինծառայողների հետ պարապմունքներ անցկացնող հրամանատարական կազմի վերապատրաստում</w:t>
            </w:r>
          </w:p>
        </w:tc>
        <w:tc>
          <w:tcPr>
            <w:tcW w:w="2698" w:type="dxa"/>
          </w:tcPr>
          <w:p w14:paraId="6591879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25.1. Մշակվել են վերապատրաստման նյութեր և վերապատրաստված զինծառայողների կողմից ուսուցման ընթացքում կիրառման ենթակա ձեռնարկը։</w:t>
            </w:r>
          </w:p>
          <w:p w14:paraId="1B0BE6F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2A7E77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264" w:type="dxa"/>
          </w:tcPr>
          <w:p w14:paraId="6E67D5B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Պաշտպանության նախարարություն</w:t>
            </w:r>
          </w:p>
          <w:p w14:paraId="207E8F4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24B102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Կրթության, գիտության, մշակույթի և սպորտի նախարարություն</w:t>
            </w:r>
          </w:p>
          <w:p w14:paraId="04B66F1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5D0D2E5"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Առողջապահության նախարարություն</w:t>
            </w:r>
          </w:p>
        </w:tc>
        <w:tc>
          <w:tcPr>
            <w:tcW w:w="2791" w:type="dxa"/>
            <w:gridSpan w:val="2"/>
          </w:tcPr>
          <w:p w14:paraId="1737799B"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25.1. Վերապատրաստման նյութերը և ուսուցման ձեռնարկը մշակվել են միջազգային չափանիշներին համապատասխան և ի թիվս այլնի, ներառում են առողջ ապրելակերպի հիմունքների, հիմնական վերաբերելի հասկացությունների, թմրամիջոցների և հոգեմետ (հոգեներգործուն) նյութերի գործածման առողջական և սոցիալական հետևանքների, աջակցման մեխանիզմների, հաղորդակցության և լսարանի հետ կապի հաստատման թեմաները։</w:t>
            </w:r>
          </w:p>
          <w:p w14:paraId="4640DDB0"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4185937C"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25.2. Վերապատրաստվել է հրամանատարական կազմի զինծառայողների առնվազն 40%-ը։ Վերապատրաստված զինծառայողներից պարապմունքներ անցկացնելուն ներգրավվել են միայն այն վերապատրաստվածները, որոնք վերապատրաստման ավարտին կատարված գնահատման արդյունքներով ցուցաբերել են առնվազն 80% իմացություն։ </w:t>
            </w:r>
          </w:p>
        </w:tc>
        <w:tc>
          <w:tcPr>
            <w:tcW w:w="4365" w:type="dxa"/>
          </w:tcPr>
          <w:p w14:paraId="06316CF4" w14:textId="3175913C"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
              </w:rPr>
              <w:t>2025 թվականի մարտի 25-ին</w:t>
            </w:r>
            <w:r w:rsidR="00AA7AB4" w:rsidRPr="007509BC">
              <w:rPr>
                <w:rFonts w:ascii="GHEA Grapalat" w:eastAsia="GHEA Grapalat" w:hAnsi="GHEA Grapalat" w:cs="GHEA Grapalat"/>
                <w:b/>
                <w:sz w:val="16"/>
                <w:szCs w:val="16"/>
                <w:lang w:val="hy-AM"/>
              </w:rPr>
              <w:t xml:space="preserve"> ՀՀ  </w:t>
            </w:r>
            <w:r w:rsidR="007B186C" w:rsidRPr="007509BC">
              <w:rPr>
                <w:rFonts w:ascii="GHEA Grapalat" w:eastAsia="GHEA Grapalat" w:hAnsi="GHEA Grapalat" w:cs="GHEA Grapalat"/>
                <w:b/>
                <w:sz w:val="16"/>
                <w:szCs w:val="16"/>
                <w:lang w:val="hy-AM"/>
              </w:rPr>
              <w:t>պ</w:t>
            </w:r>
            <w:r w:rsidR="00AA7AB4" w:rsidRPr="007509BC">
              <w:rPr>
                <w:rFonts w:ascii="GHEA Grapalat" w:eastAsia="GHEA Grapalat" w:hAnsi="GHEA Grapalat" w:cs="GHEA Grapalat"/>
                <w:b/>
                <w:sz w:val="16"/>
                <w:szCs w:val="16"/>
                <w:lang w:val="hy-AM"/>
              </w:rPr>
              <w:t>աշտպանության նախարարություն</w:t>
            </w:r>
            <w:r w:rsidRPr="007509BC">
              <w:rPr>
                <w:rFonts w:ascii="GHEA Grapalat" w:eastAsia="GHEA Grapalat" w:hAnsi="GHEA Grapalat" w:cs="GHEA Grapalat"/>
                <w:sz w:val="16"/>
                <w:szCs w:val="16"/>
                <w:lang w:val="hy"/>
              </w:rPr>
              <w:t xml:space="preserve"> ԳՇ ԲՀԱ վարչությունում զորամիավորումների, հատուկ նշանակության ուժերի, տարածքային պաշտպանության զորքերի և առանձին զորամասերի հրամանատարների ԲՀԱ գծով տեղակալների, ինչպես նաև ՌՈ ՔՀԲ-ի թմրամիջոցների և զենք-զինամթերքի ապօրինի շրջանառության դեմ պայքարի բաժանմունքի </w:t>
            </w:r>
            <w:r w:rsidR="007B186C" w:rsidRPr="007509BC">
              <w:rPr>
                <w:rFonts w:ascii="GHEA Grapalat" w:eastAsia="GHEA Grapalat" w:hAnsi="GHEA Grapalat" w:cs="GHEA Grapalat"/>
                <w:sz w:val="16"/>
                <w:szCs w:val="16"/>
                <w:lang w:val="hy"/>
              </w:rPr>
              <w:t>ծառայողների</w:t>
            </w:r>
            <w:r w:rsidRPr="007509BC">
              <w:rPr>
                <w:rFonts w:ascii="GHEA Grapalat" w:eastAsia="GHEA Grapalat" w:hAnsi="GHEA Grapalat" w:cs="GHEA Grapalat"/>
                <w:sz w:val="16"/>
                <w:szCs w:val="16"/>
                <w:lang w:val="hy"/>
              </w:rPr>
              <w:t xml:space="preserve"> մասնակցությամբ անցկացվել է հավաք-խորհրդակցություն` «2024 թվականի ընթացքում զորամասերում արձանագրված թմրամիջոցների օգտագործման, հայտնաբերման, իրացման դեպքերի վերլուծությունը, դրանց պատճառահետևանքային կապերը և կանխարգելման ուղիները» թեմայով։ Հավաք-խորհրդակցության շրջանակներում վերջիններիս հետ անցկացվել է պարապմունք և </w:t>
            </w:r>
            <w:r w:rsidR="007B186C" w:rsidRPr="007509BC">
              <w:rPr>
                <w:rFonts w:ascii="GHEA Grapalat" w:eastAsia="GHEA Grapalat" w:hAnsi="GHEA Grapalat" w:cs="GHEA Grapalat"/>
                <w:sz w:val="16"/>
                <w:szCs w:val="16"/>
                <w:lang w:val="hy"/>
              </w:rPr>
              <w:t xml:space="preserve">տրամադրվել են համապատասխան թեմատիկ նյութեր՝ </w:t>
            </w:r>
            <w:r w:rsidRPr="007509BC">
              <w:rPr>
                <w:rFonts w:ascii="GHEA Grapalat" w:eastAsia="GHEA Grapalat" w:hAnsi="GHEA Grapalat" w:cs="GHEA Grapalat"/>
                <w:sz w:val="16"/>
                <w:szCs w:val="16"/>
                <w:lang w:val="hy"/>
              </w:rPr>
              <w:t>ենթակա զորամասերում այս ուղղությամբ աշխատանքներն առավել արդյունավետորեն կազմակերպելու նպատակով: Անցկացված հավաք-խորհրդակցության արդյունքների հիման վրա զորամիավորումներում, հատուկ նշանակության ուժերում և տարածքային պաշտպանության զորքերում կազմվել է ծրագիր և ենթակա, ինչպես նաև զինվորական կայազորների կազմում ընդգրկված զորամասերի հրամանատարական կազմի ներգրավմամբ կազմակերպվել և անցկացվել են հավաք-խորհրդակցություններ</w:t>
            </w:r>
            <w:r w:rsidR="007B186C" w:rsidRPr="007509BC">
              <w:rPr>
                <w:rFonts w:ascii="GHEA Grapalat" w:eastAsia="GHEA Grapalat" w:hAnsi="GHEA Grapalat" w:cs="GHEA Grapalat"/>
                <w:sz w:val="16"/>
                <w:szCs w:val="16"/>
                <w:lang w:val="hy"/>
              </w:rPr>
              <w:t xml:space="preserve">, որոնց </w:t>
            </w:r>
            <w:r w:rsidRPr="007509BC">
              <w:rPr>
                <w:rFonts w:ascii="GHEA Grapalat" w:eastAsia="GHEA Grapalat" w:hAnsi="GHEA Grapalat" w:cs="GHEA Grapalat"/>
                <w:sz w:val="16"/>
                <w:szCs w:val="16"/>
                <w:lang w:val="hy"/>
              </w:rPr>
              <w:t>մասնակցել են զորամասերի հրամանատարների ԲՀԱ գծով տեղակալները, զորամիավորումների ավագ սպա-իրավաբանները, զորամասերի հրամանատարների սոցիալ-իրավական աշխատանքի գծով օգնական-սպաները, սպա-հոգեբանները, գնդերեցները, կայազորային ՌՈ բաժինների (բաժանմունքների) աշխատակիցները, իրավապահ մյուս մարմինների ներկայացուցիչները։</w:t>
            </w:r>
          </w:p>
          <w:p w14:paraId="3C77E120" w14:textId="77777777" w:rsidR="00951875" w:rsidRPr="007509BC" w:rsidRDefault="00951875" w:rsidP="001E7AEF">
            <w:pPr>
              <w:spacing w:after="0" w:line="240" w:lineRule="auto"/>
              <w:jc w:val="both"/>
              <w:rPr>
                <w:rFonts w:ascii="GHEA Grapalat" w:eastAsia="GHEA Grapalat" w:hAnsi="GHEA Grapalat" w:cs="GHEA Grapalat"/>
                <w:sz w:val="16"/>
                <w:szCs w:val="16"/>
                <w:lang w:val="hy"/>
              </w:rPr>
            </w:pPr>
          </w:p>
        </w:tc>
      </w:tr>
      <w:tr w:rsidR="00951875" w:rsidRPr="002B487F" w14:paraId="2A43DF35" w14:textId="77777777" w:rsidTr="001E0F51">
        <w:trPr>
          <w:gridAfter w:val="7"/>
          <w:wAfter w:w="12214" w:type="dxa"/>
          <w:trHeight w:val="812"/>
        </w:trPr>
        <w:tc>
          <w:tcPr>
            <w:tcW w:w="563" w:type="dxa"/>
          </w:tcPr>
          <w:p w14:paraId="3D4B71D3" w14:textId="131CA15A"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27</w:t>
            </w:r>
          </w:p>
        </w:tc>
        <w:tc>
          <w:tcPr>
            <w:tcW w:w="2268" w:type="dxa"/>
          </w:tcPr>
          <w:p w14:paraId="125A76B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Զինծառայողների կողմից թմրամիջոցներ ձեռք բերելու, դրանք զորամասեր ներմուծելու և ապօրինի գործածելու հնարավոր դեպքերի կանխարգելման և բացահայտման նպատակով իրականացվող օպերատիվ-կանխարգելիչ միջոցառումների մեթոդաբանության վերանայում և դրա հիման վրա ծրագրային և արտապլանային միջոցառումների իրականացում</w:t>
            </w:r>
          </w:p>
        </w:tc>
        <w:tc>
          <w:tcPr>
            <w:tcW w:w="2698" w:type="dxa"/>
          </w:tcPr>
          <w:p w14:paraId="3389C96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27.1. Օպերտիվ-կանխարգելիչ միջոցառումների մեթոդաբանության արդյունավետությունը գնահատվել է, մշակվել է գնահատման արդյունքներն ամփոփող զեկույց, որը ներառում է օպերատիվ-կանխարգելիչ միջոցառումների արդյունավետության բարձրացմանն ուղղված առաջարկություններ։</w:t>
            </w:r>
          </w:p>
          <w:p w14:paraId="47FFB28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771D86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27.2. Գնահատման զեկույցի հիման վրա կազմվել և տպագրվել է օպերատիվ-կանխարգելիչ </w:t>
            </w:r>
            <w:r w:rsidRPr="007509BC">
              <w:rPr>
                <w:rFonts w:ascii="GHEA Grapalat" w:eastAsia="GHEA Grapalat" w:hAnsi="GHEA Grapalat" w:cs="GHEA Grapalat"/>
                <w:sz w:val="16"/>
                <w:szCs w:val="16"/>
                <w:lang w:val="hy-AM"/>
              </w:rPr>
              <w:lastRenderedPageBreak/>
              <w:t xml:space="preserve">միջոցառումների վերաբերյալ ուղեցույց-ձեռնարկ, որը տրամադրվել է պետական մարմինների իրավասու ստորաբաժանումների աշխատակիցներին։ </w:t>
            </w:r>
          </w:p>
          <w:p w14:paraId="25872FE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E454D8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27.3. Իրականացվել է  ծրագրային և արտապլանային  10 օպերատիվ-կանխարգելիչ միջոցառում։ </w:t>
            </w:r>
          </w:p>
          <w:p w14:paraId="53BC8FC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264" w:type="dxa"/>
          </w:tcPr>
          <w:p w14:paraId="03E5C887"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Պաշտպանության նախարարություն</w:t>
            </w:r>
          </w:p>
          <w:p w14:paraId="214A8BB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43DF509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Ներքին գործերի նախարարություն</w:t>
            </w:r>
          </w:p>
          <w:p w14:paraId="69245C0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2EBF70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Ազգային անվտանգության ծառայություն</w:t>
            </w:r>
          </w:p>
          <w:p w14:paraId="216F8F26" w14:textId="77777777" w:rsidR="00951875" w:rsidRPr="007509BC" w:rsidRDefault="00951875" w:rsidP="001E7AEF">
            <w:pPr>
              <w:spacing w:after="0" w:line="240" w:lineRule="auto"/>
              <w:jc w:val="both"/>
              <w:rPr>
                <w:rFonts w:ascii="MS Mincho" w:eastAsia="MS Mincho" w:hAnsi="MS Mincho" w:cs="MS Mincho"/>
                <w:sz w:val="16"/>
                <w:szCs w:val="16"/>
                <w:lang w:val="hy-AM"/>
              </w:rPr>
            </w:pPr>
            <w:r w:rsidRPr="007509BC">
              <w:rPr>
                <w:rFonts w:ascii="GHEA Grapalat" w:eastAsia="GHEA Grapalat" w:hAnsi="GHEA Grapalat" w:cs="GHEA Grapalat"/>
                <w:sz w:val="16"/>
                <w:szCs w:val="16"/>
                <w:lang w:val="hy-AM"/>
              </w:rPr>
              <w:t xml:space="preserve"> </w:t>
            </w:r>
          </w:p>
        </w:tc>
        <w:tc>
          <w:tcPr>
            <w:tcW w:w="2791" w:type="dxa"/>
            <w:gridSpan w:val="2"/>
          </w:tcPr>
          <w:p w14:paraId="4FD3579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27.1. Գնահատումը կատարվել է միջազգային չափանիշների հիման վրա և ներառում է առնվազն 5 պետության փորձի վերաբերյալ տեղեկություն։</w:t>
            </w:r>
          </w:p>
          <w:p w14:paraId="79D4B4F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70304C6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27.2. Ուղեցույց-ձեռնարկը մշակվել և տպագրվել է՝ 500 տպաքանակով։</w:t>
            </w:r>
          </w:p>
          <w:p w14:paraId="07EF632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05BCC73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27.3. Իրականցվել է ծրագրային և արտապլանային 50 միջոցառում։</w:t>
            </w:r>
          </w:p>
          <w:p w14:paraId="36341560"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4365" w:type="dxa"/>
          </w:tcPr>
          <w:p w14:paraId="076B30BB" w14:textId="5D7AF3D9" w:rsidR="0095187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 xml:space="preserve">Զինված ուժերում թմրամոլության և թմրամիջոցների ապօրինի շրջանառության դեմ պայքարի արդյունավետության բարձրացման նպատակով զորամիավորումների, միավորումների և զորամասերի հրամանատարների կողմից </w:t>
            </w:r>
            <w:r w:rsidR="006739F6" w:rsidRPr="007509BC">
              <w:rPr>
                <w:rFonts w:ascii="GHEA Grapalat" w:eastAsia="GHEA Grapalat" w:hAnsi="GHEA Grapalat" w:cs="GHEA Grapalat"/>
                <w:b/>
                <w:sz w:val="16"/>
                <w:szCs w:val="16"/>
                <w:lang w:val="hy-AM"/>
              </w:rPr>
              <w:t>ՀՀ  պաշտպանության նախարարության</w:t>
            </w:r>
            <w:r w:rsidR="006739F6" w:rsidRPr="007509BC">
              <w:rPr>
                <w:rFonts w:ascii="GHEA Grapalat" w:eastAsia="GHEA Grapalat" w:hAnsi="GHEA Grapalat" w:cs="GHEA Grapalat"/>
                <w:sz w:val="16"/>
                <w:szCs w:val="16"/>
                <w:lang w:val="hy"/>
              </w:rPr>
              <w:t xml:space="preserve"> </w:t>
            </w:r>
            <w:r w:rsidRPr="007509BC">
              <w:rPr>
                <w:rFonts w:ascii="GHEA Grapalat" w:eastAsia="GHEA Grapalat" w:hAnsi="GHEA Grapalat" w:cs="GHEA Grapalat"/>
                <w:sz w:val="16"/>
                <w:szCs w:val="16"/>
                <w:lang w:val="hy"/>
              </w:rPr>
              <w:t>ռազմական ոստիկանության տարածքային բաժինների և բաժանմունքների աշխատակիցներին ու իրավապահ մյուս մարմիններին ցուցաբերվել է աջակցություն՝ թմրամիջոցների անօրինական շրջանառությամբ զբաղվող զինծառայողներին հայտնաբերելու նպատակով։ Իրականացվել են տարաբնույթ կանխարգելիչ իրավադաստիարակչական արտապլանային միջոցառումներ՝ ուղղված զինծառայողների շրջանում թմրամիջոցների գործածման նվազեցմանն ու բացառմանը:</w:t>
            </w:r>
          </w:p>
          <w:p w14:paraId="7ABAC399" w14:textId="2F3C246A" w:rsidR="0095187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lastRenderedPageBreak/>
              <w:t>Թմրամիջոցների, հոգեմետ նյութերի նկատմամբ հակում ունեցող զինծառայողներին հսկողության տակ պահելու, նրանց վարքը վերահսկելու  և հետագա կանխարգելիչ միջոցառումներ  ձեռնարկելու նպատակով վերջիններս վերցվել են համապատասխան հաշվառման և նրանց հետ իրականացվում են պլանային կանխարգելիչ աշխատանքներ։</w:t>
            </w:r>
          </w:p>
          <w:p w14:paraId="66C0BF7A" w14:textId="3F69AAD1"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
              </w:rPr>
              <w:t xml:space="preserve">ՀՀ </w:t>
            </w:r>
            <w:r w:rsidR="00AD43E8" w:rsidRPr="007509BC">
              <w:rPr>
                <w:rFonts w:ascii="GHEA Grapalat" w:eastAsia="GHEA Grapalat" w:hAnsi="GHEA Grapalat" w:cs="GHEA Grapalat"/>
                <w:sz w:val="16"/>
                <w:szCs w:val="16"/>
                <w:lang w:val="hy"/>
              </w:rPr>
              <w:t>պաշտպանության նախարարության</w:t>
            </w:r>
            <w:r w:rsidRPr="007509BC">
              <w:rPr>
                <w:rFonts w:ascii="GHEA Grapalat" w:eastAsia="GHEA Grapalat" w:hAnsi="GHEA Grapalat" w:cs="GHEA Grapalat"/>
                <w:sz w:val="16"/>
                <w:szCs w:val="16"/>
                <w:lang w:val="hy"/>
              </w:rPr>
              <w:t xml:space="preserve"> ռազմական ոստիկանության կողմից 2025թ. ընթացքում իրականացվել է «Կանեփ-կակաչ 2025» կանխարգելիչ միջոցառումը, որի ընթացքում զորամասերում, հարակից տարածքներում, ինչպես նաև մարտական դիրքեր տանող ճանապարհահատվածներում հայտնաբերվել և ոչնչացվել է 3392 կգ վայրի աճած կանեփանման զանգված:</w:t>
            </w:r>
            <w:r w:rsidRPr="007509BC">
              <w:rPr>
                <w:rFonts w:ascii="GHEA Grapalat" w:eastAsia="GHEA Grapalat" w:hAnsi="GHEA Grapalat" w:cs="GHEA Grapalat"/>
                <w:sz w:val="16"/>
                <w:szCs w:val="16"/>
                <w:lang w:val="hy-AM"/>
              </w:rPr>
              <w:t xml:space="preserve"> </w:t>
            </w:r>
          </w:p>
          <w:p w14:paraId="1101548A" w14:textId="535650B5" w:rsidR="00951875" w:rsidRPr="007509BC" w:rsidRDefault="00951875" w:rsidP="001E7AEF">
            <w:pPr>
              <w:spacing w:after="0" w:line="240" w:lineRule="auto"/>
              <w:jc w:val="both"/>
              <w:rPr>
                <w:rFonts w:ascii="GHEA Grapalat" w:eastAsia="GHEA Grapalat" w:hAnsi="GHEA Grapalat" w:cs="GHEA Grapalat"/>
                <w:b/>
                <w:bCs/>
                <w:sz w:val="16"/>
                <w:szCs w:val="16"/>
                <w:lang w:val="hy-AM"/>
              </w:rPr>
            </w:pPr>
            <w:r w:rsidRPr="007509BC">
              <w:rPr>
                <w:rFonts w:ascii="GHEA Grapalat" w:eastAsia="GHEA Grapalat" w:hAnsi="GHEA Grapalat" w:cs="GHEA Grapalat"/>
                <w:sz w:val="16"/>
                <w:szCs w:val="16"/>
                <w:lang w:val="hy"/>
              </w:rPr>
              <w:t xml:space="preserve">Թմրամիջոցների ապօրինի շրջանառության դեմ պայքարի շրջանակներում ՀՀ </w:t>
            </w:r>
            <w:r w:rsidR="007E1B98" w:rsidRPr="007509BC">
              <w:rPr>
                <w:rFonts w:ascii="GHEA Grapalat" w:eastAsia="GHEA Grapalat" w:hAnsi="GHEA Grapalat" w:cs="GHEA Grapalat"/>
                <w:b/>
                <w:bCs/>
                <w:sz w:val="16"/>
                <w:szCs w:val="16"/>
                <w:lang w:val="hy-AM"/>
              </w:rPr>
              <w:t>ա</w:t>
            </w:r>
            <w:r w:rsidR="00AA7AB4" w:rsidRPr="007509BC">
              <w:rPr>
                <w:rFonts w:ascii="GHEA Grapalat" w:eastAsia="GHEA Grapalat" w:hAnsi="GHEA Grapalat" w:cs="GHEA Grapalat"/>
                <w:b/>
                <w:bCs/>
                <w:sz w:val="16"/>
                <w:szCs w:val="16"/>
                <w:lang w:val="hy-AM"/>
              </w:rPr>
              <w:t xml:space="preserve">զգային անվտանգության ծառայության </w:t>
            </w:r>
            <w:r w:rsidRPr="007509BC">
              <w:rPr>
                <w:rFonts w:ascii="GHEA Grapalat" w:eastAsia="GHEA Grapalat" w:hAnsi="GHEA Grapalat" w:cs="GHEA Grapalat"/>
                <w:sz w:val="16"/>
                <w:szCs w:val="16"/>
                <w:lang w:val="hy"/>
              </w:rPr>
              <w:t xml:space="preserve">համապատասխան ստորաբաժանման կողմից իրականացվել են անհրաժեշտ բնույթի օպերատիվ-կանխարգելիչ միջոցառումներ, որոնց արդյունքում </w:t>
            </w:r>
            <w:r w:rsidR="007E1B98" w:rsidRPr="007509BC">
              <w:rPr>
                <w:rFonts w:ascii="GHEA Grapalat" w:eastAsia="GHEA Grapalat" w:hAnsi="GHEA Grapalat" w:cs="GHEA Grapalat"/>
                <w:sz w:val="16"/>
                <w:szCs w:val="16"/>
                <w:lang w:val="hy"/>
              </w:rPr>
              <w:t xml:space="preserve">Պաշտպանության նախարարությանը փոխանցված տեղեկությունների հիման վրա նախաձեռնվել են </w:t>
            </w:r>
            <w:r w:rsidRPr="007509BC">
              <w:rPr>
                <w:rFonts w:ascii="GHEA Grapalat" w:eastAsia="GHEA Grapalat" w:hAnsi="GHEA Grapalat" w:cs="GHEA Grapalat"/>
                <w:sz w:val="16"/>
                <w:szCs w:val="16"/>
                <w:lang w:val="hy"/>
              </w:rPr>
              <w:t>քրեական վարույթ</w:t>
            </w:r>
            <w:r w:rsidR="007E1B98" w:rsidRPr="007509BC">
              <w:rPr>
                <w:rFonts w:ascii="GHEA Grapalat" w:eastAsia="GHEA Grapalat" w:hAnsi="GHEA Grapalat" w:cs="GHEA Grapalat"/>
                <w:sz w:val="16"/>
                <w:szCs w:val="16"/>
                <w:lang w:val="hy"/>
              </w:rPr>
              <w:t>ներ</w:t>
            </w:r>
            <w:r w:rsidRPr="007509BC">
              <w:rPr>
                <w:rFonts w:ascii="GHEA Grapalat" w:eastAsia="GHEA Grapalat" w:hAnsi="GHEA Grapalat" w:cs="GHEA Grapalat"/>
                <w:sz w:val="16"/>
                <w:szCs w:val="16"/>
                <w:lang w:val="hy"/>
              </w:rPr>
              <w:t>: Միաժամանակ</w:t>
            </w:r>
            <w:r w:rsidR="006C419B" w:rsidRPr="007509BC">
              <w:rPr>
                <w:rFonts w:ascii="GHEA Grapalat" w:eastAsia="GHEA Grapalat" w:hAnsi="GHEA Grapalat" w:cs="GHEA Grapalat"/>
                <w:sz w:val="16"/>
                <w:szCs w:val="16"/>
                <w:lang w:val="hy"/>
              </w:rPr>
              <w:t>,</w:t>
            </w:r>
            <w:r w:rsidRPr="007509BC">
              <w:rPr>
                <w:rFonts w:ascii="GHEA Grapalat" w:eastAsia="GHEA Grapalat" w:hAnsi="GHEA Grapalat" w:cs="GHEA Grapalat"/>
                <w:sz w:val="16"/>
                <w:szCs w:val="16"/>
                <w:lang w:val="hy"/>
              </w:rPr>
              <w:t xml:space="preserve">  </w:t>
            </w:r>
            <w:r w:rsidR="006739F6" w:rsidRPr="007509BC">
              <w:rPr>
                <w:rFonts w:ascii="GHEA Grapalat" w:eastAsia="GHEA Grapalat" w:hAnsi="GHEA Grapalat" w:cs="GHEA Grapalat"/>
                <w:bCs/>
                <w:sz w:val="16"/>
                <w:szCs w:val="16"/>
                <w:lang w:val="hy-AM"/>
              </w:rPr>
              <w:t>ՀՀ  պաշտպանության նախարարություն</w:t>
            </w:r>
            <w:r w:rsidR="006739F6" w:rsidRPr="007509BC">
              <w:rPr>
                <w:rFonts w:ascii="GHEA Grapalat" w:eastAsia="GHEA Grapalat" w:hAnsi="GHEA Grapalat" w:cs="GHEA Grapalat"/>
                <w:b/>
                <w:sz w:val="16"/>
                <w:szCs w:val="16"/>
                <w:lang w:val="hy-AM"/>
              </w:rPr>
              <w:t xml:space="preserve"> </w:t>
            </w:r>
            <w:r w:rsidR="006739F6" w:rsidRPr="007509BC">
              <w:rPr>
                <w:rFonts w:ascii="GHEA Grapalat" w:eastAsia="GHEA Grapalat" w:hAnsi="GHEA Grapalat" w:cs="GHEA Grapalat"/>
                <w:sz w:val="16"/>
                <w:szCs w:val="16"/>
                <w:lang w:val="hy"/>
              </w:rPr>
              <w:t xml:space="preserve"> </w:t>
            </w:r>
            <w:r w:rsidR="006739F6" w:rsidRPr="007509BC">
              <w:rPr>
                <w:rFonts w:ascii="GHEA Grapalat" w:eastAsia="GHEA Grapalat" w:hAnsi="GHEA Grapalat" w:cs="GHEA Grapalat"/>
                <w:sz w:val="16"/>
                <w:szCs w:val="16"/>
                <w:lang w:val="hy-AM"/>
              </w:rPr>
              <w:t xml:space="preserve">ռազմական ոստիկանության </w:t>
            </w:r>
            <w:r w:rsidRPr="007509BC">
              <w:rPr>
                <w:rFonts w:ascii="GHEA Grapalat" w:eastAsia="GHEA Grapalat" w:hAnsi="GHEA Grapalat" w:cs="GHEA Grapalat"/>
                <w:sz w:val="16"/>
                <w:szCs w:val="16"/>
                <w:lang w:val="hy"/>
              </w:rPr>
              <w:t xml:space="preserve"> հետ իրականացվել են համատեղ աշխատանքներ թմրամիջոցների ապօրինի շրջանառության դեմ պայքարի արդյունավետության բարձրացման նպատակով: ՀՀ </w:t>
            </w:r>
            <w:r w:rsidR="006739F6" w:rsidRPr="007509BC">
              <w:rPr>
                <w:rFonts w:ascii="GHEA Grapalat" w:eastAsia="GHEA Grapalat" w:hAnsi="GHEA Grapalat" w:cs="GHEA Grapalat"/>
                <w:sz w:val="16"/>
                <w:szCs w:val="16"/>
                <w:lang w:val="hy-AM"/>
              </w:rPr>
              <w:t>ազգային անվտանգության ծառայության</w:t>
            </w:r>
            <w:r w:rsidRPr="007509BC">
              <w:rPr>
                <w:rFonts w:ascii="GHEA Grapalat" w:eastAsia="GHEA Grapalat" w:hAnsi="GHEA Grapalat" w:cs="GHEA Grapalat"/>
                <w:sz w:val="16"/>
                <w:szCs w:val="16"/>
                <w:lang w:val="hy"/>
              </w:rPr>
              <w:t xml:space="preserve"> </w:t>
            </w:r>
            <w:r w:rsidR="006739F6" w:rsidRPr="007509BC">
              <w:rPr>
                <w:rFonts w:ascii="GHEA Grapalat" w:eastAsia="GHEA Grapalat" w:hAnsi="GHEA Grapalat" w:cs="GHEA Grapalat"/>
                <w:sz w:val="16"/>
                <w:szCs w:val="16"/>
                <w:lang w:val="hy-AM"/>
              </w:rPr>
              <w:t>սահմանապահ զորքերի</w:t>
            </w:r>
            <w:r w:rsidRPr="007509BC">
              <w:rPr>
                <w:rFonts w:ascii="GHEA Grapalat" w:eastAsia="GHEA Grapalat" w:hAnsi="GHEA Grapalat" w:cs="GHEA Grapalat"/>
                <w:sz w:val="16"/>
                <w:szCs w:val="16"/>
                <w:lang w:val="hy"/>
              </w:rPr>
              <w:t xml:space="preserve"> զինծառայողների հետ պարբերաբար իրականացվում են կանխարգելիչ և իրազեկող միջոցառումներ, որոնք ուղղված են թմրամիջոցների ձեռքբերման, զորամասեր ներմուծման և ապօրինի օգտագործման հնարավոր դեպքերի բացահայտմանը և կանխարգելմանը:</w:t>
            </w:r>
            <w:r w:rsidR="006739F6" w:rsidRPr="007509BC">
              <w:rPr>
                <w:rFonts w:ascii="GHEA Grapalat" w:eastAsia="GHEA Grapalat" w:hAnsi="GHEA Grapalat" w:cs="GHEA Grapalat"/>
                <w:sz w:val="16"/>
                <w:szCs w:val="16"/>
                <w:lang w:val="hy"/>
              </w:rPr>
              <w:t xml:space="preserve"> ՀՀ </w:t>
            </w:r>
            <w:r w:rsidR="006739F6" w:rsidRPr="007509BC">
              <w:rPr>
                <w:rFonts w:ascii="GHEA Grapalat" w:eastAsia="GHEA Grapalat" w:hAnsi="GHEA Grapalat" w:cs="GHEA Grapalat"/>
                <w:sz w:val="16"/>
                <w:szCs w:val="16"/>
                <w:lang w:val="hy-AM"/>
              </w:rPr>
              <w:t>ազգային անվտանգության ծառայության</w:t>
            </w:r>
            <w:r w:rsidR="006739F6" w:rsidRPr="007509BC">
              <w:rPr>
                <w:rFonts w:ascii="GHEA Grapalat" w:eastAsia="GHEA Grapalat" w:hAnsi="GHEA Grapalat" w:cs="GHEA Grapalat"/>
                <w:sz w:val="16"/>
                <w:szCs w:val="16"/>
                <w:lang w:val="hy"/>
              </w:rPr>
              <w:t xml:space="preserve"> </w:t>
            </w:r>
            <w:r w:rsidR="006739F6" w:rsidRPr="007509BC">
              <w:rPr>
                <w:rFonts w:ascii="GHEA Grapalat" w:eastAsia="GHEA Grapalat" w:hAnsi="GHEA Grapalat" w:cs="GHEA Grapalat"/>
                <w:sz w:val="16"/>
                <w:szCs w:val="16"/>
                <w:lang w:val="hy-AM"/>
              </w:rPr>
              <w:t>սահմանապահ զորքերի</w:t>
            </w:r>
            <w:r w:rsidRPr="007509BC">
              <w:rPr>
                <w:rFonts w:ascii="GHEA Grapalat" w:eastAsia="GHEA Grapalat" w:hAnsi="GHEA Grapalat" w:cs="GHEA Grapalat"/>
                <w:sz w:val="16"/>
                <w:szCs w:val="16"/>
                <w:lang w:val="hy"/>
              </w:rPr>
              <w:t xml:space="preserve">  զինծառայողների  մարտական պատրաստության ծրագրում ներառված է «Առողջ ապրելակերպը և թմրանյութերի բացասական ազդեցությունը» թեման, որի շրջանակում անձնակազմի հետ անցկացվում են համապատասխան ուսուցողական դասընթացներ: </w:t>
            </w:r>
            <w:r w:rsidR="006739F6" w:rsidRPr="007509BC">
              <w:rPr>
                <w:rFonts w:ascii="GHEA Grapalat" w:eastAsia="GHEA Grapalat" w:hAnsi="GHEA Grapalat" w:cs="GHEA Grapalat"/>
                <w:sz w:val="16"/>
                <w:szCs w:val="16"/>
                <w:lang w:val="hy"/>
              </w:rPr>
              <w:t xml:space="preserve">ՀՀ </w:t>
            </w:r>
            <w:r w:rsidR="006739F6" w:rsidRPr="007509BC">
              <w:rPr>
                <w:rFonts w:ascii="GHEA Grapalat" w:eastAsia="GHEA Grapalat" w:hAnsi="GHEA Grapalat" w:cs="GHEA Grapalat"/>
                <w:sz w:val="16"/>
                <w:szCs w:val="16"/>
                <w:lang w:val="hy-AM"/>
              </w:rPr>
              <w:t>ազգային անվտանգության ծառայության</w:t>
            </w:r>
            <w:r w:rsidR="006739F6" w:rsidRPr="007509BC">
              <w:rPr>
                <w:rFonts w:ascii="GHEA Grapalat" w:eastAsia="GHEA Grapalat" w:hAnsi="GHEA Grapalat" w:cs="GHEA Grapalat"/>
                <w:sz w:val="16"/>
                <w:szCs w:val="16"/>
                <w:lang w:val="hy"/>
              </w:rPr>
              <w:t xml:space="preserve"> </w:t>
            </w:r>
            <w:r w:rsidR="006739F6" w:rsidRPr="007509BC">
              <w:rPr>
                <w:rFonts w:ascii="GHEA Grapalat" w:eastAsia="GHEA Grapalat" w:hAnsi="GHEA Grapalat" w:cs="GHEA Grapalat"/>
                <w:sz w:val="16"/>
                <w:szCs w:val="16"/>
                <w:lang w:val="hy-AM"/>
              </w:rPr>
              <w:t>սահմանապահ զորքերի</w:t>
            </w:r>
            <w:r w:rsidRPr="007509BC">
              <w:rPr>
                <w:rFonts w:ascii="GHEA Grapalat" w:eastAsia="GHEA Grapalat" w:hAnsi="GHEA Grapalat" w:cs="GHEA Grapalat"/>
                <w:sz w:val="16"/>
                <w:szCs w:val="16"/>
                <w:lang w:val="hy"/>
              </w:rPr>
              <w:t xml:space="preserve"> իրավասու սպաների կողմից պարբերաբար կազմակերպվում են ծառայողական պարապմունքներ</w:t>
            </w:r>
            <w:r w:rsidR="000E695C" w:rsidRPr="007509BC">
              <w:rPr>
                <w:rFonts w:ascii="GHEA Grapalat" w:eastAsia="GHEA Grapalat" w:hAnsi="GHEA Grapalat" w:cs="GHEA Grapalat"/>
                <w:sz w:val="16"/>
                <w:szCs w:val="16"/>
                <w:lang w:val="hy"/>
              </w:rPr>
              <w:t>՝</w:t>
            </w:r>
            <w:r w:rsidRPr="007509BC">
              <w:rPr>
                <w:rFonts w:ascii="GHEA Grapalat" w:eastAsia="GHEA Grapalat" w:hAnsi="GHEA Grapalat" w:cs="GHEA Grapalat"/>
                <w:sz w:val="16"/>
                <w:szCs w:val="16"/>
                <w:lang w:val="hy"/>
              </w:rPr>
              <w:t xml:space="preserve"> թմրամիջոցների օգտագործման և դրանք ստորաբաժանումներ  ներմուծելու անթույլատրելիության, ինչպես նաև դրանցից բխող քրեաիրավական հետևանքների</w:t>
            </w:r>
            <w:r w:rsidR="000E695C" w:rsidRPr="007509BC">
              <w:rPr>
                <w:rFonts w:ascii="GHEA Grapalat" w:eastAsia="GHEA Grapalat" w:hAnsi="GHEA Grapalat" w:cs="GHEA Grapalat"/>
                <w:sz w:val="16"/>
                <w:szCs w:val="16"/>
                <w:lang w:val="hy"/>
              </w:rPr>
              <w:t xml:space="preserve"> վերաբերյալ։</w:t>
            </w:r>
          </w:p>
          <w:p w14:paraId="699453D5" w14:textId="1E5F0B53" w:rsidR="00951875" w:rsidRPr="007509BC" w:rsidRDefault="00951875" w:rsidP="001E7AEF">
            <w:pPr>
              <w:spacing w:after="0" w:line="240" w:lineRule="auto"/>
              <w:jc w:val="both"/>
              <w:rPr>
                <w:rFonts w:ascii="GHEA Grapalat" w:eastAsia="GHEA Grapalat" w:hAnsi="GHEA Grapalat" w:cs="GHEA Grapalat"/>
                <w:sz w:val="16"/>
                <w:szCs w:val="16"/>
                <w:lang w:val="hy"/>
              </w:rPr>
            </w:pPr>
          </w:p>
          <w:p w14:paraId="5C800C69" w14:textId="77777777" w:rsidR="00951875" w:rsidRDefault="00951875" w:rsidP="001E7AEF">
            <w:pPr>
              <w:spacing w:after="0" w:line="240" w:lineRule="auto"/>
              <w:jc w:val="both"/>
              <w:rPr>
                <w:rFonts w:ascii="GHEA Grapalat" w:eastAsia="GHEA Grapalat" w:hAnsi="GHEA Grapalat" w:cs="GHEA Grapalat"/>
                <w:sz w:val="16"/>
                <w:szCs w:val="16"/>
                <w:lang w:val="hy"/>
              </w:rPr>
            </w:pPr>
          </w:p>
          <w:p w14:paraId="0724CFC8" w14:textId="77777777" w:rsidR="00983B18" w:rsidRPr="007509BC" w:rsidRDefault="00983B18" w:rsidP="001E7AEF">
            <w:pPr>
              <w:spacing w:after="0" w:line="240" w:lineRule="auto"/>
              <w:jc w:val="both"/>
              <w:rPr>
                <w:rFonts w:ascii="GHEA Grapalat" w:eastAsia="GHEA Grapalat" w:hAnsi="GHEA Grapalat" w:cs="GHEA Grapalat"/>
                <w:sz w:val="16"/>
                <w:szCs w:val="16"/>
                <w:lang w:val="hy"/>
              </w:rPr>
            </w:pPr>
          </w:p>
        </w:tc>
      </w:tr>
      <w:tr w:rsidR="00951875" w:rsidRPr="002B487F" w14:paraId="53DA04C9" w14:textId="77777777" w:rsidTr="009573EB">
        <w:trPr>
          <w:gridAfter w:val="6"/>
          <w:wAfter w:w="12206" w:type="dxa"/>
          <w:trHeight w:val="812"/>
        </w:trPr>
        <w:tc>
          <w:tcPr>
            <w:tcW w:w="563" w:type="dxa"/>
            <w:shd w:val="clear" w:color="auto" w:fill="E4E4F0"/>
          </w:tcPr>
          <w:p w14:paraId="0E734DDF"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787F29C4" w14:textId="1E69DBC5"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7.</w:t>
            </w:r>
            <w:r w:rsidRPr="007509BC">
              <w:rPr>
                <w:rFonts w:ascii="GHEA Grapalat" w:eastAsia="GHEA Grapalat" w:hAnsi="GHEA Grapalat" w:cs="GHEA Grapalat"/>
                <w:sz w:val="16"/>
                <w:szCs w:val="16"/>
                <w:lang w:val="hy-AM"/>
              </w:rPr>
              <w:t xml:space="preserve"> </w:t>
            </w:r>
            <w:r w:rsidR="009573EB" w:rsidRPr="007509BC">
              <w:rPr>
                <w:rFonts w:ascii="GHEA Grapalat" w:eastAsia="GHEA Grapalat" w:hAnsi="GHEA Grapalat" w:cs="GHEA Grapalat"/>
                <w:sz w:val="16"/>
                <w:szCs w:val="16"/>
                <w:lang w:val="hy-AM"/>
              </w:rPr>
              <w:t>Թմրամիջոցների, հոգեմետ (հոգեներգործուն) նյութերի, դրանց պրեկուրսորների, պատրաստուկների, համարժեք նյութերի (անալոգների) և ածանցյալների ապօրինի շրջանառության առնչությամբ օպերատիվ-հետախուզական գործունեության և նախաքննության արդյունավետության բարձրացում</w:t>
            </w:r>
          </w:p>
          <w:p w14:paraId="5E20E69D" w14:textId="2F3BEAE8" w:rsidR="009573EB" w:rsidRPr="007509BC" w:rsidRDefault="009573EB" w:rsidP="001E7AEF">
            <w:pPr>
              <w:spacing w:after="0" w:line="240" w:lineRule="auto"/>
              <w:jc w:val="both"/>
              <w:rPr>
                <w:rFonts w:ascii="GHEA Grapalat" w:eastAsia="GHEA Grapalat" w:hAnsi="GHEA Grapalat" w:cs="GHEA Grapalat"/>
                <w:sz w:val="16"/>
                <w:szCs w:val="16"/>
                <w:lang w:val="hy-AM"/>
              </w:rPr>
            </w:pPr>
          </w:p>
          <w:p w14:paraId="49A129A7" w14:textId="77777777" w:rsidR="009573EB" w:rsidRPr="007509BC" w:rsidRDefault="009573EB" w:rsidP="009573EB">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Ակնկալվող արդյունքներ՝</w:t>
            </w:r>
          </w:p>
          <w:p w14:paraId="46C7D40B" w14:textId="77777777" w:rsidR="009573EB" w:rsidRPr="007509BC" w:rsidRDefault="009573EB" w:rsidP="009573EB">
            <w:pPr>
              <w:spacing w:after="0" w:line="240" w:lineRule="auto"/>
              <w:jc w:val="both"/>
              <w:rPr>
                <w:rFonts w:ascii="GHEA Grapalat" w:eastAsia="GHEA Grapalat" w:hAnsi="GHEA Grapalat" w:cs="GHEA Grapalat"/>
                <w:sz w:val="16"/>
                <w:szCs w:val="16"/>
                <w:lang w:val="hy-AM"/>
              </w:rPr>
            </w:pPr>
          </w:p>
          <w:p w14:paraId="7B1E84CE" w14:textId="77777777" w:rsidR="009573EB" w:rsidRPr="007509BC" w:rsidRDefault="009573EB" w:rsidP="009573EB">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7.1. Օպերատիվ-հետախուզական գործունեության արդյունքում թմրամիջոցների, հոգեմետ (հոգեներգործուն) նյութերի, դրանց պրեկուրսորների, պատրաստուկների, համարժեք նյութերի (անալոգների) և ածանցյալների ապօրինի շրջանառության դեպքերի հայտնաբերման թվի աճ.</w:t>
            </w:r>
          </w:p>
          <w:p w14:paraId="5CD9D8BB" w14:textId="77777777" w:rsidR="009573EB" w:rsidRPr="007509BC" w:rsidRDefault="009573EB" w:rsidP="009573EB">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7.2. Թմրամիջոցների ապօրինի շրջանառության բացահայտման ցուցանիշի աճ.</w:t>
            </w:r>
          </w:p>
          <w:p w14:paraId="604BB7E0" w14:textId="5006BC3D" w:rsidR="00951875" w:rsidRPr="007509BC" w:rsidRDefault="009573EB" w:rsidP="009573EB">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7.3. Թմրամիջոցներ, հոգեմետ (հոգեներգործուն), խիստ ներգործող կամ թունավոր նյութեր պարունակող բույսերի աճեցմամբ զբաղվող լաբորատորիաների հայտնաբերման ցուցանիշի բարելավում։</w:t>
            </w:r>
          </w:p>
        </w:tc>
      </w:tr>
      <w:tr w:rsidR="00951875" w:rsidRPr="002B487F" w14:paraId="131BEEC0" w14:textId="77777777" w:rsidTr="001E0F51">
        <w:trPr>
          <w:gridAfter w:val="7"/>
          <w:wAfter w:w="12214" w:type="dxa"/>
          <w:trHeight w:val="812"/>
        </w:trPr>
        <w:tc>
          <w:tcPr>
            <w:tcW w:w="563" w:type="dxa"/>
          </w:tcPr>
          <w:p w14:paraId="07EB9C1A" w14:textId="62C88DD5"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44</w:t>
            </w:r>
          </w:p>
        </w:tc>
        <w:tc>
          <w:tcPr>
            <w:tcW w:w="2268" w:type="dxa"/>
          </w:tcPr>
          <w:p w14:paraId="74D05255" w14:textId="77777777" w:rsidR="00951875" w:rsidRPr="007509BC" w:rsidRDefault="00951875" w:rsidP="001E7AEF">
            <w:pPr>
              <w:shd w:val="clear" w:color="auto" w:fill="FFFFFF"/>
              <w:spacing w:after="0" w:line="240" w:lineRule="auto"/>
              <w:ind w:right="-15"/>
              <w:jc w:val="both"/>
              <w:rPr>
                <w:rFonts w:ascii="GHEA Grapalat" w:eastAsia="GHEA Grapalat" w:hAnsi="GHEA Grapalat" w:cs="GHEA Grapalat"/>
                <w:sz w:val="16"/>
                <w:szCs w:val="16"/>
                <w:lang w:val="hy-AM"/>
              </w:rPr>
            </w:pPr>
            <w:bookmarkStart w:id="1" w:name="_heading=h.5o5dsmr5bpkz" w:colFirst="0" w:colLast="0"/>
            <w:bookmarkEnd w:id="1"/>
            <w:r w:rsidRPr="007509BC">
              <w:rPr>
                <w:rFonts w:ascii="GHEA Grapalat" w:eastAsia="GHEA Grapalat" w:hAnsi="GHEA Grapalat" w:cs="GHEA Grapalat"/>
                <w:sz w:val="16"/>
                <w:szCs w:val="16"/>
                <w:lang w:val="hy-AM"/>
              </w:rPr>
              <w:t>Ապօրինի շրջանառության բացահայտման առաջնահերթության տեսանկյունից թմրամիջոցների և հոգեմետ նյութերի դասակարգման սահմանում</w:t>
            </w:r>
          </w:p>
        </w:tc>
        <w:tc>
          <w:tcPr>
            <w:tcW w:w="2698" w:type="dxa"/>
          </w:tcPr>
          <w:p w14:paraId="00F9E874" w14:textId="58EEC653" w:rsidR="00246A2B"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44.1. «Թմրամիջոցների և հոգեմետ (հոգեներգործուն) նյութերի մասին» օրենքում փոփոխությունների նախագիծը մշակվել </w:t>
            </w:r>
            <w:r w:rsidR="00246A2B" w:rsidRPr="007509BC">
              <w:rPr>
                <w:rFonts w:ascii="GHEA Grapalat" w:eastAsia="GHEA Grapalat" w:hAnsi="GHEA Grapalat" w:cs="GHEA Grapalat"/>
                <w:sz w:val="16"/>
                <w:szCs w:val="16"/>
                <w:lang w:val="hy-AM"/>
              </w:rPr>
              <w:t xml:space="preserve">է </w:t>
            </w:r>
          </w:p>
        </w:tc>
        <w:tc>
          <w:tcPr>
            <w:tcW w:w="2410" w:type="dxa"/>
            <w:gridSpan w:val="2"/>
          </w:tcPr>
          <w:p w14:paraId="00AC9AD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 Ներքին գործերի նախարարություն</w:t>
            </w:r>
          </w:p>
          <w:p w14:paraId="78BCB36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7A3B179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Առողջապահության նախարարություն </w:t>
            </w:r>
          </w:p>
          <w:p w14:paraId="4805B30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DB2216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Գլխավոր դատախազություն (համաձայնությամբ)</w:t>
            </w:r>
          </w:p>
          <w:p w14:paraId="55B7808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27B7BE8" w14:textId="7BCA58F0"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Քննչական կոմիտե (համաձայնությամբ)</w:t>
            </w:r>
          </w:p>
        </w:tc>
        <w:tc>
          <w:tcPr>
            <w:tcW w:w="2645" w:type="dxa"/>
          </w:tcPr>
          <w:p w14:paraId="6D0941BB"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44.1. «Թմրամիջոցների և հոգեմետ (հոգեներգործուն) նյութերի մասին» օրենքում փոփոխությունների նախագծին հավանություն տալու վերաբերյալ Կառավարության որոշումն ընդունվել է։ Նախագծով նախատեսվում է թմրամիջոցների և հոգեմետ նյութերի դասակարգումը սահմանելու լիազորող նորմ։</w:t>
            </w:r>
          </w:p>
          <w:p w14:paraId="172B9B5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2D86EF04"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ru-RU"/>
              </w:rPr>
              <w:t>44.2. Թմրամիջոցների և հոգեմետ (հոգեներգործուն) նյութերի դասակարգումը սահմանող ենթաօրենսդրական ակտն ընդունվել է։</w:t>
            </w:r>
          </w:p>
          <w:p w14:paraId="5C02D61B" w14:textId="7EF354E8" w:rsidR="00AA5348" w:rsidRPr="00AA5348" w:rsidRDefault="00AA5348" w:rsidP="001E7AEF">
            <w:pPr>
              <w:spacing w:after="0" w:line="240" w:lineRule="auto"/>
              <w:jc w:val="both"/>
              <w:rPr>
                <w:rFonts w:ascii="GHEA Grapalat" w:eastAsia="GHEA Grapalat" w:hAnsi="GHEA Grapalat" w:cs="GHEA Grapalat"/>
                <w:sz w:val="16"/>
                <w:szCs w:val="16"/>
                <w:lang w:val="hy-AM"/>
              </w:rPr>
            </w:pPr>
          </w:p>
        </w:tc>
        <w:tc>
          <w:tcPr>
            <w:tcW w:w="4365" w:type="dxa"/>
          </w:tcPr>
          <w:p w14:paraId="3605C88C" w14:textId="77777777" w:rsidR="00EC5086" w:rsidRPr="007509BC" w:rsidRDefault="00EC5086" w:rsidP="00983B18">
            <w:pPr>
              <w:spacing w:after="0" w:line="240" w:lineRule="auto"/>
              <w:ind w:left="30" w:right="75"/>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sz w:val="16"/>
                <w:szCs w:val="16"/>
                <w:lang w:val="hy-AM"/>
              </w:rPr>
              <w:t>Մշակվել և ներքին շրջանառության է դրվել «</w:t>
            </w:r>
            <w:r w:rsidRPr="007509BC">
              <w:rPr>
                <w:rFonts w:ascii="GHEA Grapalat" w:eastAsia="GHEA Grapalat" w:hAnsi="GHEA Grapalat" w:cs="GHEA Grapalat"/>
                <w:color w:val="000000" w:themeColor="text1"/>
                <w:sz w:val="16"/>
                <w:szCs w:val="16"/>
                <w:lang w:val="hy-AM"/>
              </w:rPr>
              <w:t>Թմրամիջոցների և հոգեմետ (հոգեներգործուն) նյութերի մասին» օրենքում փոփոխությունների նախագիծը։</w:t>
            </w:r>
          </w:p>
          <w:p w14:paraId="16EB83BF" w14:textId="77777777" w:rsidR="00EC5086" w:rsidRPr="007509BC" w:rsidRDefault="00EC5086" w:rsidP="00983B18">
            <w:pPr>
              <w:spacing w:after="0" w:line="240" w:lineRule="auto"/>
              <w:ind w:right="75"/>
              <w:jc w:val="both"/>
              <w:rPr>
                <w:rFonts w:ascii="GHEA Grapalat" w:eastAsia="GHEA Grapalat" w:hAnsi="GHEA Grapalat" w:cs="GHEA Grapalat"/>
                <w:color w:val="000000" w:themeColor="text1"/>
                <w:sz w:val="16"/>
                <w:szCs w:val="16"/>
                <w:lang w:val="hy-AM"/>
              </w:rPr>
            </w:pPr>
            <w:r w:rsidRPr="007509BC">
              <w:rPr>
                <w:rFonts w:ascii="GHEA Grapalat" w:eastAsia="GHEA Grapalat" w:hAnsi="GHEA Grapalat" w:cs="GHEA Grapalat"/>
                <w:color w:val="000000" w:themeColor="text1"/>
                <w:sz w:val="16"/>
                <w:szCs w:val="16"/>
                <w:lang w:val="hy-AM"/>
              </w:rPr>
              <w:t>Նախագծի շրջանակում իրականացվում է գործող իրավական կարգավորումների համակողմանի վերլուծություն՝ նպատակ ունենալով բացահայտել առկա խնդիրները և համապատասխանեցնել օրենսդրությունը միջազգային չափանիշներին և ժամանակակից մարտահրավերներին։</w:t>
            </w:r>
          </w:p>
          <w:p w14:paraId="01F0EF60" w14:textId="717BD0CA" w:rsidR="00951875" w:rsidRPr="007509BC" w:rsidRDefault="00951875" w:rsidP="00655506">
            <w:pPr>
              <w:spacing w:after="0" w:line="240" w:lineRule="auto"/>
              <w:rPr>
                <w:rFonts w:ascii="GHEA Grapalat" w:eastAsia="GHEA Grapalat" w:hAnsi="GHEA Grapalat" w:cs="GHEA Grapalat"/>
                <w:color w:val="4472C4" w:themeColor="accent1"/>
                <w:sz w:val="16"/>
                <w:szCs w:val="16"/>
                <w:lang w:val="hy-AM"/>
              </w:rPr>
            </w:pPr>
          </w:p>
        </w:tc>
      </w:tr>
      <w:tr w:rsidR="00951875" w:rsidRPr="002B487F" w14:paraId="70DB2470" w14:textId="77777777" w:rsidTr="009573EB">
        <w:trPr>
          <w:gridAfter w:val="6"/>
          <w:wAfter w:w="12206" w:type="dxa"/>
          <w:trHeight w:val="812"/>
        </w:trPr>
        <w:tc>
          <w:tcPr>
            <w:tcW w:w="563" w:type="dxa"/>
            <w:shd w:val="clear" w:color="auto" w:fill="E4E4F0"/>
          </w:tcPr>
          <w:p w14:paraId="31A2EA0F"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51FA15A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8.</w:t>
            </w:r>
            <w:r w:rsidRPr="007509BC">
              <w:rPr>
                <w:rFonts w:ascii="GHEA Grapalat" w:eastAsia="GHEA Grapalat" w:hAnsi="GHEA Grapalat" w:cs="GHEA Grapalat"/>
                <w:sz w:val="16"/>
                <w:szCs w:val="16"/>
                <w:lang w:val="hy-AM"/>
              </w:rPr>
              <w:t xml:space="preserve"> Համացանցի միջոցով թմրամիջոցների ապօրինի շրջանառության կանխարգելում</w:t>
            </w:r>
          </w:p>
          <w:p w14:paraId="021E214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58EE962D"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Ակնկալվող արդյունք`</w:t>
            </w:r>
          </w:p>
          <w:p w14:paraId="540414D7"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3BA05A7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8.1. Համացանցի միջոցով թմրամիջոցների ապօրինի շրջանառության բացահայտված դեպքերի աճ։  </w:t>
            </w:r>
          </w:p>
        </w:tc>
      </w:tr>
      <w:tr w:rsidR="00951875" w:rsidRPr="002B487F" w14:paraId="55C217BC" w14:textId="77777777" w:rsidTr="001E0F51">
        <w:trPr>
          <w:gridAfter w:val="7"/>
          <w:wAfter w:w="12214" w:type="dxa"/>
          <w:trHeight w:val="812"/>
        </w:trPr>
        <w:tc>
          <w:tcPr>
            <w:tcW w:w="563" w:type="dxa"/>
          </w:tcPr>
          <w:p w14:paraId="30BAC733" w14:textId="14C7C028"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46</w:t>
            </w:r>
          </w:p>
        </w:tc>
        <w:tc>
          <w:tcPr>
            <w:tcW w:w="2268" w:type="dxa"/>
          </w:tcPr>
          <w:p w14:paraId="0878C3C1" w14:textId="77777777" w:rsidR="00951875" w:rsidRPr="007509BC" w:rsidRDefault="00951875" w:rsidP="001E7AEF">
            <w:pPr>
              <w:spacing w:after="0" w:line="240" w:lineRule="auto"/>
              <w:jc w:val="both"/>
              <w:rPr>
                <w:rFonts w:ascii="GHEA Grapalat" w:eastAsia="GHEA Grapalat" w:hAnsi="GHEA Grapalat" w:cs="GHEA Grapalat"/>
                <w:b/>
                <w:sz w:val="16"/>
                <w:szCs w:val="16"/>
                <w:highlight w:val="white"/>
                <w:lang w:val="hy-AM"/>
              </w:rPr>
            </w:pPr>
            <w:r w:rsidRPr="007509BC">
              <w:rPr>
                <w:rFonts w:ascii="GHEA Grapalat" w:eastAsia="GHEA Grapalat" w:hAnsi="GHEA Grapalat" w:cs="GHEA Grapalat"/>
                <w:sz w:val="16"/>
                <w:szCs w:val="16"/>
                <w:lang w:val="hy-AM"/>
              </w:rPr>
              <w:t xml:space="preserve">Համացանցում թմրամիջոցների ապօրինի շրջանառությանը հակազդող իրավապահ մարմինների  նյութատեխնիկական բազայի և ծրագրային հնարավորությունների վերազինում՝ կիբեռլաբորատորիայի ձեռքբերման միջոցով, ինչպես նաև իրավապահ մարմինների աշխատակիցների շարունակական վերապատրաստում </w:t>
            </w:r>
          </w:p>
        </w:tc>
        <w:tc>
          <w:tcPr>
            <w:tcW w:w="2698" w:type="dxa"/>
          </w:tcPr>
          <w:p w14:paraId="3BC98B98" w14:textId="77777777" w:rsidR="00951875" w:rsidRPr="007509BC" w:rsidRDefault="00951875" w:rsidP="001E7AEF">
            <w:pPr>
              <w:spacing w:after="0" w:line="240" w:lineRule="auto"/>
              <w:jc w:val="both"/>
              <w:rPr>
                <w:rFonts w:ascii="GHEA Grapalat" w:hAnsi="GHEA Grapalat"/>
                <w:b/>
                <w:bCs/>
                <w:sz w:val="16"/>
                <w:szCs w:val="16"/>
                <w:lang w:val="hy-AM"/>
              </w:rPr>
            </w:pPr>
            <w:r w:rsidRPr="007509BC">
              <w:rPr>
                <w:rFonts w:ascii="GHEA Grapalat" w:hAnsi="GHEA Grapalat"/>
                <w:b/>
                <w:bCs/>
                <w:sz w:val="16"/>
                <w:szCs w:val="16"/>
                <w:lang w:val="hy-AM"/>
              </w:rPr>
              <w:t xml:space="preserve">1-ին կիսամյակ՝ </w:t>
            </w:r>
          </w:p>
          <w:p w14:paraId="521A9C04" w14:textId="6BD3EA1F"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hAnsi="GHEA Grapalat"/>
                <w:sz w:val="16"/>
                <w:szCs w:val="16"/>
                <w:lang w:val="hy-AM"/>
              </w:rPr>
              <w:t>46.1. Իրականացվել է համացանցում թմրամիջոցների ապօրինի շրջանառությանը հակազդող իրավապահ մարմինների նյութատեխնիկակա ն բազայի, ծրագրային հնարավորությունն երի և կարիքների գնահատում։</w:t>
            </w:r>
          </w:p>
          <w:p w14:paraId="61E01553"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 xml:space="preserve">2-րդ կիսամյակ՝ </w:t>
            </w:r>
          </w:p>
          <w:p w14:paraId="6C9F031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B477A4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46.2. Գնահատման արդյունքներով ձեռք է բերվել անհրաժեշտ տեխնիկական միջոցներով և ծրագրային համակարգերով հագեցված կիբեռլաբորատորիա։ </w:t>
            </w:r>
          </w:p>
        </w:tc>
        <w:tc>
          <w:tcPr>
            <w:tcW w:w="2410" w:type="dxa"/>
            <w:gridSpan w:val="2"/>
          </w:tcPr>
          <w:p w14:paraId="4EC3B727"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Ներքին գործերի նախարարություն</w:t>
            </w:r>
          </w:p>
          <w:p w14:paraId="45562B9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5D2D9D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Ազգային անվտանգության ծառայություն</w:t>
            </w:r>
          </w:p>
          <w:p w14:paraId="10E2E092" w14:textId="65C10E13"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645" w:type="dxa"/>
          </w:tcPr>
          <w:p w14:paraId="4197E2B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46.1. Համացանցում թմրամիջոցների ապօրինի շրջանառությանը հակազդող իրավապահ մարմինների նյութատեխնիկական բազայի, ծրագրային հնարավորությունների և կարիքների վերաբերյալ համապարփակ տեղեկություն ներառող զեկույցը մշակվել է։ </w:t>
            </w:r>
          </w:p>
          <w:p w14:paraId="7AE1465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F53885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46.2. Գնահատման արդյունքներով ձեռք բերված կիբեռլաբորատորիայի տեխնիկական և ծրագրային հագեցվածությունը  հասցեագրում է զեկույցով արձանագրված կարիքների առնվազն 40%-ը։</w:t>
            </w:r>
          </w:p>
          <w:p w14:paraId="05F16F9F"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46.3. Վերապատրաստման ծրագրերը և դասավանդման նյութերը մշակվել են, վերապատրաստվել է Ներքին գործերի նախարարության ոստիկանության և Ազգային անվտանգության ծառայության իրավասու ստորաբաժանումների աշխատակիցների 50-ական %-ը։</w:t>
            </w:r>
          </w:p>
          <w:p w14:paraId="20731B40" w14:textId="12FC56B7" w:rsidR="00E92CCE" w:rsidRPr="007509BC" w:rsidRDefault="00E92CCE" w:rsidP="001E7AEF">
            <w:pPr>
              <w:spacing w:after="0" w:line="240" w:lineRule="auto"/>
              <w:jc w:val="both"/>
              <w:rPr>
                <w:rFonts w:ascii="GHEA Grapalat" w:eastAsia="GHEA Grapalat" w:hAnsi="GHEA Grapalat" w:cs="GHEA Grapalat"/>
                <w:b/>
                <w:sz w:val="16"/>
                <w:szCs w:val="16"/>
                <w:lang w:val="hy-AM"/>
              </w:rPr>
            </w:pPr>
          </w:p>
        </w:tc>
        <w:tc>
          <w:tcPr>
            <w:tcW w:w="4365" w:type="dxa"/>
          </w:tcPr>
          <w:p w14:paraId="1264775A" w14:textId="50DB0F87" w:rsidR="00406D7A" w:rsidRPr="007509BC" w:rsidRDefault="00406D7A" w:rsidP="001E7AEF">
            <w:pPr>
              <w:spacing w:after="0" w:line="240" w:lineRule="auto"/>
              <w:jc w:val="both"/>
              <w:rPr>
                <w:rFonts w:ascii="GHEA Grapalat" w:eastAsia="GHEA Grapalat" w:hAnsi="GHEA Grapalat" w:cs="GHEA Grapalat"/>
                <w:b/>
                <w:color w:val="000000" w:themeColor="text1"/>
                <w:sz w:val="16"/>
                <w:szCs w:val="16"/>
                <w:lang w:val="hy-AM"/>
              </w:rPr>
            </w:pPr>
            <w:r w:rsidRPr="007509BC">
              <w:rPr>
                <w:rFonts w:ascii="GHEA Grapalat" w:eastAsia="CIDFont+F1" w:hAnsi="GHEA Grapalat" w:cs="CIDFont+F1"/>
                <w:color w:val="000000" w:themeColor="text1"/>
                <w:sz w:val="16"/>
                <w:szCs w:val="16"/>
                <w:lang w:val="hy-AM"/>
              </w:rPr>
              <w:lastRenderedPageBreak/>
              <w:t>Թվային միջավայրում</w:t>
            </w:r>
            <w:r w:rsidR="00AA7AB4" w:rsidRPr="007509BC">
              <w:rPr>
                <w:rFonts w:ascii="GHEA Grapalat" w:eastAsia="GHEA Grapalat" w:hAnsi="GHEA Grapalat" w:cs="GHEA Grapalat"/>
                <w:b/>
                <w:color w:val="000000" w:themeColor="text1"/>
                <w:sz w:val="16"/>
                <w:szCs w:val="16"/>
                <w:lang w:val="hy-AM"/>
              </w:rPr>
              <w:t xml:space="preserve"> ՀՀ </w:t>
            </w:r>
            <w:r w:rsidR="00904A6C" w:rsidRPr="007509BC">
              <w:rPr>
                <w:rFonts w:ascii="GHEA Grapalat" w:eastAsia="GHEA Grapalat" w:hAnsi="GHEA Grapalat" w:cs="GHEA Grapalat"/>
                <w:b/>
                <w:color w:val="000000" w:themeColor="text1"/>
                <w:sz w:val="16"/>
                <w:szCs w:val="16"/>
                <w:lang w:val="hy-AM"/>
              </w:rPr>
              <w:t>ն</w:t>
            </w:r>
            <w:r w:rsidR="00AA7AB4" w:rsidRPr="007509BC">
              <w:rPr>
                <w:rFonts w:ascii="GHEA Grapalat" w:eastAsia="GHEA Grapalat" w:hAnsi="GHEA Grapalat" w:cs="GHEA Grapalat"/>
                <w:b/>
                <w:color w:val="000000" w:themeColor="text1"/>
                <w:sz w:val="16"/>
                <w:szCs w:val="16"/>
                <w:lang w:val="hy-AM"/>
              </w:rPr>
              <w:t>երքին գործերի նախարարության</w:t>
            </w:r>
            <w:r w:rsidRPr="007509BC">
              <w:rPr>
                <w:rFonts w:ascii="GHEA Grapalat" w:eastAsia="CIDFont+F1" w:hAnsi="GHEA Grapalat" w:cs="CIDFont+F1"/>
                <w:color w:val="000000" w:themeColor="text1"/>
                <w:sz w:val="16"/>
                <w:szCs w:val="16"/>
                <w:lang w:val="hy-AM"/>
              </w:rPr>
              <w:t xml:space="preserve"> ոստիկանության կարողությունները հզորացնելու նպատակով նախապատրաստական աշխատանքներ են տարվում Քրեական ոստիկանության թվային գործիքակազմերի ընդլայնման և կիբեռլաբորատորիայի ձևավորման ուղղությամբ։</w:t>
            </w:r>
          </w:p>
          <w:p w14:paraId="5FE5AA66" w14:textId="77777777" w:rsidR="00406D7A" w:rsidRPr="007509BC" w:rsidRDefault="00406D7A" w:rsidP="001E7AEF">
            <w:pPr>
              <w:spacing w:after="0" w:line="240" w:lineRule="auto"/>
              <w:jc w:val="both"/>
              <w:rPr>
                <w:rFonts w:ascii="GHEA Grapalat" w:eastAsia="GHEA Grapalat" w:hAnsi="GHEA Grapalat" w:cs="GHEA Grapalat"/>
                <w:b/>
                <w:sz w:val="16"/>
                <w:szCs w:val="16"/>
                <w:lang w:val="hy-AM"/>
              </w:rPr>
            </w:pPr>
          </w:p>
          <w:p w14:paraId="62EA15A7" w14:textId="493E628E" w:rsidR="0095187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b/>
                <w:bCs/>
                <w:sz w:val="16"/>
                <w:szCs w:val="16"/>
                <w:lang w:val="hy-AM"/>
              </w:rPr>
              <w:t xml:space="preserve">ՀՀ </w:t>
            </w:r>
            <w:r w:rsidR="00904A6C" w:rsidRPr="007509BC">
              <w:rPr>
                <w:rFonts w:ascii="GHEA Grapalat" w:eastAsia="GHEA Grapalat" w:hAnsi="GHEA Grapalat" w:cs="GHEA Grapalat"/>
                <w:b/>
                <w:bCs/>
                <w:sz w:val="16"/>
                <w:szCs w:val="16"/>
                <w:lang w:val="hy-AM"/>
              </w:rPr>
              <w:t>ա</w:t>
            </w:r>
            <w:r w:rsidRPr="007509BC">
              <w:rPr>
                <w:rFonts w:ascii="GHEA Grapalat" w:eastAsia="GHEA Grapalat" w:hAnsi="GHEA Grapalat" w:cs="GHEA Grapalat"/>
                <w:b/>
                <w:bCs/>
                <w:sz w:val="16"/>
                <w:szCs w:val="16"/>
                <w:lang w:val="hy"/>
              </w:rPr>
              <w:t xml:space="preserve">զգային անվտանգության ծառայության </w:t>
            </w:r>
            <w:r w:rsidRPr="007509BC">
              <w:rPr>
                <w:rFonts w:ascii="GHEA Grapalat" w:eastAsia="GHEA Grapalat" w:hAnsi="GHEA Grapalat" w:cs="GHEA Grapalat"/>
                <w:sz w:val="16"/>
                <w:szCs w:val="16"/>
                <w:lang w:val="hy"/>
              </w:rPr>
              <w:t>կողմից իրականացվել են աշխատանքներ համացանցում թմրամիջոցների ապօրինի շրջանառության նպատակով կիրառվող սոցիալական ցանցերի և այլ էլեկտրոնային հարթակների օգտահաշիվների մշտադիտարկման և բացահայտման համապատասխան միջոցները զարգացնելու ուղղությամբ</w:t>
            </w:r>
            <w:r w:rsidR="006F378D" w:rsidRPr="007509BC">
              <w:rPr>
                <w:rFonts w:ascii="GHEA Grapalat" w:eastAsia="GHEA Grapalat" w:hAnsi="GHEA Grapalat" w:cs="GHEA Grapalat"/>
                <w:sz w:val="16"/>
                <w:szCs w:val="16"/>
                <w:lang w:val="hy"/>
              </w:rPr>
              <w:t>։</w:t>
            </w:r>
            <w:r w:rsidRPr="007509BC">
              <w:rPr>
                <w:rFonts w:ascii="GHEA Grapalat" w:eastAsia="GHEA Grapalat" w:hAnsi="GHEA Grapalat" w:cs="GHEA Grapalat"/>
                <w:sz w:val="16"/>
                <w:szCs w:val="16"/>
                <w:lang w:val="hy"/>
              </w:rPr>
              <w:t xml:space="preserve"> ՀՀ  </w:t>
            </w:r>
            <w:r w:rsidR="006739F6" w:rsidRPr="007509BC">
              <w:rPr>
                <w:rFonts w:ascii="GHEA Grapalat" w:eastAsia="GHEA Grapalat" w:hAnsi="GHEA Grapalat" w:cs="GHEA Grapalat"/>
                <w:sz w:val="16"/>
                <w:szCs w:val="16"/>
                <w:lang w:val="hy-AM"/>
              </w:rPr>
              <w:t>ա</w:t>
            </w:r>
            <w:r w:rsidR="006739F6" w:rsidRPr="007509BC">
              <w:rPr>
                <w:rFonts w:ascii="GHEA Grapalat" w:eastAsia="GHEA Grapalat" w:hAnsi="GHEA Grapalat" w:cs="GHEA Grapalat"/>
                <w:sz w:val="16"/>
                <w:szCs w:val="16"/>
                <w:lang w:val="hy"/>
              </w:rPr>
              <w:t>զգային անվտանգության ծառայության</w:t>
            </w:r>
            <w:r w:rsidR="006739F6" w:rsidRPr="007509BC">
              <w:rPr>
                <w:rFonts w:ascii="GHEA Grapalat" w:eastAsia="GHEA Grapalat" w:hAnsi="GHEA Grapalat" w:cs="GHEA Grapalat"/>
                <w:b/>
                <w:bCs/>
                <w:sz w:val="16"/>
                <w:szCs w:val="16"/>
                <w:lang w:val="hy"/>
              </w:rPr>
              <w:t xml:space="preserve"> </w:t>
            </w:r>
            <w:r w:rsidRPr="007509BC">
              <w:rPr>
                <w:rFonts w:ascii="GHEA Grapalat" w:eastAsia="GHEA Grapalat" w:hAnsi="GHEA Grapalat" w:cs="GHEA Grapalat"/>
                <w:sz w:val="16"/>
                <w:szCs w:val="16"/>
                <w:lang w:val="hy"/>
              </w:rPr>
              <w:t>ներկայացուցիչները մասնակցել են հիբրիդային սպառնալիքների և կիբեռսպառնալիքների հակազդման շրջանակներում անցկացված վերապատրաստման  դասընթացների և սեմինարների:</w:t>
            </w:r>
          </w:p>
          <w:p w14:paraId="5EDCC017" w14:textId="7CAA9299" w:rsidR="00951875" w:rsidRPr="007509BC" w:rsidRDefault="00951875" w:rsidP="001E7AEF">
            <w:pPr>
              <w:spacing w:after="0" w:line="240" w:lineRule="auto"/>
              <w:jc w:val="both"/>
              <w:rPr>
                <w:rFonts w:ascii="GHEA Grapalat" w:eastAsia="GHEA Grapalat" w:hAnsi="GHEA Grapalat" w:cs="GHEA Grapalat"/>
                <w:sz w:val="16"/>
                <w:szCs w:val="16"/>
                <w:lang w:val="hy"/>
              </w:rPr>
            </w:pPr>
          </w:p>
        </w:tc>
      </w:tr>
      <w:tr w:rsidR="00951875" w:rsidRPr="002B487F" w14:paraId="7811B573" w14:textId="77777777" w:rsidTr="001E0F51">
        <w:trPr>
          <w:gridAfter w:val="7"/>
          <w:wAfter w:w="12214" w:type="dxa"/>
          <w:trHeight w:val="812"/>
        </w:trPr>
        <w:tc>
          <w:tcPr>
            <w:tcW w:w="563" w:type="dxa"/>
          </w:tcPr>
          <w:p w14:paraId="121557EC" w14:textId="424977D8"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47</w:t>
            </w:r>
          </w:p>
        </w:tc>
        <w:tc>
          <w:tcPr>
            <w:tcW w:w="2268" w:type="dxa"/>
          </w:tcPr>
          <w:p w14:paraId="57DABD4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կոմիտեի կիբեռհանցագործությունների և բարձր տեխնոլոգիաների ոլորտում կատարված հանցագործությունների քննության վարչության և Գլխավոր դատախազության բնակչության առողջության դեմ ուղղված հանցագործությունների գործերով վարչության կարողությունների զարգացում՝ կապված համացանցով թմրամիջոցների ապօրինի շրջանառության դեպքերի քննության հետ</w:t>
            </w:r>
          </w:p>
          <w:p w14:paraId="7D9CC7CD" w14:textId="77777777" w:rsidR="00951875" w:rsidRPr="007509BC" w:rsidRDefault="00951875" w:rsidP="001E7AEF">
            <w:pPr>
              <w:spacing w:after="0" w:line="240" w:lineRule="auto"/>
              <w:ind w:left="-90"/>
              <w:jc w:val="both"/>
              <w:rPr>
                <w:rFonts w:ascii="GHEA Grapalat" w:eastAsia="GHEA Grapalat" w:hAnsi="GHEA Grapalat" w:cs="GHEA Grapalat"/>
                <w:sz w:val="16"/>
                <w:szCs w:val="16"/>
                <w:lang w:val="hy-AM"/>
              </w:rPr>
            </w:pPr>
          </w:p>
          <w:p w14:paraId="02A9F059" w14:textId="77777777" w:rsidR="00951875" w:rsidRPr="007509BC" w:rsidRDefault="00951875" w:rsidP="001E7AEF">
            <w:pPr>
              <w:spacing w:after="0" w:line="240" w:lineRule="auto"/>
              <w:ind w:left="-90"/>
              <w:jc w:val="both"/>
              <w:rPr>
                <w:rFonts w:ascii="GHEA Grapalat" w:eastAsia="GHEA Grapalat" w:hAnsi="GHEA Grapalat" w:cs="GHEA Grapalat"/>
                <w:sz w:val="16"/>
                <w:szCs w:val="16"/>
                <w:lang w:val="hy-AM"/>
              </w:rPr>
            </w:pPr>
          </w:p>
        </w:tc>
        <w:tc>
          <w:tcPr>
            <w:tcW w:w="2698" w:type="dxa"/>
          </w:tcPr>
          <w:p w14:paraId="4C7636F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47.1. Իրականացվել է Քննչական կոմիտեի կիբեռհանցագործությունների և բարձր տեխնոլոգիաների ոլորտում կատարված հանցագործությունների քննության վարչության և Գլխավոր դատախազության բնակչության առողջության դեմ ուղղված հանցագործությունների գործերով վարչության աշխատակիցների գիտելիքների և կարողությունների գնահատում՝ կապված համացանցում թմրամիջոցների ապօրինի շրջանառության քննության հետ։  </w:t>
            </w:r>
          </w:p>
          <w:p w14:paraId="6E2750C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7553228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47.2. Գիտելիքների գնահատման հիման վրա մշակվել և քննիչների և դատախազների տարեկան վերապատրաստման ծրագրում է ներառվել համացանցի միջոցով թմրամիջոցների ապօրինի շրջանառության դեպքերի քննության թեմայով։ </w:t>
            </w:r>
          </w:p>
        </w:tc>
        <w:tc>
          <w:tcPr>
            <w:tcW w:w="2410" w:type="dxa"/>
            <w:gridSpan w:val="2"/>
          </w:tcPr>
          <w:p w14:paraId="67D5364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Արդարադատության նախարարություն</w:t>
            </w:r>
          </w:p>
          <w:p w14:paraId="7990CD2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31A952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 (համաձայնությամբ)</w:t>
            </w:r>
          </w:p>
          <w:p w14:paraId="6DD8C01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8D65C86" w14:textId="2F4F65FD"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Գլխավոր դատախազություն (համաձայնությամբ</w:t>
            </w:r>
          </w:p>
        </w:tc>
        <w:tc>
          <w:tcPr>
            <w:tcW w:w="2645" w:type="dxa"/>
          </w:tcPr>
          <w:p w14:paraId="7A4FE83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47.1. Քննչական կոմիտեի կիբեռհանցագործությունների և բարձր տեխնոլոգիաների ոլորտում կատարված հանցագործությունների վարչության և Գլխավոր դատախազության բնակչության առողջության դեմ ուղղված հանցագործությունների գործերով վարչության աշխատակիցների գիտելիքների գնահատումը ներառել է համացանցի միջոցով թմրամիջոցների ապօրինի շրջանառության արդի միտումների և նշված դեպքերի քննության առանձնահատկությունների թեմաները։ Գիտելիքների գնահատման արդյունքում կազմվել է խնդիրները ներկայացնող զեկույց։</w:t>
            </w:r>
          </w:p>
          <w:p w14:paraId="668CCFFC"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4313EB5C"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47.2. Քննիչների և դատախազների տարեկան վերապատրաստման ծրագրում համացանցի միջոցով թմրամիջոցների ապօրինի շրջանառության դեպքերի քննության թեման ներառող՝ Արդարադատության ակադեմիայի կառավարման խորհրդի որոշումն ընդունվել է։ </w:t>
            </w:r>
          </w:p>
          <w:p w14:paraId="6E390914"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3D0DF939" w14:textId="1D1E2A3F"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47.3. Վերապատրաստվել է վարչությունների անձնակազմի 100%-ը։ </w:t>
            </w:r>
          </w:p>
        </w:tc>
        <w:tc>
          <w:tcPr>
            <w:tcW w:w="4365" w:type="dxa"/>
          </w:tcPr>
          <w:p w14:paraId="1243FD23" w14:textId="532D94B8" w:rsidR="00951875" w:rsidRPr="007509BC" w:rsidRDefault="00FD534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Համացանցում թմրամիջոցների ապօրինի շրջանառության քննության հետ</w:t>
            </w:r>
            <w:r w:rsidRPr="007509BC">
              <w:rPr>
                <w:rFonts w:ascii="GHEA Grapalat" w:eastAsia="GHEA Grapalat" w:hAnsi="GHEA Grapalat" w:cs="GHEA Grapalat"/>
                <w:sz w:val="16"/>
                <w:szCs w:val="16"/>
                <w:lang w:val="hy-AM"/>
              </w:rPr>
              <w:t xml:space="preserve"> մ</w:t>
            </w:r>
            <w:r w:rsidR="00951875" w:rsidRPr="007509BC">
              <w:rPr>
                <w:rFonts w:ascii="GHEA Grapalat" w:eastAsia="GHEA Grapalat" w:hAnsi="GHEA Grapalat" w:cs="GHEA Grapalat"/>
                <w:sz w:val="16"/>
                <w:szCs w:val="16"/>
                <w:lang w:val="hy"/>
              </w:rPr>
              <w:t>իջազգային փորձի ուսումնասիրությա</w:t>
            </w:r>
            <w:r w:rsidRPr="007509BC">
              <w:rPr>
                <w:rFonts w:ascii="GHEA Grapalat" w:eastAsia="GHEA Grapalat" w:hAnsi="GHEA Grapalat" w:cs="GHEA Grapalat"/>
                <w:sz w:val="16"/>
                <w:szCs w:val="16"/>
                <w:lang w:val="hy"/>
              </w:rPr>
              <w:t>ն</w:t>
            </w:r>
            <w:r w:rsidR="00951875" w:rsidRPr="007509BC">
              <w:rPr>
                <w:rFonts w:ascii="GHEA Grapalat" w:eastAsia="GHEA Grapalat" w:hAnsi="GHEA Grapalat" w:cs="GHEA Grapalat"/>
                <w:sz w:val="16"/>
                <w:szCs w:val="16"/>
                <w:lang w:val="hy"/>
              </w:rPr>
              <w:t xml:space="preserve"> և կիրառմա</w:t>
            </w:r>
            <w:r w:rsidRPr="007509BC">
              <w:rPr>
                <w:rFonts w:ascii="GHEA Grapalat" w:eastAsia="GHEA Grapalat" w:hAnsi="GHEA Grapalat" w:cs="GHEA Grapalat"/>
                <w:sz w:val="16"/>
                <w:szCs w:val="16"/>
                <w:lang w:val="hy"/>
              </w:rPr>
              <w:t>ն ն</w:t>
            </w:r>
            <w:r w:rsidR="001D5D05" w:rsidRPr="007509BC">
              <w:rPr>
                <w:rFonts w:ascii="GHEA Grapalat" w:eastAsia="GHEA Grapalat" w:hAnsi="GHEA Grapalat" w:cs="GHEA Grapalat"/>
                <w:sz w:val="16"/>
                <w:szCs w:val="16"/>
                <w:lang w:val="hy"/>
              </w:rPr>
              <w:t>պ</w:t>
            </w:r>
            <w:r w:rsidRPr="007509BC">
              <w:rPr>
                <w:rFonts w:ascii="GHEA Grapalat" w:eastAsia="GHEA Grapalat" w:hAnsi="GHEA Grapalat" w:cs="GHEA Grapalat"/>
                <w:sz w:val="16"/>
                <w:szCs w:val="16"/>
                <w:lang w:val="hy"/>
              </w:rPr>
              <w:t xml:space="preserve">ատակով՝ </w:t>
            </w:r>
            <w:r w:rsidR="00951875" w:rsidRPr="007509BC">
              <w:rPr>
                <w:rFonts w:ascii="GHEA Grapalat" w:eastAsia="GHEA Grapalat" w:hAnsi="GHEA Grapalat" w:cs="GHEA Grapalat"/>
                <w:b/>
                <w:bCs/>
                <w:sz w:val="16"/>
                <w:szCs w:val="16"/>
                <w:lang w:val="hy"/>
              </w:rPr>
              <w:t>ՀՀ քննչական կոմիտեում</w:t>
            </w:r>
            <w:r w:rsidR="00951875" w:rsidRPr="007509BC">
              <w:rPr>
                <w:rFonts w:ascii="GHEA Grapalat" w:eastAsia="GHEA Grapalat" w:hAnsi="GHEA Grapalat" w:cs="GHEA Grapalat"/>
                <w:sz w:val="16"/>
                <w:szCs w:val="16"/>
                <w:lang w:val="hy"/>
              </w:rPr>
              <w:t xml:space="preserve">  ինքնավար պաշտոն զբաղեցնող անձանց պարտադիր վերապատրաստման ծրագրում ներառվել </w:t>
            </w:r>
            <w:r w:rsidR="00951875" w:rsidRPr="007509BC">
              <w:rPr>
                <w:rFonts w:ascii="GHEA Grapalat" w:eastAsia="GHEA Grapalat" w:hAnsi="GHEA Grapalat" w:cs="GHEA Grapalat"/>
                <w:sz w:val="16"/>
                <w:szCs w:val="16"/>
                <w:lang w:val="hy-AM"/>
              </w:rPr>
              <w:t>են</w:t>
            </w:r>
            <w:r w:rsidR="00951875" w:rsidRPr="007509BC">
              <w:rPr>
                <w:rFonts w:ascii="GHEA Grapalat" w:eastAsia="GHEA Grapalat" w:hAnsi="GHEA Grapalat" w:cs="GHEA Grapalat"/>
                <w:sz w:val="16"/>
                <w:szCs w:val="16"/>
                <w:lang w:val="hy"/>
              </w:rPr>
              <w:t xml:space="preserve"> «Թմրանյութերի ապօրինի շրջանառության վերաբերյալ վարույթների քննության մեթոդիկան» թեմայով դասընթացներ</w:t>
            </w:r>
            <w:r w:rsidRPr="007509BC">
              <w:rPr>
                <w:rFonts w:ascii="GHEA Grapalat" w:eastAsia="GHEA Grapalat" w:hAnsi="GHEA Grapalat" w:cs="GHEA Grapalat"/>
                <w:sz w:val="16"/>
                <w:szCs w:val="16"/>
                <w:lang w:val="hy"/>
              </w:rPr>
              <w:t xml:space="preserve">, որոնց </w:t>
            </w:r>
            <w:r w:rsidR="00951875" w:rsidRPr="007509BC">
              <w:rPr>
                <w:rFonts w:ascii="GHEA Grapalat" w:eastAsia="GHEA Grapalat" w:hAnsi="GHEA Grapalat" w:cs="GHEA Grapalat"/>
                <w:sz w:val="16"/>
                <w:szCs w:val="16"/>
                <w:lang w:val="hy"/>
              </w:rPr>
              <w:t>շրջանակում ուսումնասիրվել են թմրամիջոցների ապօրինի շրջանառությանն առնչվող հանցագործությունների բնութագրերը, պատճառները, հետևանքները, այդ հանցագործությունների առնչությամբ հարուցվող քրեական վարույթների քննության առանձնահատկությունները, կիրառվող տակտիկական հնարքների և մեթոդիկայի յուրահատկությունները</w:t>
            </w:r>
            <w:r w:rsidRPr="007509BC">
              <w:rPr>
                <w:rFonts w:ascii="GHEA Grapalat" w:eastAsia="GHEA Grapalat" w:hAnsi="GHEA Grapalat" w:cs="GHEA Grapalat"/>
                <w:sz w:val="16"/>
                <w:szCs w:val="16"/>
                <w:lang w:val="hy"/>
              </w:rPr>
              <w:t xml:space="preserve">, </w:t>
            </w:r>
            <w:r w:rsidR="00951875" w:rsidRPr="007509BC">
              <w:rPr>
                <w:rFonts w:ascii="GHEA Grapalat" w:eastAsia="GHEA Grapalat" w:hAnsi="GHEA Grapalat" w:cs="GHEA Grapalat"/>
                <w:sz w:val="16"/>
                <w:szCs w:val="16"/>
                <w:lang w:val="hy"/>
              </w:rPr>
              <w:t xml:space="preserve">թմրամիջոցներ իրացնելու դեպքերով պոտենցիալ </w:t>
            </w:r>
            <w:r w:rsidRPr="007509BC">
              <w:rPr>
                <w:rFonts w:ascii="GHEA Grapalat" w:eastAsia="GHEA Grapalat" w:hAnsi="GHEA Grapalat" w:cs="GHEA Grapalat"/>
                <w:sz w:val="16"/>
                <w:szCs w:val="16"/>
                <w:lang w:val="hy"/>
              </w:rPr>
              <w:t>փողերի լվացման</w:t>
            </w:r>
            <w:r w:rsidR="00951875" w:rsidRPr="007509BC">
              <w:rPr>
                <w:rFonts w:ascii="GHEA Grapalat" w:eastAsia="GHEA Grapalat" w:hAnsi="GHEA Grapalat" w:cs="GHEA Grapalat"/>
                <w:sz w:val="16"/>
                <w:szCs w:val="16"/>
                <w:lang w:val="hy"/>
              </w:rPr>
              <w:t xml:space="preserve"> գործերը հայտնաբերելու ուղղությամբ պատշաճ նախաքննություն իրականացնելու, այդ թվում՝ զուգահեռ ֆինանսական քննություն կատարելու միջոցով: Միաժամանակ ՀՀ քննչական կոմիտեում ինքնավար պաշտոն զբաղեցնող անձանց պարտադիր վերապատրաստման ծրագրում 2026 թվականի տարեսկզբին նախատեսվում է ներառել համացանցի միջոցով թմրամիջոցների ապօրինի շրջանառության դեպքերի քննության թեմայով դասընթացներ:</w:t>
            </w:r>
          </w:p>
          <w:p w14:paraId="65B0BFD8" w14:textId="2A7D670B" w:rsidR="00951875" w:rsidRPr="007509BC" w:rsidRDefault="00951875" w:rsidP="001E7AEF">
            <w:pPr>
              <w:pStyle w:val="BodyText"/>
              <w:spacing w:after="0" w:line="240" w:lineRule="auto"/>
              <w:jc w:val="both"/>
              <w:rPr>
                <w:rFonts w:ascii="GHEA Grapalat" w:hAnsi="GHEA Grapalat" w:cs="Times New Roman"/>
                <w:b/>
                <w:bCs/>
                <w:sz w:val="16"/>
                <w:szCs w:val="16"/>
                <w:lang w:val="hy-AM"/>
              </w:rPr>
            </w:pPr>
            <w:r w:rsidRPr="007509BC">
              <w:rPr>
                <w:rFonts w:ascii="GHEA Grapalat" w:hAnsi="GHEA Grapalat" w:cs="Times New Roman"/>
                <w:b/>
                <w:bCs/>
                <w:sz w:val="16"/>
                <w:szCs w:val="16"/>
                <w:lang w:val="hy-AM"/>
              </w:rPr>
              <w:t xml:space="preserve">ՀՀ գլխավոր դատախազություն </w:t>
            </w:r>
            <w:r w:rsidR="0047198C" w:rsidRPr="007509BC">
              <w:rPr>
                <w:rFonts w:ascii="GHEA Grapalat" w:hAnsi="GHEA Grapalat" w:cs="Times New Roman"/>
                <w:sz w:val="16"/>
                <w:szCs w:val="16"/>
                <w:lang w:val="hy-AM"/>
              </w:rPr>
              <w:t xml:space="preserve">Բնակչության առողջության դեմ ուղղված հանցագործությունների գործերով վարչության ներկայացուցիչը ընդգրկվել է </w:t>
            </w:r>
          </w:p>
          <w:p w14:paraId="035209EE" w14:textId="1022FC2D" w:rsidR="00BC7967" w:rsidRPr="007509BC" w:rsidRDefault="005E34BE" w:rsidP="00BC7967">
            <w:pPr>
              <w:pStyle w:val="BodyText"/>
              <w:spacing w:after="0" w:line="240" w:lineRule="auto"/>
              <w:jc w:val="both"/>
              <w:rPr>
                <w:rFonts w:ascii="GHEA Grapalat" w:hAnsi="GHEA Grapalat" w:cs="Times New Roman"/>
                <w:sz w:val="16"/>
                <w:szCs w:val="16"/>
                <w:lang w:val="hy-AM"/>
              </w:rPr>
            </w:pPr>
            <w:r w:rsidRPr="007509BC">
              <w:rPr>
                <w:rFonts w:ascii="GHEA Grapalat" w:hAnsi="GHEA Grapalat" w:cs="Times New Roman"/>
                <w:sz w:val="16"/>
                <w:szCs w:val="16"/>
                <w:lang w:val="hy-AM"/>
              </w:rPr>
              <w:t>ՀՀ կառավարության 2024 թվականի  փետրվարի 1-ին</w:t>
            </w:r>
            <w:r w:rsidR="00FA00F8" w:rsidRPr="007509BC">
              <w:rPr>
                <w:rFonts w:ascii="GHEA Grapalat" w:hAnsi="GHEA Grapalat" w:cs="Times New Roman"/>
                <w:sz w:val="16"/>
                <w:szCs w:val="16"/>
                <w:lang w:val="hy-AM"/>
              </w:rPr>
              <w:t xml:space="preserve">          </w:t>
            </w:r>
            <w:r w:rsidRPr="007509BC">
              <w:rPr>
                <w:rFonts w:ascii="GHEA Grapalat" w:hAnsi="GHEA Grapalat" w:cs="Times New Roman"/>
                <w:sz w:val="16"/>
                <w:szCs w:val="16"/>
                <w:lang w:val="hy-AM"/>
              </w:rPr>
              <w:t xml:space="preserve"> N 171-Ն որոշմամբ ստեղծված  </w:t>
            </w:r>
            <w:r w:rsidR="00951875" w:rsidRPr="007509BC">
              <w:rPr>
                <w:rFonts w:ascii="GHEA Grapalat" w:hAnsi="GHEA Grapalat" w:cs="Times New Roman"/>
                <w:sz w:val="16"/>
                <w:szCs w:val="16"/>
                <w:lang w:val="hy-AM"/>
              </w:rPr>
              <w:t xml:space="preserve">Հայաստանի Հանրապետությունում թմրամիջոցների և հոգեմետ (հոգեներգործուն) նյութերի </w:t>
            </w:r>
            <w:r w:rsidRPr="007509BC">
              <w:rPr>
                <w:rFonts w:ascii="GHEA Grapalat" w:hAnsi="GHEA Grapalat" w:cs="Times New Roman"/>
                <w:sz w:val="16"/>
                <w:szCs w:val="16"/>
                <w:lang w:val="hy-AM"/>
              </w:rPr>
              <w:t xml:space="preserve">շրջանառության և </w:t>
            </w:r>
            <w:r w:rsidR="00951875" w:rsidRPr="007509BC">
              <w:rPr>
                <w:rFonts w:ascii="GHEA Grapalat" w:hAnsi="GHEA Grapalat" w:cs="Times New Roman"/>
                <w:sz w:val="16"/>
                <w:szCs w:val="16"/>
                <w:lang w:val="hy-AM"/>
              </w:rPr>
              <w:t>ապօրինի շրջանառության կանխարգելման միջգերատեսչական հանձնաժողովի կազմում</w:t>
            </w:r>
            <w:r w:rsidRPr="007509BC">
              <w:rPr>
                <w:rFonts w:ascii="GHEA Grapalat" w:hAnsi="GHEA Grapalat" w:cs="Times New Roman"/>
                <w:sz w:val="16"/>
                <w:szCs w:val="16"/>
                <w:lang w:val="hy-AM"/>
              </w:rPr>
              <w:t xml:space="preserve">, </w:t>
            </w:r>
            <w:r w:rsidRPr="007509BC">
              <w:rPr>
                <w:rFonts w:ascii="GHEA Grapalat" w:hAnsi="GHEA Grapalat" w:cs="Times New Roman"/>
                <w:color w:val="000000" w:themeColor="text1"/>
                <w:sz w:val="16"/>
                <w:szCs w:val="16"/>
                <w:lang w:val="hy-AM"/>
              </w:rPr>
              <w:t xml:space="preserve">որի աշխատանքների արդյունքում </w:t>
            </w:r>
            <w:r w:rsidR="00BC7967" w:rsidRPr="007509BC">
              <w:rPr>
                <w:rFonts w:ascii="GHEA Grapalat" w:hAnsi="GHEA Grapalat" w:cs="Times New Roman"/>
                <w:color w:val="000000" w:themeColor="text1"/>
                <w:sz w:val="16"/>
                <w:szCs w:val="16"/>
                <w:lang w:val="hy-AM"/>
              </w:rPr>
              <w:t xml:space="preserve">շրջանառության է դրվել </w:t>
            </w:r>
            <w:r w:rsidR="00BC7967" w:rsidRPr="007509BC">
              <w:rPr>
                <w:rFonts w:ascii="GHEA Grapalat" w:hAnsi="GHEA Grapalat" w:cs="Times New Roman"/>
                <w:sz w:val="16"/>
                <w:szCs w:val="16"/>
                <w:lang w:val="hy-AM"/>
              </w:rPr>
              <w:t xml:space="preserve">«ՀՀ քրեական օրենսգրքում փոփոխություններ և լրացումներ կատարելու մասին» ՀՀ օրենքի նախագիծ, որով նախատեսվում է ՀՀ քրեական օրենսգրքի 393 հոդվածի 2-րդ մասը կատարել լրացում և սահմանել քրեական պատասխանատվություն տեղեկատվական կամ հաղորդակցական տեխնոլոգիաների օգտագործմամբ </w:t>
            </w:r>
            <w:r w:rsidR="00BC7967" w:rsidRPr="007509BC">
              <w:rPr>
                <w:rFonts w:ascii="GHEA Grapalat" w:hAnsi="GHEA Grapalat" w:cs="Times New Roman"/>
                <w:sz w:val="16"/>
                <w:szCs w:val="16"/>
                <w:lang w:val="hy-AM"/>
              </w:rPr>
              <w:lastRenderedPageBreak/>
              <w:t>թմրամիջոց, հոգեմետ (հոգեներգործուն) նյութ, դրանց պատրաստուկ կամ դրանց համարժեք նյութ (անալոգ) կամ դրանց ածանցյալ ապօրինի իրացնելու համար:</w:t>
            </w:r>
          </w:p>
          <w:p w14:paraId="6B53A79C" w14:textId="77777777" w:rsidR="00BC7967" w:rsidRPr="007509BC" w:rsidRDefault="00BC7967" w:rsidP="001E7AEF">
            <w:pPr>
              <w:pStyle w:val="BodyText"/>
              <w:spacing w:after="0" w:line="240" w:lineRule="auto"/>
              <w:jc w:val="both"/>
              <w:rPr>
                <w:rFonts w:ascii="GHEA Grapalat" w:hAnsi="GHEA Grapalat" w:cs="Times New Roman"/>
                <w:sz w:val="16"/>
                <w:szCs w:val="16"/>
                <w:lang w:val="hy-AM"/>
              </w:rPr>
            </w:pPr>
          </w:p>
          <w:p w14:paraId="27335A08" w14:textId="3B7C2AA5" w:rsidR="00951875" w:rsidRPr="007509BC" w:rsidRDefault="004158C9" w:rsidP="00BC7967">
            <w:pPr>
              <w:pStyle w:val="BodyText"/>
              <w:spacing w:after="0" w:line="240" w:lineRule="auto"/>
              <w:jc w:val="both"/>
              <w:rPr>
                <w:rFonts w:ascii="GHEA Grapalat" w:eastAsia="GHEA Grapalat" w:hAnsi="GHEA Grapalat" w:cs="GHEA Grapalat"/>
                <w:sz w:val="16"/>
                <w:szCs w:val="16"/>
                <w:lang w:val="hy-AM"/>
              </w:rPr>
            </w:pPr>
            <w:r w:rsidRPr="007509BC">
              <w:rPr>
                <w:rFonts w:ascii="GHEA Grapalat" w:hAnsi="GHEA Grapalat" w:cs="Times New Roman"/>
                <w:sz w:val="16"/>
                <w:szCs w:val="16"/>
                <w:lang w:val="hy-AM"/>
              </w:rPr>
              <w:t xml:space="preserve"> </w:t>
            </w:r>
          </w:p>
        </w:tc>
      </w:tr>
      <w:tr w:rsidR="00951875" w:rsidRPr="002B487F" w14:paraId="5D790A8C" w14:textId="77777777" w:rsidTr="009573EB">
        <w:trPr>
          <w:gridAfter w:val="6"/>
          <w:wAfter w:w="12206" w:type="dxa"/>
          <w:trHeight w:val="812"/>
        </w:trPr>
        <w:tc>
          <w:tcPr>
            <w:tcW w:w="563" w:type="dxa"/>
            <w:shd w:val="clear" w:color="auto" w:fill="E4E4F0"/>
          </w:tcPr>
          <w:p w14:paraId="5A6B0718"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56FC098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9.</w:t>
            </w:r>
            <w:r w:rsidRPr="007509BC">
              <w:rPr>
                <w:rFonts w:ascii="GHEA Grapalat" w:eastAsia="GHEA Grapalat" w:hAnsi="GHEA Grapalat" w:cs="GHEA Grapalat"/>
                <w:sz w:val="16"/>
                <w:szCs w:val="16"/>
                <w:lang w:val="hy-AM"/>
              </w:rPr>
              <w:t xml:space="preserve"> Իրավասու մարմինների և կազմակերպությունների կարողությունների զարգացում և նրանց միջև համագործակցության ամրապնդում</w:t>
            </w:r>
          </w:p>
          <w:p w14:paraId="1E0713E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09463A9"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Ակնկալվող արդյունքներ՝</w:t>
            </w:r>
          </w:p>
          <w:p w14:paraId="27C007D6"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0CF9747D" w14:textId="77777777" w:rsidR="00951875" w:rsidRPr="007509BC" w:rsidRDefault="00951875" w:rsidP="001E7AEF">
            <w:pPr>
              <w:spacing w:after="0" w:line="240" w:lineRule="auto"/>
              <w:ind w:left="29"/>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9.1. Թմրամիջոցների ապօրինի շրջանառության ընթացքում կրիպտոարժույթով վճարման և ֆինանսական հսկողական մեխանիզմների շրջանցման դեպքերի բացահայտման ցուցանիշի աճ.</w:t>
            </w:r>
          </w:p>
          <w:p w14:paraId="58F6876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9.2. Թմրամիջոցների ապօրինի շրջանառության դեմ պայքարի ոլորտում իրավապահ մարմինների փոխգործակցության արդյունավետության լավարկում։</w:t>
            </w:r>
          </w:p>
        </w:tc>
      </w:tr>
      <w:tr w:rsidR="00951875" w:rsidRPr="002B487F" w14:paraId="4B3191EB" w14:textId="77777777" w:rsidTr="001E0F51">
        <w:trPr>
          <w:gridAfter w:val="7"/>
          <w:wAfter w:w="12214" w:type="dxa"/>
          <w:trHeight w:val="812"/>
        </w:trPr>
        <w:tc>
          <w:tcPr>
            <w:tcW w:w="563" w:type="dxa"/>
          </w:tcPr>
          <w:p w14:paraId="079693A0" w14:textId="43BE1F98"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48</w:t>
            </w:r>
          </w:p>
        </w:tc>
        <w:tc>
          <w:tcPr>
            <w:tcW w:w="2268" w:type="dxa"/>
          </w:tcPr>
          <w:p w14:paraId="36AA10C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bookmarkStart w:id="2" w:name="_heading=h.tyjcwt" w:colFirst="0" w:colLast="0"/>
            <w:bookmarkEnd w:id="2"/>
            <w:r w:rsidRPr="007509BC">
              <w:rPr>
                <w:rFonts w:ascii="GHEA Grapalat" w:eastAsia="GHEA Grapalat" w:hAnsi="GHEA Grapalat" w:cs="GHEA Grapalat"/>
                <w:sz w:val="16"/>
                <w:szCs w:val="16"/>
                <w:lang w:val="hy-AM"/>
              </w:rPr>
              <w:t>Ոստիկանության պարեկային ծառայության կարգախմբերի կողմից սթափության վիճակի ստուգումից բացի նաև սքրինինգային  թեստավորման եղանակով թմրամիջոցի գործածման փաստի ստուգման հնարավորություն ներդնելու անհրաժեշտության գնահատում</w:t>
            </w:r>
          </w:p>
        </w:tc>
        <w:tc>
          <w:tcPr>
            <w:tcW w:w="2698" w:type="dxa"/>
          </w:tcPr>
          <w:p w14:paraId="3552903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48.1. Իրականացվել է միջազգային չափանիշների և միջազգային լավագույն փորձի ուսումնասիրություն, որի արդյունքներով պատրաստվել է ամփոփ զեկույց՝ ներառելով պարեկային ծառայության կարգախմբերի կողմից սքրինինգային թեստավորման եղականով թմրամիջոցի գործածման փաստի ստուգման իրավասություն նախատեսելու անհրաժեշտությունը և իրավաչափությունը՝ մարդու իրավունքների պաշտպանության միջազգային չափանիշների տեսանկյունից։ </w:t>
            </w:r>
          </w:p>
        </w:tc>
        <w:tc>
          <w:tcPr>
            <w:tcW w:w="2410" w:type="dxa"/>
            <w:gridSpan w:val="2"/>
          </w:tcPr>
          <w:p w14:paraId="10A205C1"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Ներքին գործերի նախարարություն</w:t>
            </w:r>
          </w:p>
          <w:p w14:paraId="32C374F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5251F844" w14:textId="0F69DB08"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Մարդու իրավունքների պաշտպանի աշխատակազմ (համաձայնությամբ)</w:t>
            </w:r>
          </w:p>
        </w:tc>
        <w:tc>
          <w:tcPr>
            <w:tcW w:w="2645" w:type="dxa"/>
          </w:tcPr>
          <w:p w14:paraId="3F2D3503" w14:textId="61D056E2"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48.1. Ուսումնասիրությունը կատարվել է միջազգային չափանիշների և առնվազն 7 պետության փորձի վերլուծության հիման վրա, որոնք ներառվել են զեկույցում։</w:t>
            </w:r>
          </w:p>
          <w:p w14:paraId="1A0BE369" w14:textId="44579B7E"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4365" w:type="dxa"/>
          </w:tcPr>
          <w:p w14:paraId="638E22AB" w14:textId="1EFE5578" w:rsidR="00951875" w:rsidRPr="007509BC" w:rsidRDefault="00951875" w:rsidP="00AA7AB4">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
              </w:rPr>
              <w:t xml:space="preserve">Իրականացված միջազգային չափանիշների և միջազգային լավագույն փորձի համապարփակ ուսումնասիրության արդյունքներով </w:t>
            </w:r>
            <w:r w:rsidR="00AA7AB4" w:rsidRPr="007509BC">
              <w:rPr>
                <w:rFonts w:ascii="GHEA Grapalat" w:eastAsia="GHEA Grapalat" w:hAnsi="GHEA Grapalat" w:cs="GHEA Grapalat"/>
                <w:b/>
                <w:sz w:val="16"/>
                <w:szCs w:val="16"/>
                <w:lang w:val="hy-AM"/>
              </w:rPr>
              <w:t xml:space="preserve">ՀՀ  </w:t>
            </w:r>
            <w:r w:rsidR="00DC4726" w:rsidRPr="007509BC">
              <w:rPr>
                <w:rFonts w:ascii="GHEA Grapalat" w:eastAsia="GHEA Grapalat" w:hAnsi="GHEA Grapalat" w:cs="GHEA Grapalat"/>
                <w:b/>
                <w:sz w:val="16"/>
                <w:szCs w:val="16"/>
                <w:lang w:val="hy-AM"/>
              </w:rPr>
              <w:t>ն</w:t>
            </w:r>
            <w:r w:rsidR="00AA7AB4" w:rsidRPr="007509BC">
              <w:rPr>
                <w:rFonts w:ascii="GHEA Grapalat" w:eastAsia="GHEA Grapalat" w:hAnsi="GHEA Grapalat" w:cs="GHEA Grapalat"/>
                <w:b/>
                <w:sz w:val="16"/>
                <w:szCs w:val="16"/>
                <w:lang w:val="hy-AM"/>
              </w:rPr>
              <w:t xml:space="preserve">երքին գործերի նախարարության </w:t>
            </w:r>
            <w:r w:rsidRPr="007509BC">
              <w:rPr>
                <w:rFonts w:ascii="GHEA Grapalat" w:eastAsia="GHEA Grapalat" w:hAnsi="GHEA Grapalat" w:cs="GHEA Grapalat"/>
                <w:sz w:val="16"/>
                <w:szCs w:val="16"/>
                <w:lang w:val="hy"/>
              </w:rPr>
              <w:t>ոստիկանության պարեկային ծառայության կողմից մշակվել է համապատասխան վերլուծական և իրավական հիմնավորում, որի հիման վրա նախաձեռնվել է գործող օրենսդրության կատարելագործման գործընթացը։</w:t>
            </w:r>
            <w:r w:rsidR="00DC4726" w:rsidRPr="007509BC">
              <w:rPr>
                <w:rFonts w:ascii="GHEA Grapalat" w:eastAsia="GHEA Grapalat" w:hAnsi="GHEA Grapalat" w:cs="GHEA Grapalat"/>
                <w:sz w:val="16"/>
                <w:szCs w:val="16"/>
                <w:lang w:val="hy"/>
              </w:rPr>
              <w:t xml:space="preserve"> </w:t>
            </w:r>
            <w:r w:rsidRPr="007509BC">
              <w:rPr>
                <w:rFonts w:ascii="GHEA Grapalat" w:eastAsia="GHEA Grapalat" w:hAnsi="GHEA Grapalat" w:cs="GHEA Grapalat"/>
                <w:sz w:val="16"/>
                <w:szCs w:val="16"/>
                <w:lang w:val="hy"/>
              </w:rPr>
              <w:t>Մասնավորապես, ուսումնասիրվել են մի շարք պետությունների փորձը և միջազգային փաստաթղթերը՝ կապված պարեկային ծառայությունների կողմից սքրինինգային թեստավորման եղանակով թմրամիջոցների գործածման փաստի ստուգման իրավասության նախատեսման հետ՝ հաշվի առնելով մարդու իրավունքների պաշտպանության միջազգային չափանիշները, անձնական կյանքի անձեռնմխելիության, համաչափության և իրավաչափության սկզբունքները։</w:t>
            </w:r>
          </w:p>
          <w:p w14:paraId="5ED4EEB5" w14:textId="587FBB25"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 xml:space="preserve">Ուսումնասիրության արդյունքների հիման վրա </w:t>
            </w:r>
            <w:r w:rsidR="006739F6" w:rsidRPr="007509BC">
              <w:rPr>
                <w:rFonts w:ascii="GHEA Grapalat" w:eastAsia="GHEA Grapalat" w:hAnsi="GHEA Grapalat" w:cs="GHEA Grapalat"/>
                <w:bCs/>
                <w:sz w:val="16"/>
                <w:szCs w:val="16"/>
                <w:lang w:val="hy-AM"/>
              </w:rPr>
              <w:t xml:space="preserve"> ՀՀ  ներքին գործերի նախարարության</w:t>
            </w:r>
            <w:r w:rsidRPr="007509BC">
              <w:rPr>
                <w:rFonts w:ascii="GHEA Grapalat" w:eastAsia="GHEA Grapalat" w:hAnsi="GHEA Grapalat" w:cs="GHEA Grapalat"/>
                <w:sz w:val="16"/>
                <w:szCs w:val="16"/>
                <w:lang w:val="hy"/>
              </w:rPr>
              <w:t xml:space="preserve">  ոստիկանության պարեկային ծառայության կողմից մշակվել է գործող օրենքներում փոփոխություններ և լրացումներ կատարելու օրենսդրական փաթեթ, որը նպատակ ունի սահմանել պարեկային ծառայության կարգախմբերի կողմից սքրինինգային թեստավորման կիրառման իրավական հիմքերը, կիրառման շրջանակները, ընթացակարգային երաշխիքները և վերահսկողական մեխանիզմները՝ մարդու իրավունքների պաշտպանության միջազգային և ազգային ստանդարտներին համահունչ։</w:t>
            </w:r>
          </w:p>
          <w:p w14:paraId="126E4079" w14:textId="77777777" w:rsidR="0095187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Նախաձեռնված օրենսդրական փոփոխությունները միտված են թմրամիջոցների գործածման դեպքերի վաղ հայտնաբերման արդյունավետության բարձրացմանը, կանխարգելիչ գործիքակազմի ընդլայնմանը և իրավապահ մարմինների գործողությունների իրավաչափության ու կանխատեսելիության ապահովմանը</w:t>
            </w:r>
            <w:r w:rsidR="00DC4726" w:rsidRPr="007509BC">
              <w:rPr>
                <w:rFonts w:ascii="GHEA Grapalat" w:eastAsia="GHEA Grapalat" w:hAnsi="GHEA Grapalat" w:cs="GHEA Grapalat"/>
                <w:sz w:val="16"/>
                <w:szCs w:val="16"/>
                <w:lang w:val="hy"/>
              </w:rPr>
              <w:t>։</w:t>
            </w:r>
          </w:p>
          <w:p w14:paraId="720BD685" w14:textId="0B8952B8" w:rsidR="00DC4726" w:rsidRPr="007509BC" w:rsidRDefault="00DC4726" w:rsidP="001E7AEF">
            <w:pPr>
              <w:spacing w:after="0" w:line="240" w:lineRule="auto"/>
              <w:jc w:val="both"/>
              <w:rPr>
                <w:rFonts w:ascii="GHEA Grapalat" w:eastAsia="GHEA Grapalat" w:hAnsi="GHEA Grapalat" w:cs="GHEA Grapalat"/>
                <w:sz w:val="16"/>
                <w:szCs w:val="16"/>
                <w:lang w:val="hy-AM"/>
              </w:rPr>
            </w:pPr>
          </w:p>
        </w:tc>
      </w:tr>
      <w:tr w:rsidR="00951875" w:rsidRPr="002B487F" w14:paraId="37917386" w14:textId="77777777" w:rsidTr="001E0F51">
        <w:trPr>
          <w:gridAfter w:val="7"/>
          <w:wAfter w:w="12214" w:type="dxa"/>
          <w:trHeight w:val="812"/>
        </w:trPr>
        <w:tc>
          <w:tcPr>
            <w:tcW w:w="563" w:type="dxa"/>
          </w:tcPr>
          <w:p w14:paraId="47B7C9E6" w14:textId="6E636CE1"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49</w:t>
            </w:r>
          </w:p>
        </w:tc>
        <w:tc>
          <w:tcPr>
            <w:tcW w:w="2268" w:type="dxa"/>
          </w:tcPr>
          <w:p w14:paraId="70C95B1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bookmarkStart w:id="3" w:name="_heading=h.3dy6vkm" w:colFirst="0" w:colLast="0"/>
            <w:bookmarkEnd w:id="3"/>
            <w:r w:rsidRPr="007509BC">
              <w:rPr>
                <w:rFonts w:ascii="GHEA Grapalat" w:eastAsia="GHEA Grapalat" w:hAnsi="GHEA Grapalat" w:cs="GHEA Grapalat"/>
                <w:sz w:val="16"/>
                <w:szCs w:val="16"/>
                <w:lang w:val="hy-AM"/>
              </w:rPr>
              <w:t xml:space="preserve">Թմրամիջոցների ապօրինի շրջանառության դեմ պայքարում ներգրավված իրավապահ մարմինների և </w:t>
            </w:r>
            <w:r w:rsidRPr="007509BC">
              <w:rPr>
                <w:rFonts w:ascii="GHEA Grapalat" w:eastAsia="GHEA Grapalat" w:hAnsi="GHEA Grapalat" w:cs="GHEA Grapalat"/>
                <w:sz w:val="16"/>
                <w:szCs w:val="16"/>
                <w:lang w:val="hy-AM"/>
              </w:rPr>
              <w:lastRenderedPageBreak/>
              <w:t>փորձագետների շարունակական վերապատրաստումների իրականացում</w:t>
            </w:r>
          </w:p>
        </w:tc>
        <w:tc>
          <w:tcPr>
            <w:tcW w:w="2698" w:type="dxa"/>
          </w:tcPr>
          <w:p w14:paraId="77B94A3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 xml:space="preserve">49.1. Վերանայվել և լրամշակվել են Ներքին գործերի նախարարության ոստիկանության, Ազգային </w:t>
            </w:r>
            <w:r w:rsidRPr="007509BC">
              <w:rPr>
                <w:rFonts w:ascii="GHEA Grapalat" w:eastAsia="GHEA Grapalat" w:hAnsi="GHEA Grapalat" w:cs="GHEA Grapalat"/>
                <w:sz w:val="16"/>
                <w:szCs w:val="16"/>
                <w:lang w:val="hy-AM"/>
              </w:rPr>
              <w:lastRenderedPageBreak/>
              <w:t xml:space="preserve">անվտանգության ծառայության իրավասու ստորաբաժանումների ծառայողների, Քննչական կոմիտեում ինքնավար պաշտոն զբաղեցնող անձանց, դատախազների, դատաքիմիական (թունաբանական) փորձաքննություն իրականացնող փորձագետների, մաքսային ծառայողների վերապատրաստման ծրագրերը և ուսումնական նյութերը։ </w:t>
            </w:r>
          </w:p>
          <w:p w14:paraId="1A61025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6A4704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49.2. Վերապատրաստվել է Ներքին գործերի նախարարության ոստիկանության իրավասու ստորաբաժանումների ծառայողների  5%-ը։ </w:t>
            </w:r>
          </w:p>
          <w:p w14:paraId="3D74C42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3964DB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49.3. Վերապատրաստվել է Քննչական կոմիտեում թմրամիջոցների օրինական շրջանառության դեմ ուղղված հանցագործություններ քննող ինքնավար պաշտոն զբաղեցնող անձանց 5%-ը։ </w:t>
            </w:r>
          </w:p>
          <w:p w14:paraId="782FF96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380171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49.4. Վերապատրաստսվել է թմրամիջոցների օրինական շրջանառությամբ դեմ ուղղված հանցագործությունների առնչությամբ քրեական վարույթներով մինչդատական վարույթի նկատմամբ հսկողություն իրականացնող դատախազների 5%-ը։</w:t>
            </w:r>
          </w:p>
          <w:p w14:paraId="4403E25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40F1AE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49.5. Վերապատրաստվել է «Փորձագիտական կենտրոն» և «Փորձաքննությունների ազգային բյուրո» պետական ոչ առևտրային կազմակերպություններում դատաքիմիական (թունաբանական) փորձաքննություն իրականացնող փորձագետների 5%-ը։  </w:t>
            </w:r>
          </w:p>
          <w:p w14:paraId="32877D4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2DD446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49.6. Վերապատրաստվել է ազգային անվտանգության ծառայության իրավասու </w:t>
            </w:r>
            <w:r w:rsidRPr="007509BC">
              <w:rPr>
                <w:rFonts w:ascii="GHEA Grapalat" w:eastAsia="GHEA Grapalat" w:hAnsi="GHEA Grapalat" w:cs="GHEA Grapalat"/>
                <w:sz w:val="16"/>
                <w:szCs w:val="16"/>
                <w:lang w:val="hy-AM"/>
              </w:rPr>
              <w:lastRenderedPageBreak/>
              <w:t xml:space="preserve">ստորաբաժանման ծառայողների 5%-ը։ </w:t>
            </w:r>
          </w:p>
          <w:p w14:paraId="4D965E8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CB4B6C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49.7. Վերապատրաստվել է մաքսային ծառայողների 5%-ը։</w:t>
            </w:r>
          </w:p>
          <w:p w14:paraId="5BD505C6" w14:textId="77777777" w:rsidR="00951875" w:rsidRPr="007509BC" w:rsidRDefault="00951875" w:rsidP="001E7AEF">
            <w:pPr>
              <w:spacing w:after="0" w:line="240" w:lineRule="auto"/>
              <w:ind w:left="-80"/>
              <w:jc w:val="both"/>
              <w:rPr>
                <w:rFonts w:ascii="GHEA Grapalat" w:eastAsia="GHEA Grapalat" w:hAnsi="GHEA Grapalat" w:cs="GHEA Grapalat"/>
                <w:sz w:val="16"/>
                <w:szCs w:val="16"/>
                <w:lang w:val="hy-AM"/>
              </w:rPr>
            </w:pPr>
          </w:p>
        </w:tc>
        <w:tc>
          <w:tcPr>
            <w:tcW w:w="2410" w:type="dxa"/>
            <w:gridSpan w:val="2"/>
          </w:tcPr>
          <w:p w14:paraId="3779101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Ներքին գործերի նախարարություն</w:t>
            </w:r>
          </w:p>
          <w:p w14:paraId="3A6B9C2C"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4D531EF2"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Արդարադատության նախարարություն</w:t>
            </w:r>
          </w:p>
          <w:p w14:paraId="08D71763"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3EA8F2E7"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Ազգային անվտանգության ծառայություն</w:t>
            </w:r>
          </w:p>
          <w:p w14:paraId="727B5BC3"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017C2B80"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Պետական եկամուտների կոմիտե</w:t>
            </w:r>
          </w:p>
          <w:p w14:paraId="139D7118"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1A0863EA"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Գիտությունների ազգային ակադեմիա (համաձայնությամբ)</w:t>
            </w:r>
          </w:p>
          <w:p w14:paraId="4EEDBDD8"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1198E1A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 (համաձայնությամբ)</w:t>
            </w:r>
          </w:p>
          <w:p w14:paraId="311554C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2E9275A" w14:textId="1A61337A"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Գլխավոր դատախազություն (համաձայնությամբ)</w:t>
            </w:r>
          </w:p>
          <w:p w14:paraId="7FF25AB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726A749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CAEDD1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55617DD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7DD8FD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2272EE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09D295AC" w14:textId="3A4CEC5C"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645" w:type="dxa"/>
          </w:tcPr>
          <w:p w14:paraId="08F408E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 xml:space="preserve">49.1. Վերապատրաստման ծրագրերը և ուսումնական նյութերը մշակվել են միջազգային չափանիշներին </w:t>
            </w:r>
            <w:r w:rsidRPr="007509BC">
              <w:rPr>
                <w:rFonts w:ascii="GHEA Grapalat" w:eastAsia="GHEA Grapalat" w:hAnsi="GHEA Grapalat" w:cs="GHEA Grapalat"/>
                <w:sz w:val="16"/>
                <w:szCs w:val="16"/>
                <w:lang w:val="hy-AM"/>
              </w:rPr>
              <w:lastRenderedPageBreak/>
              <w:t>համապատասխան և ներառում են  գենդերային զգայունության տարրեր՝ հաշվի առնելով տարբեր գենդերի անձանց առանձանահատուկ կարիքները և մարտահրավերները։</w:t>
            </w:r>
          </w:p>
          <w:p w14:paraId="1506CAE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0A2EE36"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49.2. Վերապատրաստվել է Ներքին գործերի նախարարության ոստիկանության իրավասու ստորաբաժանումների ծառայողների 25%-ը։ </w:t>
            </w:r>
          </w:p>
          <w:p w14:paraId="459975D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B4AAC5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49.3. Վերապատրաստվել է Քննչական կոմիտեում թմրամիջոցների օրինական շրջանառության դեմ ուղղված հանցագործություններ քննող ինքնավար պաշտոն զբաղեցնող անձանց 25%-ը։</w:t>
            </w:r>
          </w:p>
          <w:p w14:paraId="6AC293B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5AACFD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49.4. Վերապատրաստսվել է թմրամիջոցների օրինական շրջանառությամբ դեմ ուղղված հանցագործությունների առնչությամբ քրեական վարույթներով մինչդատական վարույթի նկատմամբ հսկողություն իրականացնող դատախազների 25%-ը։</w:t>
            </w:r>
          </w:p>
          <w:p w14:paraId="44F35F1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792D65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49.5. Վերապատրաստվել է «Փորձագիտական կենտրոն» և «Փորձաքննությունների ազգային բյուրո» պետական ոչ առևտրային կազմակերպություններում դատաքիմիական (թունաբանական) փորձաքննություն իրականացնող փորձագետների 25%-ը։  </w:t>
            </w:r>
          </w:p>
          <w:p w14:paraId="67365053"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9B4763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49.6. Վերապատրաստվել է ազգային անվտանգության ծառայության իրավասու ստորաբաժանման ծառայողների 25%-ը։ </w:t>
            </w:r>
          </w:p>
          <w:p w14:paraId="0B28E63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5388FA59" w14:textId="3B13AC16"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49.7. Վերապատրաստվել է մաքսային ծառայողների 25%-ը։</w:t>
            </w:r>
          </w:p>
        </w:tc>
        <w:tc>
          <w:tcPr>
            <w:tcW w:w="4365" w:type="dxa"/>
          </w:tcPr>
          <w:p w14:paraId="67C81872" w14:textId="46855B80" w:rsidR="00951875" w:rsidRPr="007509BC" w:rsidRDefault="003E2444" w:rsidP="00AA7AB4">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lastRenderedPageBreak/>
              <w:t xml:space="preserve">2025թ. ընթացքում </w:t>
            </w:r>
            <w:r w:rsidR="00AA7AB4" w:rsidRPr="007509BC">
              <w:rPr>
                <w:rFonts w:ascii="GHEA Grapalat" w:eastAsia="GHEA Grapalat" w:hAnsi="GHEA Grapalat" w:cs="GHEA Grapalat"/>
                <w:b/>
                <w:sz w:val="16"/>
                <w:szCs w:val="16"/>
                <w:lang w:val="hy-AM"/>
              </w:rPr>
              <w:t xml:space="preserve">ՀՀ </w:t>
            </w:r>
            <w:r w:rsidRPr="007509BC">
              <w:rPr>
                <w:rFonts w:ascii="GHEA Grapalat" w:eastAsia="GHEA Grapalat" w:hAnsi="GHEA Grapalat" w:cs="GHEA Grapalat"/>
                <w:b/>
                <w:sz w:val="16"/>
                <w:szCs w:val="16"/>
                <w:lang w:val="hy-AM"/>
              </w:rPr>
              <w:t>ն</w:t>
            </w:r>
            <w:r w:rsidR="00AA7AB4" w:rsidRPr="007509BC">
              <w:rPr>
                <w:rFonts w:ascii="GHEA Grapalat" w:eastAsia="GHEA Grapalat" w:hAnsi="GHEA Grapalat" w:cs="GHEA Grapalat"/>
                <w:b/>
                <w:sz w:val="16"/>
                <w:szCs w:val="16"/>
                <w:lang w:val="hy-AM"/>
              </w:rPr>
              <w:t>երքին գործերի նախարարության</w:t>
            </w:r>
            <w:r w:rsidR="00951875" w:rsidRPr="007509BC">
              <w:rPr>
                <w:rFonts w:ascii="GHEA Grapalat" w:eastAsia="GHEA Grapalat" w:hAnsi="GHEA Grapalat" w:cs="GHEA Grapalat"/>
                <w:sz w:val="16"/>
                <w:szCs w:val="16"/>
                <w:lang w:val="hy"/>
              </w:rPr>
              <w:t xml:space="preserve"> կրթահամալիրում իրականացվել է </w:t>
            </w:r>
            <w:r w:rsidR="00924E69" w:rsidRPr="007509BC">
              <w:rPr>
                <w:rFonts w:ascii="GHEA Grapalat" w:eastAsia="GHEA Grapalat" w:hAnsi="GHEA Grapalat" w:cs="GHEA Grapalat"/>
                <w:bCs/>
                <w:sz w:val="16"/>
                <w:szCs w:val="16"/>
                <w:lang w:val="hy-AM"/>
              </w:rPr>
              <w:t>ՀՀ ներքին գործերի նախարարության</w:t>
            </w:r>
            <w:r w:rsidR="00924E69" w:rsidRPr="007509BC">
              <w:rPr>
                <w:rFonts w:ascii="GHEA Grapalat" w:eastAsia="GHEA Grapalat" w:hAnsi="GHEA Grapalat" w:cs="GHEA Grapalat"/>
                <w:sz w:val="16"/>
                <w:szCs w:val="16"/>
                <w:lang w:val="hy"/>
              </w:rPr>
              <w:t xml:space="preserve"> </w:t>
            </w:r>
            <w:r w:rsidR="00547A4D" w:rsidRPr="007509BC">
              <w:rPr>
                <w:rFonts w:ascii="GHEA Grapalat" w:eastAsia="GHEA Grapalat" w:hAnsi="GHEA Grapalat" w:cs="GHEA Grapalat"/>
                <w:sz w:val="16"/>
                <w:szCs w:val="16"/>
                <w:lang w:val="hy"/>
              </w:rPr>
              <w:t xml:space="preserve">ոստիկանությքան </w:t>
            </w:r>
            <w:r w:rsidR="00924E69" w:rsidRPr="007509BC">
              <w:rPr>
                <w:rFonts w:ascii="GHEA Grapalat" w:eastAsia="GHEA Grapalat" w:hAnsi="GHEA Grapalat" w:cs="GHEA Grapalat"/>
                <w:sz w:val="16"/>
                <w:szCs w:val="16"/>
                <w:lang w:val="hy-AM"/>
              </w:rPr>
              <w:t xml:space="preserve">քրեական ոստիկանության գլխավոր վարչության </w:t>
            </w:r>
            <w:r w:rsidR="00951875" w:rsidRPr="007509BC">
              <w:rPr>
                <w:rFonts w:ascii="GHEA Grapalat" w:eastAsia="GHEA Grapalat" w:hAnsi="GHEA Grapalat" w:cs="GHEA Grapalat"/>
                <w:sz w:val="16"/>
                <w:szCs w:val="16"/>
                <w:lang w:val="hy"/>
              </w:rPr>
              <w:t xml:space="preserve"> 151 </w:t>
            </w:r>
            <w:r w:rsidR="00951875" w:rsidRPr="007509BC">
              <w:rPr>
                <w:rFonts w:ascii="GHEA Grapalat" w:eastAsia="GHEA Grapalat" w:hAnsi="GHEA Grapalat" w:cs="GHEA Grapalat"/>
                <w:sz w:val="16"/>
                <w:szCs w:val="16"/>
                <w:lang w:val="hy"/>
              </w:rPr>
              <w:lastRenderedPageBreak/>
              <w:t>ծառայողի վերապատրաստում</w:t>
            </w:r>
            <w:r w:rsidR="0080680F" w:rsidRPr="007509BC">
              <w:rPr>
                <w:rFonts w:ascii="GHEA Grapalat" w:eastAsia="GHEA Grapalat" w:hAnsi="GHEA Grapalat" w:cs="GHEA Grapalat"/>
                <w:sz w:val="16"/>
                <w:szCs w:val="16"/>
                <w:lang w:val="hy"/>
              </w:rPr>
              <w:t>՝</w:t>
            </w:r>
            <w:r w:rsidR="0080680F" w:rsidRPr="007509BC">
              <w:rPr>
                <w:rFonts w:ascii="GHEA Grapalat" w:eastAsia="GHEA Grapalat" w:hAnsi="GHEA Grapalat" w:cs="GHEA Grapalat"/>
                <w:sz w:val="16"/>
                <w:szCs w:val="16"/>
                <w:lang w:val="hy-AM"/>
              </w:rPr>
              <w:t xml:space="preserve"> թմրամիջոցների ապօրինի շրջանառության դեմ պայքարի թեմայով։</w:t>
            </w:r>
          </w:p>
          <w:p w14:paraId="49CF723B" w14:textId="015D1BCA" w:rsidR="00951875" w:rsidRPr="007509BC" w:rsidRDefault="00951875" w:rsidP="001E7AEF">
            <w:pPr>
              <w:pStyle w:val="BodyText"/>
              <w:spacing w:after="0" w:line="240" w:lineRule="auto"/>
              <w:jc w:val="both"/>
              <w:rPr>
                <w:rFonts w:ascii="GHEA Grapalat" w:hAnsi="GHEA Grapalat" w:cs="Times New Roman"/>
                <w:sz w:val="16"/>
                <w:szCs w:val="16"/>
                <w:lang w:val="hy-AM"/>
              </w:rPr>
            </w:pPr>
            <w:r w:rsidRPr="007509BC">
              <w:rPr>
                <w:rFonts w:ascii="GHEA Grapalat" w:hAnsi="GHEA Grapalat" w:cs="Times New Roman"/>
                <w:b/>
                <w:bCs/>
                <w:sz w:val="16"/>
                <w:szCs w:val="16"/>
                <w:lang w:val="hy-AM"/>
              </w:rPr>
              <w:t>ՀՀ գլխավոր դատախազության</w:t>
            </w:r>
            <w:r w:rsidRPr="007509BC">
              <w:rPr>
                <w:rFonts w:ascii="GHEA Grapalat" w:hAnsi="GHEA Grapalat" w:cs="Times New Roman"/>
                <w:sz w:val="16"/>
                <w:szCs w:val="16"/>
                <w:lang w:val="hy-AM"/>
              </w:rPr>
              <w:t xml:space="preserve"> բնակչության առողջության դեմ ուղղված հանցագործությունների գործերով վարչության դատախազները մասնակցել են մի շարք խորհրդակցությունների</w:t>
            </w:r>
            <w:r w:rsidR="0080680F" w:rsidRPr="007509BC">
              <w:rPr>
                <w:rFonts w:ascii="GHEA Grapalat" w:hAnsi="GHEA Grapalat" w:cs="Times New Roman"/>
                <w:sz w:val="16"/>
                <w:szCs w:val="16"/>
                <w:lang w:val="hy-AM"/>
              </w:rPr>
              <w:t xml:space="preserve">, այդ թվում </w:t>
            </w:r>
            <w:r w:rsidRPr="007509BC">
              <w:rPr>
                <w:rFonts w:ascii="GHEA Grapalat" w:hAnsi="GHEA Grapalat" w:cs="Times New Roman"/>
                <w:sz w:val="16"/>
                <w:szCs w:val="16"/>
                <w:lang w:val="hy-AM"/>
              </w:rPr>
              <w:t>ԵՄ և ԵԽ կողմից համատեղ իրականացված Cyber East+ ծրագրի կազմակերպված Կիբեռմիջադեպերի և դրանց հաջորդած քրեական վարույթների, համակարգչային փորձաքննությունների և միջգերատեսչական համագործակցության թեմայով ազգային վարժանքին</w:t>
            </w:r>
            <w:r w:rsidR="0080680F" w:rsidRPr="007509BC">
              <w:rPr>
                <w:rFonts w:ascii="GHEA Grapalat" w:hAnsi="GHEA Grapalat" w:cs="Times New Roman"/>
                <w:sz w:val="16"/>
                <w:szCs w:val="16"/>
                <w:lang w:val="hy-AM"/>
              </w:rPr>
              <w:t xml:space="preserve">, </w:t>
            </w:r>
          </w:p>
          <w:p w14:paraId="365E2A2F" w14:textId="0D78996F" w:rsidR="00951875" w:rsidRPr="007509BC" w:rsidRDefault="00951875" w:rsidP="001E7AEF">
            <w:pPr>
              <w:pStyle w:val="BodyText"/>
              <w:spacing w:after="0" w:line="240" w:lineRule="auto"/>
              <w:jc w:val="both"/>
              <w:rPr>
                <w:rFonts w:ascii="GHEA Grapalat" w:hAnsi="GHEA Grapalat" w:cs="Times New Roman"/>
                <w:sz w:val="16"/>
                <w:szCs w:val="16"/>
                <w:lang w:val="hy-AM"/>
              </w:rPr>
            </w:pPr>
            <w:r w:rsidRPr="007509BC">
              <w:rPr>
                <w:rFonts w:ascii="GHEA Grapalat" w:hAnsi="GHEA Grapalat" w:cs="Times New Roman"/>
                <w:sz w:val="16"/>
                <w:szCs w:val="16"/>
                <w:lang w:val="hy-AM"/>
              </w:rPr>
              <w:t>Ղազախստանի Հանրապետության Ալմաթի քաղաքում ՄԱԿ</w:t>
            </w:r>
            <w:r w:rsidR="00B9394A" w:rsidRPr="007509BC">
              <w:rPr>
                <w:rFonts w:ascii="GHEA Grapalat" w:hAnsi="GHEA Grapalat" w:cs="Times New Roman"/>
                <w:sz w:val="16"/>
                <w:szCs w:val="16"/>
                <w:lang w:val="hy-AM"/>
              </w:rPr>
              <w:t>-ի</w:t>
            </w:r>
            <w:r w:rsidRPr="007509BC">
              <w:rPr>
                <w:rFonts w:ascii="GHEA Grapalat" w:hAnsi="GHEA Grapalat" w:cs="Times New Roman"/>
                <w:sz w:val="16"/>
                <w:szCs w:val="16"/>
                <w:lang w:val="hy-AM"/>
              </w:rPr>
              <w:t xml:space="preserve"> Թմրամիջոցների և հանցավորության դեմ պայքարի գրասենյակի </w:t>
            </w:r>
            <w:r w:rsidR="00B9394A" w:rsidRPr="007509BC">
              <w:rPr>
                <w:rFonts w:ascii="GHEA Grapalat" w:hAnsi="GHEA Grapalat" w:cs="Times New Roman"/>
                <w:sz w:val="16"/>
                <w:szCs w:val="16"/>
                <w:lang w:val="hy-AM"/>
              </w:rPr>
              <w:t xml:space="preserve">կողմից </w:t>
            </w:r>
            <w:r w:rsidRPr="007509BC">
              <w:rPr>
                <w:rFonts w:ascii="GHEA Grapalat" w:hAnsi="GHEA Grapalat" w:cs="Times New Roman"/>
                <w:sz w:val="16"/>
                <w:szCs w:val="16"/>
                <w:lang w:val="hy-AM"/>
              </w:rPr>
              <w:t>կազմակերպած փորձագիտական աշխատանքային խմբի հանդիպմանը:</w:t>
            </w:r>
          </w:p>
          <w:p w14:paraId="5585245D" w14:textId="71FCDDDF" w:rsidR="00951875" w:rsidRPr="007509BC" w:rsidRDefault="00951875" w:rsidP="00B9394A">
            <w:pPr>
              <w:pStyle w:val="BodyText"/>
              <w:spacing w:after="0" w:line="240" w:lineRule="auto"/>
              <w:jc w:val="both"/>
              <w:rPr>
                <w:rFonts w:ascii="GHEA Grapalat" w:hAnsi="GHEA Grapalat" w:cs="Times New Roman"/>
                <w:sz w:val="16"/>
                <w:szCs w:val="16"/>
                <w:lang w:val="hy-AM"/>
              </w:rPr>
            </w:pPr>
            <w:r w:rsidRPr="007509BC">
              <w:rPr>
                <w:rFonts w:ascii="GHEA Grapalat" w:hAnsi="GHEA Grapalat" w:cs="Times New Roman"/>
                <w:sz w:val="16"/>
                <w:szCs w:val="16"/>
                <w:lang w:val="hy-AM"/>
              </w:rPr>
              <w:t>Առցանց ձևաչափով դատախազները մասնակցություն են ունեցել նաև Ասիայի և Խաղաղօվկիանոսյան երկրների Թմրամիջոցների դեմ պայքարի ազգային իրավապահ մարմինների ղեկավարների (HONLEA)</w:t>
            </w:r>
            <w:r w:rsidR="00B9394A" w:rsidRPr="007509BC">
              <w:rPr>
                <w:rFonts w:ascii="GHEA Grapalat" w:hAnsi="GHEA Grapalat" w:cs="Times New Roman"/>
                <w:sz w:val="16"/>
                <w:szCs w:val="16"/>
                <w:lang w:val="hy-AM"/>
              </w:rPr>
              <w:t xml:space="preserve">          </w:t>
            </w:r>
            <w:r w:rsidRPr="007509BC">
              <w:rPr>
                <w:rFonts w:ascii="GHEA Grapalat" w:hAnsi="GHEA Grapalat" w:cs="Times New Roman"/>
                <w:sz w:val="16"/>
                <w:szCs w:val="16"/>
                <w:lang w:val="hy-AM"/>
              </w:rPr>
              <w:t xml:space="preserve"> 46-րդ հանդիպմանը։</w:t>
            </w:r>
          </w:p>
          <w:p w14:paraId="1286A0AE" w14:textId="1F44839F" w:rsidR="00951875" w:rsidRPr="007509BC" w:rsidRDefault="00951875" w:rsidP="00AA7AB4">
            <w:pPr>
              <w:pStyle w:val="BodyText"/>
              <w:spacing w:after="0" w:line="240" w:lineRule="auto"/>
              <w:jc w:val="both"/>
              <w:rPr>
                <w:rFonts w:ascii="GHEA Grapalat" w:hAnsi="GHEA Grapalat" w:cs="Times New Roman"/>
                <w:sz w:val="16"/>
                <w:szCs w:val="16"/>
                <w:lang w:val="hy-AM"/>
              </w:rPr>
            </w:pPr>
            <w:r w:rsidRPr="007509BC">
              <w:rPr>
                <w:rFonts w:ascii="GHEA Grapalat" w:hAnsi="GHEA Grapalat" w:cs="Times New Roman"/>
                <w:sz w:val="16"/>
                <w:szCs w:val="16"/>
                <w:lang w:val="hy-AM"/>
              </w:rPr>
              <w:t>Նշված աշխատաժողովների և հանդիպումների արդյունքում ձեռք բերված տեղեկատվական նյութերը և նորարարական մեթոդները քննարկվել են օպերատիվ խորհրդակցությունների ընթացքում, որոնց արդյունքներով պայմանավորված՝ անմիջական հսկողության քրեական վարույթների նախաքննություն իրականացնող քննիչներին տրվել են ենթադրյալ հանցանքի բացահայտմանն ուղղված վարութային և ապացուցողական գործողություններ կատարելու մի շարք հանձնարարություններ:</w:t>
            </w:r>
          </w:p>
          <w:p w14:paraId="67F01CA7"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b/>
                <w:bCs/>
                <w:sz w:val="16"/>
                <w:szCs w:val="16"/>
                <w:lang w:val="hy"/>
              </w:rPr>
              <w:t>ՀՀ քննչական կոմիտեի</w:t>
            </w:r>
            <w:r w:rsidRPr="007509BC">
              <w:rPr>
                <w:rFonts w:ascii="GHEA Grapalat" w:eastAsia="GHEA Grapalat" w:hAnsi="GHEA Grapalat" w:cs="GHEA Grapalat"/>
                <w:sz w:val="16"/>
                <w:szCs w:val="16"/>
                <w:lang w:val="hy"/>
              </w:rPr>
              <w:t xml:space="preserve"> 46 ինքնավար պաշտոն զբաղեցնող անձ (որից 3-ը՝ ՀՀ քննչական կոմիտեի հատկապես կարևոր գործերի քննության  գլխավոր վարչության մարդկանց թրաֆիքինգի, անչափահասների սեռական անձեռնմխելիության դեմ ուղղված և թմրամիջոցների ապօրինի շրջանառության հանցագործությունների քննության վարչությունից) մասնակցել է ՀՀ քննչական կոմիտեում ինքնավար պաշտոն զբաղեցնող անձանց պարտադիր վերապատրաստման ծրագրում ներառված «Թմրանյութերի ապօրինի շրջանառության վերաբերյալ վարույթների  քննության մեթոդիկան» թեմայով դասընթացին:</w:t>
            </w:r>
          </w:p>
          <w:p w14:paraId="01882BC2" w14:textId="5EF8E371"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Բացի այդ, մարդկանց թրաֆիքինգի, անչափահասների սեռական անձեռնմխելիության դեմ ուղղված և թմրամիջոցների ապօրինի շրջանառության հանցագործությունների քննության վարչությ</w:t>
            </w:r>
            <w:r w:rsidR="00420618" w:rsidRPr="007509BC">
              <w:rPr>
                <w:rFonts w:ascii="GHEA Grapalat" w:eastAsia="GHEA Grapalat" w:hAnsi="GHEA Grapalat" w:cs="GHEA Grapalat"/>
                <w:sz w:val="16"/>
                <w:szCs w:val="16"/>
                <w:lang w:val="hy"/>
              </w:rPr>
              <w:t>ան</w:t>
            </w:r>
            <w:r w:rsidRPr="007509BC">
              <w:rPr>
                <w:rFonts w:ascii="GHEA Grapalat" w:eastAsia="GHEA Grapalat" w:hAnsi="GHEA Grapalat" w:cs="GHEA Grapalat"/>
                <w:sz w:val="16"/>
                <w:szCs w:val="16"/>
                <w:lang w:val="hy"/>
              </w:rPr>
              <w:t xml:space="preserve">  ինքնավար պաշտոն զբաղեցնող մեկ անձ մասնակցել է Հունգարիայի Հանրապետության Բուդապեշտ քաղաքում ԱՄՆ դեսպանատան Թմրամիջոցների դեմ պայքարի և իրավապահ համագործակցության գրասենյակի (ԹՊԻՀ) և Բուդապեշտի Միջազգային </w:t>
            </w:r>
            <w:r w:rsidRPr="007509BC">
              <w:rPr>
                <w:rFonts w:ascii="GHEA Grapalat" w:eastAsia="GHEA Grapalat" w:hAnsi="GHEA Grapalat" w:cs="GHEA Grapalat"/>
                <w:sz w:val="16"/>
                <w:szCs w:val="16"/>
                <w:lang w:val="hy"/>
              </w:rPr>
              <w:lastRenderedPageBreak/>
              <w:t>իրավապահ ակադեմիայի (ILEA) կողմից համատեղ կազմակերպված «Սինթետիկ թմրամիջոցների ապօրինի շրջանառության նորահայտ միտումները» թեմայով դասընթացին:</w:t>
            </w:r>
          </w:p>
          <w:p w14:paraId="7A92D559" w14:textId="2538376B"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Այսպիսով,  վերապատրաստվել է ՀՀ քննչական կոմիտեում ինքնավար պաշտոն զբաղեցնող 47 անձ     (5.87%-ը), որից 4-ը (ստորև նշված ստորաբաժանման  հաստիքների 44%-ը)՝ մարդկանց թրաֆիքինգի, անչափահասների սեռական անձեռնմխելիության դեմ ուղղված և թմրամիջոցների ապօրինի շրջանառության հանցագործությունների քննության վարչությունից:</w:t>
            </w:r>
          </w:p>
          <w:p w14:paraId="0A89066F" w14:textId="5B7E08FC"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«ՀՀ քննչական կոմիտեի  փորձագիտական կենտրոն» ՊՈԱԿ-ի ֆիզիկո-քիմիական հետազոտությունների և ԴՆԹ հաշվառումների բաժնի 9 փորձագետներից 2-ը մասնակցել է  Վարշավայում կայացած</w:t>
            </w:r>
            <w:r w:rsidR="00420618" w:rsidRPr="007509BC">
              <w:rPr>
                <w:rFonts w:ascii="GHEA Grapalat" w:eastAsia="GHEA Grapalat" w:hAnsi="GHEA Grapalat" w:cs="GHEA Grapalat"/>
                <w:sz w:val="16"/>
                <w:szCs w:val="16"/>
                <w:lang w:val="hy"/>
              </w:rPr>
              <w:t>՝</w:t>
            </w:r>
            <w:r w:rsidRPr="007509BC">
              <w:rPr>
                <w:rFonts w:ascii="GHEA Grapalat" w:eastAsia="GHEA Grapalat" w:hAnsi="GHEA Grapalat" w:cs="GHEA Grapalat"/>
                <w:sz w:val="16"/>
                <w:szCs w:val="16"/>
                <w:lang w:val="hy"/>
              </w:rPr>
              <w:t xml:space="preserve"> կատինոնային թմրամիջոցների հետազոտման </w:t>
            </w:r>
            <w:r w:rsidR="00420618" w:rsidRPr="007509BC">
              <w:rPr>
                <w:rFonts w:ascii="GHEA Grapalat" w:eastAsia="GHEA Grapalat" w:hAnsi="GHEA Grapalat" w:cs="GHEA Grapalat"/>
                <w:sz w:val="16"/>
                <w:szCs w:val="16"/>
                <w:lang w:val="hy"/>
              </w:rPr>
              <w:t xml:space="preserve">և </w:t>
            </w:r>
            <w:r w:rsidRPr="007509BC">
              <w:rPr>
                <w:rFonts w:ascii="GHEA Grapalat" w:eastAsia="GHEA Grapalat" w:hAnsi="GHEA Grapalat" w:cs="GHEA Grapalat"/>
                <w:sz w:val="16"/>
                <w:szCs w:val="16"/>
                <w:lang w:val="hy"/>
              </w:rPr>
              <w:t xml:space="preserve"> Բուդապեշտում</w:t>
            </w:r>
            <w:r w:rsidR="00420618" w:rsidRPr="007509BC">
              <w:rPr>
                <w:rFonts w:ascii="GHEA Grapalat" w:eastAsia="GHEA Grapalat" w:hAnsi="GHEA Grapalat" w:cs="GHEA Grapalat"/>
                <w:sz w:val="16"/>
                <w:szCs w:val="16"/>
                <w:lang w:val="hy"/>
              </w:rPr>
              <w:t xml:space="preserve"> կայացած</w:t>
            </w:r>
            <w:r w:rsidRPr="007509BC">
              <w:rPr>
                <w:rFonts w:ascii="GHEA Grapalat" w:eastAsia="GHEA Grapalat" w:hAnsi="GHEA Grapalat" w:cs="GHEA Grapalat"/>
                <w:sz w:val="16"/>
                <w:szCs w:val="16"/>
                <w:lang w:val="hy"/>
              </w:rPr>
              <w:t>՝ սինթետիկ թմրամիջոցների ապօրինի շրջանառության նորահայտ միտումների վերաբերյալ վերապատրաստումներին</w:t>
            </w:r>
            <w:r w:rsidR="00420618" w:rsidRPr="007509BC">
              <w:rPr>
                <w:rFonts w:ascii="GHEA Grapalat" w:eastAsia="GHEA Grapalat" w:hAnsi="GHEA Grapalat" w:cs="GHEA Grapalat"/>
                <w:sz w:val="16"/>
                <w:szCs w:val="16"/>
                <w:lang w:val="hy"/>
              </w:rPr>
              <w:t>, այսինքն վ</w:t>
            </w:r>
            <w:r w:rsidRPr="007509BC">
              <w:rPr>
                <w:rFonts w:ascii="GHEA Grapalat" w:eastAsia="GHEA Grapalat" w:hAnsi="GHEA Grapalat" w:cs="GHEA Grapalat"/>
                <w:sz w:val="16"/>
                <w:szCs w:val="16"/>
                <w:lang w:val="hy"/>
              </w:rPr>
              <w:t xml:space="preserve">երապատրաստվել է բաժնի </w:t>
            </w:r>
            <w:r w:rsidR="00420618" w:rsidRPr="007509BC">
              <w:rPr>
                <w:rFonts w:ascii="GHEA Grapalat" w:eastAsia="GHEA Grapalat" w:hAnsi="GHEA Grapalat" w:cs="GHEA Grapalat"/>
                <w:sz w:val="16"/>
                <w:szCs w:val="16"/>
                <w:lang w:val="hy"/>
              </w:rPr>
              <w:t xml:space="preserve">փորձագետերի </w:t>
            </w:r>
            <w:r w:rsidRPr="007509BC">
              <w:rPr>
                <w:rFonts w:ascii="GHEA Grapalat" w:eastAsia="GHEA Grapalat" w:hAnsi="GHEA Grapalat" w:cs="GHEA Grapalat"/>
                <w:sz w:val="16"/>
                <w:szCs w:val="16"/>
                <w:lang w:val="hy"/>
              </w:rPr>
              <w:t>22%-ը:</w:t>
            </w:r>
          </w:p>
          <w:p w14:paraId="70731140" w14:textId="1FBB849B" w:rsidR="00AA7AB4" w:rsidRPr="007509BC" w:rsidRDefault="00951875" w:rsidP="00F970F4">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 xml:space="preserve">Թմրամիջոցների ապօրինի շրջանառության դեմ պայքարում ներգրավված </w:t>
            </w:r>
            <w:r w:rsidRPr="007509BC">
              <w:rPr>
                <w:rFonts w:ascii="GHEA Grapalat" w:eastAsia="GHEA Grapalat" w:hAnsi="GHEA Grapalat" w:cs="GHEA Grapalat"/>
                <w:b/>
                <w:bCs/>
                <w:sz w:val="16"/>
                <w:szCs w:val="16"/>
                <w:lang w:val="hy"/>
              </w:rPr>
              <w:t xml:space="preserve"> </w:t>
            </w:r>
            <w:r w:rsidR="00924E69" w:rsidRPr="007509BC">
              <w:rPr>
                <w:rFonts w:ascii="GHEA Grapalat" w:eastAsia="GHEA Grapalat" w:hAnsi="GHEA Grapalat" w:cs="GHEA Grapalat"/>
                <w:b/>
                <w:bCs/>
                <w:sz w:val="16"/>
                <w:szCs w:val="16"/>
                <w:lang w:val="hy-AM"/>
              </w:rPr>
              <w:t>ՀՀ ա</w:t>
            </w:r>
            <w:r w:rsidR="00924E69" w:rsidRPr="007509BC">
              <w:rPr>
                <w:rFonts w:ascii="GHEA Grapalat" w:eastAsia="GHEA Grapalat" w:hAnsi="GHEA Grapalat" w:cs="GHEA Grapalat"/>
                <w:b/>
                <w:bCs/>
                <w:sz w:val="16"/>
                <w:szCs w:val="16"/>
                <w:lang w:val="hy"/>
              </w:rPr>
              <w:t>զգային անվտանգության ծառայության</w:t>
            </w:r>
            <w:r w:rsidRPr="007509BC">
              <w:rPr>
                <w:rFonts w:ascii="GHEA Grapalat" w:eastAsia="GHEA Grapalat" w:hAnsi="GHEA Grapalat" w:cs="GHEA Grapalat"/>
                <w:sz w:val="16"/>
                <w:szCs w:val="16"/>
                <w:lang w:val="hy"/>
              </w:rPr>
              <w:t xml:space="preserve"> աշխատակիցների առնվազն 5%-ը մասնակցել է վերապատրաստումների, այդ թվում՝  «Թմրամիջոցների ապօրինի շրջանառության դեմ պայքարի իրավական հիմքերը, քրեաիրավական վերլուծությունը» և «Համացանցի միջոցով իրականացվող թմրամիջոցների ապօրինի շրջանառության առանձնահատկությունները» </w:t>
            </w:r>
          </w:p>
          <w:p w14:paraId="1F33150F" w14:textId="1772292D"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b/>
                <w:bCs/>
                <w:sz w:val="16"/>
                <w:szCs w:val="16"/>
                <w:lang w:val="hy"/>
              </w:rPr>
              <w:t xml:space="preserve">ՀՀ </w:t>
            </w:r>
            <w:r w:rsidR="00924E69" w:rsidRPr="007509BC">
              <w:rPr>
                <w:rFonts w:ascii="GHEA Grapalat" w:eastAsia="GHEA Grapalat" w:hAnsi="GHEA Grapalat" w:cs="GHEA Grapalat"/>
                <w:b/>
                <w:bCs/>
                <w:sz w:val="16"/>
                <w:szCs w:val="16"/>
                <w:lang w:val="hy-AM"/>
              </w:rPr>
              <w:t xml:space="preserve">պետական եկամուտների </w:t>
            </w:r>
            <w:r w:rsidR="00924E69" w:rsidRPr="007509BC">
              <w:rPr>
                <w:rFonts w:ascii="GHEA Grapalat" w:eastAsia="GHEA Grapalat" w:hAnsi="GHEA Grapalat" w:cs="GHEA Grapalat"/>
                <w:sz w:val="16"/>
                <w:szCs w:val="16"/>
                <w:lang w:val="hy-AM"/>
              </w:rPr>
              <w:t>ու</w:t>
            </w:r>
            <w:r w:rsidR="00F970F4" w:rsidRPr="007509BC">
              <w:rPr>
                <w:rFonts w:ascii="GHEA Grapalat" w:eastAsia="GHEA Grapalat" w:hAnsi="GHEA Grapalat" w:cs="GHEA Grapalat"/>
                <w:sz w:val="16"/>
                <w:szCs w:val="16"/>
                <w:lang w:val="hy"/>
              </w:rPr>
              <w:t xml:space="preserve">սումնական կենտրոնում </w:t>
            </w:r>
            <w:r w:rsidRPr="007509BC">
              <w:rPr>
                <w:rFonts w:ascii="GHEA Grapalat" w:eastAsia="GHEA Grapalat" w:hAnsi="GHEA Grapalat" w:cs="GHEA Grapalat"/>
                <w:sz w:val="16"/>
                <w:szCs w:val="16"/>
                <w:lang w:val="hy"/>
              </w:rPr>
              <w:t xml:space="preserve">ՄԴՊ վարչության բոլոր աշխատակիցները վերապատրաստվել են ՊԵԿ նախագահի կողմից </w:t>
            </w:r>
            <w:r w:rsidR="00F970F4" w:rsidRPr="007509BC">
              <w:rPr>
                <w:rFonts w:ascii="GHEA Grapalat" w:eastAsia="GHEA Grapalat" w:hAnsi="GHEA Grapalat" w:cs="GHEA Grapalat"/>
                <w:sz w:val="16"/>
                <w:szCs w:val="16"/>
                <w:lang w:val="hy"/>
              </w:rPr>
              <w:t>հաստատված</w:t>
            </w:r>
            <w:r w:rsidRPr="007509BC">
              <w:rPr>
                <w:rFonts w:ascii="GHEA Grapalat" w:eastAsia="GHEA Grapalat" w:hAnsi="GHEA Grapalat" w:cs="GHEA Grapalat"/>
                <w:sz w:val="16"/>
                <w:szCs w:val="16"/>
                <w:lang w:val="hy"/>
              </w:rPr>
              <w:t xml:space="preserve"> նոր կարգերի համաձայն</w:t>
            </w:r>
            <w:r w:rsidR="00F970F4" w:rsidRPr="007509BC">
              <w:rPr>
                <w:rFonts w:ascii="GHEA Grapalat" w:eastAsia="GHEA Grapalat" w:hAnsi="GHEA Grapalat" w:cs="GHEA Grapalat"/>
                <w:sz w:val="16"/>
                <w:szCs w:val="16"/>
                <w:lang w:val="hy"/>
              </w:rPr>
              <w:t>։</w:t>
            </w:r>
            <w:r w:rsidRPr="007509BC">
              <w:rPr>
                <w:rFonts w:ascii="GHEA Grapalat" w:eastAsia="GHEA Grapalat" w:hAnsi="GHEA Grapalat" w:cs="GHEA Grapalat"/>
                <w:sz w:val="16"/>
                <w:szCs w:val="16"/>
                <w:lang w:val="hy"/>
              </w:rPr>
              <w:t xml:space="preserve"> Համաշխարհային մաքսային կազմակերպության կողմից կազմակերպվել է թմրանյութերի հայտնաբերման կարողությունների բարելավման վերաբերյալ տվյալների վերլուծության թեմայով աշխատաժողով, որն իրականացվել է ՀՄԿ 2 փորձագետների ներգրավմամբ (վերապատրաստվել է ՀՀ  </w:t>
            </w:r>
            <w:r w:rsidR="00924E69" w:rsidRPr="007509BC">
              <w:rPr>
                <w:rFonts w:ascii="GHEA Grapalat" w:eastAsia="GHEA Grapalat" w:hAnsi="GHEA Grapalat" w:cs="GHEA Grapalat"/>
                <w:sz w:val="16"/>
                <w:szCs w:val="16"/>
                <w:lang w:val="hy-AM"/>
              </w:rPr>
              <w:t>պետական եկամուտների</w:t>
            </w:r>
            <w:r w:rsidR="00924E69" w:rsidRPr="007509BC">
              <w:rPr>
                <w:rFonts w:ascii="GHEA Grapalat" w:eastAsia="GHEA Grapalat" w:hAnsi="GHEA Grapalat" w:cs="GHEA Grapalat"/>
                <w:b/>
                <w:bCs/>
                <w:sz w:val="16"/>
                <w:szCs w:val="16"/>
                <w:lang w:val="hy-AM"/>
              </w:rPr>
              <w:t xml:space="preserve"> </w:t>
            </w:r>
            <w:r w:rsidRPr="007509BC">
              <w:rPr>
                <w:rFonts w:ascii="GHEA Grapalat" w:eastAsia="GHEA Grapalat" w:hAnsi="GHEA Grapalat" w:cs="GHEA Grapalat"/>
                <w:sz w:val="16"/>
                <w:szCs w:val="16"/>
                <w:lang w:val="hy"/>
              </w:rPr>
              <w:t>ՄԴՊ վարչության 25 աշխատակից)։</w:t>
            </w:r>
            <w:r w:rsidRPr="007509BC">
              <w:rPr>
                <w:rFonts w:ascii="Calibri" w:eastAsia="GHEA Grapalat" w:hAnsi="Calibri" w:cs="Calibri"/>
                <w:sz w:val="16"/>
                <w:szCs w:val="16"/>
                <w:lang w:val="hy"/>
              </w:rPr>
              <w:t> </w:t>
            </w:r>
          </w:p>
          <w:p w14:paraId="7066ECA5" w14:textId="574F268C" w:rsidR="00951875" w:rsidRPr="007509BC" w:rsidRDefault="00951875" w:rsidP="001E7AEF">
            <w:pPr>
              <w:spacing w:after="0" w:line="240" w:lineRule="auto"/>
              <w:jc w:val="both"/>
              <w:rPr>
                <w:rFonts w:ascii="GHEA Grapalat" w:eastAsia="GHEA Grapalat" w:hAnsi="GHEA Grapalat" w:cs="GHEA Grapalat"/>
                <w:b/>
                <w:bCs/>
                <w:sz w:val="16"/>
                <w:szCs w:val="16"/>
                <w:lang w:val="hy"/>
              </w:rPr>
            </w:pPr>
          </w:p>
        </w:tc>
      </w:tr>
      <w:tr w:rsidR="00951875" w:rsidRPr="002B487F" w14:paraId="2BED5D68" w14:textId="77777777" w:rsidTr="001E0F51">
        <w:trPr>
          <w:gridAfter w:val="7"/>
          <w:wAfter w:w="12214" w:type="dxa"/>
          <w:trHeight w:val="812"/>
        </w:trPr>
        <w:tc>
          <w:tcPr>
            <w:tcW w:w="563" w:type="dxa"/>
          </w:tcPr>
          <w:p w14:paraId="62099FA3" w14:textId="0DE35B8C"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lastRenderedPageBreak/>
              <w:t>50</w:t>
            </w:r>
          </w:p>
        </w:tc>
        <w:tc>
          <w:tcPr>
            <w:tcW w:w="2268" w:type="dxa"/>
          </w:tcPr>
          <w:p w14:paraId="263E26C1" w14:textId="77777777" w:rsidR="00951875" w:rsidRPr="007509BC" w:rsidRDefault="00951875" w:rsidP="001E7AEF">
            <w:pPr>
              <w:spacing w:after="0" w:line="240" w:lineRule="auto"/>
              <w:ind w:left="15"/>
              <w:jc w:val="both"/>
              <w:rPr>
                <w:rFonts w:ascii="GHEA Grapalat" w:eastAsia="GHEA Grapalat" w:hAnsi="GHEA Grapalat" w:cs="GHEA Grapalat"/>
                <w:sz w:val="16"/>
                <w:szCs w:val="16"/>
                <w:lang w:val="hy-AM"/>
              </w:rPr>
            </w:pPr>
            <w:bookmarkStart w:id="4" w:name="_heading=h.1t3h5sf" w:colFirst="0" w:colLast="0"/>
            <w:bookmarkEnd w:id="4"/>
            <w:r w:rsidRPr="007509BC">
              <w:rPr>
                <w:rFonts w:ascii="GHEA Grapalat" w:eastAsia="GHEA Grapalat" w:hAnsi="GHEA Grapalat" w:cs="GHEA Grapalat"/>
                <w:sz w:val="16"/>
                <w:szCs w:val="16"/>
                <w:lang w:val="hy-AM"/>
              </w:rPr>
              <w:t xml:space="preserve">Թմրամիջոցների, հոգեմետ (հոգեներգործուն) նյութերի, դրանց պրեկուրսորների, պատրաստուկների, համարժեք նյութերի (անալոգների) և ածանցյալների ապօրինի շրջանառության հետ կապված հանցագործությունների, այլ իրավախախտումների </w:t>
            </w:r>
            <w:r w:rsidRPr="007509BC">
              <w:rPr>
                <w:rFonts w:ascii="GHEA Grapalat" w:eastAsia="GHEA Grapalat" w:hAnsi="GHEA Grapalat" w:cs="GHEA Grapalat"/>
                <w:sz w:val="16"/>
                <w:szCs w:val="16"/>
                <w:lang w:val="hy-AM"/>
              </w:rPr>
              <w:lastRenderedPageBreak/>
              <w:t xml:space="preserve">ու դրանց առնչվող անձանց վերաբերյալ օպերատիվ տեղեկատվական-վերլուծական համակարգի ներդրում, որի միջոցով կիրականացվի նաև տեղեկատվության փոխանակումը </w:t>
            </w:r>
          </w:p>
        </w:tc>
        <w:tc>
          <w:tcPr>
            <w:tcW w:w="2698" w:type="dxa"/>
          </w:tcPr>
          <w:p w14:paraId="39617B3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 xml:space="preserve">50.1. Տեղեկատվական-վերլուծական համակարգում ներառվող տվյալների ցանկը և տեղեկատվության փոխանակման կարգը սահմանելու՝ Կառավարության լիազորությունն ամրագրող օրենսդրական փոփոխությունների նախագիծը մշակվել և ներկայացվել է Վարչապետի աշխատակազմ։ </w:t>
            </w:r>
          </w:p>
          <w:p w14:paraId="6BC133F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DF45B8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50.2. Օրենսդրական փոփոխությունների նախագիծն արժանացել է Կառավարության հավանությանը։ </w:t>
            </w:r>
          </w:p>
        </w:tc>
        <w:tc>
          <w:tcPr>
            <w:tcW w:w="2410" w:type="dxa"/>
            <w:gridSpan w:val="2"/>
          </w:tcPr>
          <w:p w14:paraId="025113CC"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lastRenderedPageBreak/>
              <w:t xml:space="preserve"> </w:t>
            </w:r>
            <w:r w:rsidRPr="007509BC">
              <w:rPr>
                <w:rFonts w:ascii="GHEA Grapalat" w:eastAsia="GHEA Grapalat" w:hAnsi="GHEA Grapalat" w:cs="GHEA Grapalat"/>
                <w:b/>
                <w:sz w:val="16"/>
                <w:szCs w:val="16"/>
                <w:lang w:val="hy-AM"/>
              </w:rPr>
              <w:t>Ներքին գործերի նախարարություն</w:t>
            </w:r>
          </w:p>
          <w:p w14:paraId="7B713A25"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41D090C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 (համաձայնությամբ)</w:t>
            </w:r>
          </w:p>
          <w:p w14:paraId="794E41D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A41778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Գլխավոր դատախազություն (համաձայնությամբ) </w:t>
            </w:r>
          </w:p>
          <w:p w14:paraId="4C93516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AA5E03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Ազգային անվտանգության ծառայություն</w:t>
            </w:r>
          </w:p>
          <w:p w14:paraId="5896652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CB29F1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Պետական եկամուտների կոմիտե</w:t>
            </w:r>
          </w:p>
          <w:p w14:paraId="0B8D479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46001B5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Արդարադատության նախարարություն</w:t>
            </w:r>
          </w:p>
          <w:p w14:paraId="0D26786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7E5FB6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Բարձր տեխնոլոգիական արդյունաբերության նախարարություն</w:t>
            </w:r>
          </w:p>
          <w:p w14:paraId="0151DB60" w14:textId="6CEAA583" w:rsidR="00951875" w:rsidRPr="007509BC" w:rsidRDefault="00951875" w:rsidP="001E7AEF">
            <w:pPr>
              <w:spacing w:after="0" w:line="240" w:lineRule="auto"/>
              <w:jc w:val="both"/>
              <w:rPr>
                <w:rFonts w:ascii="GHEA Grapalat" w:eastAsia="GHEA Grapalat" w:hAnsi="GHEA Grapalat" w:cs="GHEA Grapalat"/>
                <w:sz w:val="16"/>
                <w:szCs w:val="16"/>
                <w:lang w:val="hy-AM"/>
              </w:rPr>
            </w:pPr>
          </w:p>
        </w:tc>
        <w:tc>
          <w:tcPr>
            <w:tcW w:w="2645" w:type="dxa"/>
          </w:tcPr>
          <w:p w14:paraId="637E527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50.1.  Լիազորող նորմ սահմանող օրենսդրական փոփոխությունների նախագծին հավանություն տալու վերաբերյալ Կառավարության որոշումն ընդունվել է։</w:t>
            </w:r>
          </w:p>
          <w:p w14:paraId="002EA86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900277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50.2. Տեղեկատվական-վերլուծական համակարգում ներառվող տվյալների ցանկը և տեղեկատվության </w:t>
            </w:r>
            <w:r w:rsidRPr="007509BC">
              <w:rPr>
                <w:rFonts w:ascii="GHEA Grapalat" w:eastAsia="GHEA Grapalat" w:hAnsi="GHEA Grapalat" w:cs="GHEA Grapalat"/>
                <w:sz w:val="16"/>
                <w:szCs w:val="16"/>
                <w:lang w:val="hy-AM"/>
              </w:rPr>
              <w:lastRenderedPageBreak/>
              <w:t>փոխանակման կարգը սահմանելու մասին Կառավարության որոշումն ընդունվել է։</w:t>
            </w:r>
          </w:p>
          <w:p w14:paraId="35F750E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FC5525E"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50.3. Տեղեկատվական-վերլուծական համակարգը ներդրվել է և ապահովում է տարբեր պետական մարմինների տվյալների ինքնաշխատ վերլուծումը, այդ թվում՝ արհեստական բանականության կիրառմամբ։</w:t>
            </w:r>
          </w:p>
          <w:p w14:paraId="11037F64" w14:textId="6BE7B777" w:rsidR="00E92CCE" w:rsidRPr="007509BC" w:rsidRDefault="00E92CCE" w:rsidP="001E7AEF">
            <w:pPr>
              <w:spacing w:after="0" w:line="240" w:lineRule="auto"/>
              <w:jc w:val="both"/>
              <w:rPr>
                <w:rFonts w:ascii="GHEA Grapalat" w:eastAsia="GHEA Grapalat" w:hAnsi="GHEA Grapalat" w:cs="GHEA Grapalat"/>
                <w:sz w:val="16"/>
                <w:szCs w:val="16"/>
                <w:lang w:val="hy-AM"/>
              </w:rPr>
            </w:pPr>
          </w:p>
        </w:tc>
        <w:tc>
          <w:tcPr>
            <w:tcW w:w="4365" w:type="dxa"/>
          </w:tcPr>
          <w:p w14:paraId="448359A5" w14:textId="77777777" w:rsidR="00655506" w:rsidRPr="007509BC" w:rsidRDefault="00655506" w:rsidP="00655506">
            <w:pPr>
              <w:spacing w:after="0" w:line="240" w:lineRule="auto"/>
              <w:jc w:val="both"/>
              <w:rPr>
                <w:rFonts w:ascii="GHEA Grapalat" w:eastAsia="GHEA Grapalat" w:hAnsi="GHEA Grapalat" w:cs="GHEA Grapalat"/>
                <w:color w:val="000000" w:themeColor="text1"/>
                <w:sz w:val="16"/>
                <w:szCs w:val="16"/>
                <w:lang w:val="hy"/>
              </w:rPr>
            </w:pPr>
            <w:r w:rsidRPr="007509BC">
              <w:rPr>
                <w:rFonts w:ascii="GHEA Grapalat" w:eastAsia="GHEA Grapalat" w:hAnsi="GHEA Grapalat" w:cs="GHEA Grapalat"/>
                <w:color w:val="000000" w:themeColor="text1"/>
                <w:sz w:val="16"/>
                <w:szCs w:val="16"/>
                <w:lang w:val="hy"/>
              </w:rPr>
              <w:lastRenderedPageBreak/>
              <w:t>«Տեղեկատվական-վերլուծական համակարգում ներառվող տվյալների ցանկը և տեղեկատվության փոխանակման կարգը սահմանելու՝ կառավարության լիազորությունն ամրագրող օրենսդրական փոփոխությունների նախագիծը գտնվում է մշակման փուլում։</w:t>
            </w:r>
          </w:p>
          <w:p w14:paraId="294735F2" w14:textId="2F7AEB1A" w:rsidR="00951875" w:rsidRPr="007509BC" w:rsidRDefault="00655506" w:rsidP="00655506">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color w:val="000000" w:themeColor="text1"/>
                <w:sz w:val="16"/>
                <w:szCs w:val="16"/>
                <w:lang w:val="hy"/>
              </w:rPr>
              <w:t xml:space="preserve">Միաժամանակ, </w:t>
            </w:r>
            <w:r w:rsidR="00662E16">
              <w:rPr>
                <w:rFonts w:ascii="GHEA Grapalat" w:eastAsia="GHEA Grapalat" w:hAnsi="GHEA Grapalat" w:cs="GHEA Grapalat"/>
                <w:color w:val="000000" w:themeColor="text1"/>
                <w:sz w:val="16"/>
                <w:szCs w:val="16"/>
                <w:lang w:val="hy"/>
              </w:rPr>
              <w:t xml:space="preserve">ՆԳՆ </w:t>
            </w:r>
            <w:r w:rsidRPr="007509BC">
              <w:rPr>
                <w:rFonts w:ascii="GHEA Grapalat" w:eastAsia="GHEA Grapalat" w:hAnsi="GHEA Grapalat" w:cs="GHEA Grapalat"/>
                <w:color w:val="000000" w:themeColor="text1"/>
                <w:sz w:val="16"/>
                <w:szCs w:val="16"/>
                <w:lang w:val="hy"/>
              </w:rPr>
              <w:t xml:space="preserve">ոստիկանության ստորաբաժանումների միջև տվյալների կուտակման և փոխանակման, ինչպես նաև պետական մարմինների տվյալների շտեմարանների հետ ինտեգրման նպատակով նախատեսվող թվային հարթակի </w:t>
            </w:r>
            <w:r w:rsidRPr="007509BC">
              <w:rPr>
                <w:rFonts w:ascii="GHEA Grapalat" w:eastAsia="GHEA Grapalat" w:hAnsi="GHEA Grapalat" w:cs="GHEA Grapalat"/>
                <w:color w:val="000000" w:themeColor="text1"/>
                <w:sz w:val="16"/>
                <w:szCs w:val="16"/>
                <w:lang w:val="hy"/>
              </w:rPr>
              <w:lastRenderedPageBreak/>
              <w:t>ձևավորման շրջանակում դիտարկվում և համակարգվում են նաև օպերատիվ-տեղեկատվական վերլուծական համակարգի ներդրմանը վերաբերող հարցերը՝ ապահովելով միասնական և արդյունավետ տեղեկատվական միջավայրի ձևավորում։</w:t>
            </w:r>
          </w:p>
        </w:tc>
      </w:tr>
      <w:tr w:rsidR="00951875" w:rsidRPr="007509BC" w14:paraId="6C5DBB4B" w14:textId="77777777" w:rsidTr="009573EB">
        <w:trPr>
          <w:trHeight w:val="1224"/>
        </w:trPr>
        <w:tc>
          <w:tcPr>
            <w:tcW w:w="563" w:type="dxa"/>
            <w:shd w:val="clear" w:color="auto" w:fill="E4E4F0"/>
          </w:tcPr>
          <w:p w14:paraId="76D1436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55144A0B"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10.</w:t>
            </w:r>
            <w:r w:rsidRPr="007509BC">
              <w:rPr>
                <w:rFonts w:ascii="GHEA Grapalat" w:eastAsia="GHEA Grapalat" w:hAnsi="GHEA Grapalat" w:cs="GHEA Grapalat"/>
                <w:sz w:val="16"/>
                <w:szCs w:val="16"/>
                <w:lang w:val="hy-AM"/>
              </w:rPr>
              <w:t xml:space="preserve"> Հանրային պաշտոն զբաղեցնող անձանց շրջանում և հանրային ծառայությունում թմրամիջոցների չարաշահման դեմ պայքար</w:t>
            </w:r>
          </w:p>
          <w:p w14:paraId="066970A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61446CF"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Ակնկալվող արդյունքներ՝</w:t>
            </w:r>
          </w:p>
          <w:p w14:paraId="22ED4240"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03135CE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10.1. Հանրային պաշտոն զբաղեցնող անձանց և հանրային ծառայողների կողմից ոչ բժշակական նպատակներով թմրամիջոցների գործածման բացահայտված դեպքերի աճ։  </w:t>
            </w:r>
          </w:p>
        </w:tc>
        <w:tc>
          <w:tcPr>
            <w:tcW w:w="1463" w:type="dxa"/>
          </w:tcPr>
          <w:p w14:paraId="18E0DB79" w14:textId="77777777" w:rsidR="00951875" w:rsidRPr="007509BC" w:rsidRDefault="00951875" w:rsidP="001E7AEF">
            <w:pPr>
              <w:spacing w:after="0" w:line="240" w:lineRule="auto"/>
              <w:rPr>
                <w:rFonts w:ascii="Calibri" w:eastAsia="Calibri" w:hAnsi="Calibri" w:cs="Calibri"/>
                <w:sz w:val="16"/>
                <w:szCs w:val="16"/>
                <w:lang w:val="hy-AM"/>
              </w:rPr>
            </w:pPr>
          </w:p>
        </w:tc>
        <w:tc>
          <w:tcPr>
            <w:tcW w:w="2148" w:type="dxa"/>
          </w:tcPr>
          <w:p w14:paraId="05506F9A" w14:textId="77777777" w:rsidR="00951875" w:rsidRPr="007509BC" w:rsidRDefault="00951875" w:rsidP="001E7AEF">
            <w:pPr>
              <w:spacing w:after="0" w:line="240" w:lineRule="auto"/>
              <w:rPr>
                <w:rFonts w:ascii="Calibri" w:eastAsia="Calibri" w:hAnsi="Calibri" w:cs="Calibri"/>
                <w:sz w:val="16"/>
                <w:szCs w:val="16"/>
                <w:lang w:val="hy-AM"/>
              </w:rPr>
            </w:pPr>
          </w:p>
        </w:tc>
        <w:tc>
          <w:tcPr>
            <w:tcW w:w="2148" w:type="dxa"/>
          </w:tcPr>
          <w:p w14:paraId="79D62BBA" w14:textId="77777777" w:rsidR="00951875" w:rsidRPr="007509BC" w:rsidRDefault="00951875" w:rsidP="001E7AEF">
            <w:pPr>
              <w:spacing w:after="0" w:line="240" w:lineRule="auto"/>
              <w:rPr>
                <w:rFonts w:ascii="Calibri" w:eastAsia="Calibri" w:hAnsi="Calibri" w:cs="Calibri"/>
                <w:sz w:val="16"/>
                <w:szCs w:val="16"/>
                <w:lang w:val="hy-AM"/>
              </w:rPr>
            </w:pPr>
          </w:p>
        </w:tc>
        <w:tc>
          <w:tcPr>
            <w:tcW w:w="2148" w:type="dxa"/>
          </w:tcPr>
          <w:p w14:paraId="28587509" w14:textId="77777777" w:rsidR="00951875" w:rsidRPr="007509BC" w:rsidRDefault="00951875" w:rsidP="001E7AEF">
            <w:pPr>
              <w:spacing w:after="0" w:line="240" w:lineRule="auto"/>
              <w:rPr>
                <w:rFonts w:ascii="Calibri" w:eastAsia="Calibri" w:hAnsi="Calibri" w:cs="Calibri"/>
                <w:sz w:val="16"/>
                <w:szCs w:val="16"/>
                <w:lang w:val="hy-AM"/>
              </w:rPr>
            </w:pPr>
          </w:p>
        </w:tc>
        <w:tc>
          <w:tcPr>
            <w:tcW w:w="2148" w:type="dxa"/>
          </w:tcPr>
          <w:p w14:paraId="648E947D" w14:textId="77777777" w:rsidR="00951875" w:rsidRPr="007509BC" w:rsidRDefault="00951875" w:rsidP="001E7AEF">
            <w:pPr>
              <w:spacing w:after="0" w:line="240" w:lineRule="auto"/>
              <w:rPr>
                <w:rFonts w:ascii="Calibri" w:eastAsia="Calibri" w:hAnsi="Calibri" w:cs="Calibri"/>
                <w:sz w:val="16"/>
                <w:szCs w:val="16"/>
                <w:lang w:val="hy-AM"/>
              </w:rPr>
            </w:pPr>
          </w:p>
        </w:tc>
        <w:tc>
          <w:tcPr>
            <w:tcW w:w="2151" w:type="dxa"/>
          </w:tcPr>
          <w:p w14:paraId="4CE35E6B" w14:textId="77777777" w:rsidR="00951875" w:rsidRPr="007509BC" w:rsidRDefault="00951875" w:rsidP="001E7AEF">
            <w:pPr>
              <w:spacing w:after="0" w:line="240" w:lineRule="auto"/>
              <w:jc w:val="both"/>
              <w:rPr>
                <w:rFonts w:ascii="GHEA Grapalat" w:eastAsia="GHEA Grapalat" w:hAnsi="GHEA Grapalat" w:cs="GHEA Grapalat"/>
                <w:b/>
                <w:bCs/>
                <w:sz w:val="16"/>
                <w:szCs w:val="16"/>
                <w:lang w:val="hy-AM"/>
              </w:rPr>
            </w:pPr>
            <w:r w:rsidRPr="007509BC">
              <w:rPr>
                <w:rFonts w:ascii="GHEA Grapalat" w:eastAsia="GHEA Grapalat" w:hAnsi="GHEA Grapalat" w:cs="GHEA Grapalat"/>
                <w:b/>
                <w:bCs/>
                <w:sz w:val="16"/>
                <w:szCs w:val="16"/>
                <w:lang w:val="hy-AM"/>
              </w:rPr>
              <w:t>ՆԱՀՎ</w:t>
            </w:r>
          </w:p>
          <w:p w14:paraId="49AA1500" w14:textId="77777777" w:rsidR="00951875" w:rsidRPr="007509BC" w:rsidRDefault="00951875" w:rsidP="001E7AEF">
            <w:pPr>
              <w:spacing w:after="0" w:line="240" w:lineRule="auto"/>
              <w:jc w:val="both"/>
              <w:rPr>
                <w:rFonts w:ascii="GHEA Grapalat" w:eastAsia="GHEA Grapalat" w:hAnsi="GHEA Grapalat" w:cs="GHEA Grapalat"/>
                <w:b/>
                <w:bCs/>
                <w:sz w:val="16"/>
                <w:szCs w:val="16"/>
                <w:lang w:val="hy-AM"/>
              </w:rPr>
            </w:pPr>
            <w:r w:rsidRPr="007509BC">
              <w:rPr>
                <w:rFonts w:ascii="GHEA Grapalat" w:eastAsia="GHEA Grapalat" w:hAnsi="GHEA Grapalat" w:cs="GHEA Grapalat"/>
                <w:b/>
                <w:bCs/>
                <w:sz w:val="16"/>
                <w:szCs w:val="16"/>
                <w:lang w:val="hy-AM"/>
              </w:rPr>
              <w:t>ԻՎ</w:t>
            </w:r>
          </w:p>
          <w:p w14:paraId="1CF46A95" w14:textId="77777777" w:rsidR="00951875" w:rsidRPr="007509BC" w:rsidRDefault="00951875" w:rsidP="001E7AEF">
            <w:pPr>
              <w:spacing w:after="0" w:line="240" w:lineRule="auto"/>
              <w:jc w:val="both"/>
              <w:rPr>
                <w:rFonts w:ascii="GHEA Grapalat" w:eastAsia="GHEA Grapalat" w:hAnsi="GHEA Grapalat" w:cs="GHEA Grapalat"/>
                <w:b/>
                <w:bCs/>
                <w:sz w:val="16"/>
                <w:szCs w:val="16"/>
                <w:lang w:val="hy-AM"/>
              </w:rPr>
            </w:pPr>
            <w:r w:rsidRPr="007509BC">
              <w:rPr>
                <w:rFonts w:ascii="GHEA Grapalat" w:eastAsia="GHEA Grapalat" w:hAnsi="GHEA Grapalat" w:cs="GHEA Grapalat"/>
                <w:b/>
                <w:bCs/>
                <w:sz w:val="16"/>
                <w:szCs w:val="16"/>
                <w:lang w:val="hy-AM"/>
              </w:rPr>
              <w:t>ՄՌԿՎ</w:t>
            </w:r>
          </w:p>
          <w:p w14:paraId="67A997D7" w14:textId="77777777" w:rsidR="00951875" w:rsidRPr="007509BC" w:rsidRDefault="00951875" w:rsidP="001E7AEF">
            <w:pPr>
              <w:spacing w:after="0" w:line="240" w:lineRule="auto"/>
              <w:jc w:val="both"/>
              <w:rPr>
                <w:rFonts w:ascii="GHEA Grapalat" w:eastAsia="GHEA Grapalat" w:hAnsi="GHEA Grapalat" w:cs="GHEA Grapalat"/>
                <w:b/>
                <w:bCs/>
                <w:sz w:val="16"/>
                <w:szCs w:val="16"/>
                <w:lang w:val="hy-AM"/>
              </w:rPr>
            </w:pPr>
            <w:r w:rsidRPr="007509BC">
              <w:rPr>
                <w:rFonts w:ascii="GHEA Grapalat" w:eastAsia="GHEA Grapalat" w:hAnsi="GHEA Grapalat" w:cs="GHEA Grapalat"/>
                <w:b/>
                <w:bCs/>
                <w:sz w:val="16"/>
                <w:szCs w:val="16"/>
                <w:lang w:val="hy-AM"/>
              </w:rPr>
              <w:t>ԲՈՒԺ վարչ</w:t>
            </w:r>
          </w:p>
          <w:p w14:paraId="7032F868" w14:textId="77777777" w:rsidR="00951875" w:rsidRPr="007509BC" w:rsidRDefault="00951875" w:rsidP="001E7AEF">
            <w:pPr>
              <w:spacing w:after="0" w:line="240" w:lineRule="auto"/>
              <w:jc w:val="both"/>
              <w:rPr>
                <w:rFonts w:ascii="GHEA Grapalat" w:eastAsia="GHEA Grapalat" w:hAnsi="GHEA Grapalat" w:cs="GHEA Grapalat"/>
                <w:b/>
                <w:bCs/>
                <w:sz w:val="16"/>
                <w:szCs w:val="16"/>
                <w:lang w:val="hy-AM"/>
              </w:rPr>
            </w:pPr>
          </w:p>
          <w:p w14:paraId="6E709DCC" w14:textId="77777777" w:rsidR="00951875" w:rsidRPr="007509BC" w:rsidRDefault="00951875" w:rsidP="001E7AEF">
            <w:pPr>
              <w:spacing w:after="0" w:line="240" w:lineRule="auto"/>
              <w:jc w:val="both"/>
              <w:rPr>
                <w:rFonts w:ascii="GHEA Grapalat" w:eastAsia="GHEA Grapalat" w:hAnsi="GHEA Grapalat" w:cs="GHEA Grapalat"/>
                <w:b/>
                <w:bCs/>
                <w:sz w:val="16"/>
                <w:szCs w:val="16"/>
                <w:lang w:val="hy-AM"/>
              </w:rPr>
            </w:pPr>
          </w:p>
          <w:p w14:paraId="71628A3A" w14:textId="77777777" w:rsidR="00951875" w:rsidRPr="007509BC" w:rsidRDefault="00951875" w:rsidP="001E7AEF">
            <w:pPr>
              <w:spacing w:after="0" w:line="240" w:lineRule="auto"/>
              <w:rPr>
                <w:rFonts w:ascii="Calibri" w:eastAsia="Calibri" w:hAnsi="Calibri" w:cs="Calibri"/>
                <w:sz w:val="16"/>
                <w:szCs w:val="16"/>
                <w:lang w:val="ru-RU"/>
              </w:rPr>
            </w:pPr>
          </w:p>
        </w:tc>
      </w:tr>
      <w:tr w:rsidR="00951875" w:rsidRPr="002B487F" w14:paraId="0AB7F1E1" w14:textId="77777777" w:rsidTr="001E0F51">
        <w:trPr>
          <w:gridAfter w:val="7"/>
          <w:wAfter w:w="12214" w:type="dxa"/>
          <w:trHeight w:val="812"/>
        </w:trPr>
        <w:tc>
          <w:tcPr>
            <w:tcW w:w="563" w:type="dxa"/>
          </w:tcPr>
          <w:p w14:paraId="62E71F8F" w14:textId="12382CF1"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52</w:t>
            </w:r>
          </w:p>
        </w:tc>
        <w:tc>
          <w:tcPr>
            <w:tcW w:w="2268" w:type="dxa"/>
          </w:tcPr>
          <w:p w14:paraId="57B29FC4" w14:textId="101C43F2" w:rsidR="00951875" w:rsidRPr="007509BC" w:rsidRDefault="00951875" w:rsidP="001E7AEF">
            <w:pPr>
              <w:spacing w:after="0" w:line="240" w:lineRule="auto"/>
              <w:jc w:val="both"/>
              <w:rPr>
                <w:rFonts w:ascii="GHEA Grapalat" w:eastAsia="GHEA Grapalat" w:hAnsi="GHEA Grapalat" w:cs="GHEA Grapalat"/>
                <w:sz w:val="16"/>
                <w:szCs w:val="16"/>
                <w:highlight w:val="white"/>
                <w:lang w:val="hy-AM"/>
              </w:rPr>
            </w:pPr>
            <w:r w:rsidRPr="007509BC">
              <w:rPr>
                <w:rFonts w:ascii="GHEA Grapalat" w:eastAsia="GHEA Grapalat" w:hAnsi="GHEA Grapalat" w:cs="GHEA Grapalat"/>
                <w:sz w:val="16"/>
                <w:szCs w:val="16"/>
                <w:highlight w:val="white"/>
                <w:lang w:val="hy-AM"/>
              </w:rPr>
              <w:t xml:space="preserve">Հանրային պաշտոն զբաղեցնող անձանց և հանրային ծառայողների՝ թմրամիջոցի գործածման պարբերական թեստավորում անցնելու, ինչպես նաև հանրային պաշտոնում նշանակվելուն հավակնող անձանց՝ մինչև նշանակումը թմրամիջոցի գործածման թեստավորում անցնելու պարտականությունների նախատեսման հնարավորության վերաբերյալ ուսումնասիրության իրականացում </w:t>
            </w:r>
          </w:p>
        </w:tc>
        <w:tc>
          <w:tcPr>
            <w:tcW w:w="2698" w:type="dxa"/>
          </w:tcPr>
          <w:p w14:paraId="7AA814D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52.1. Միջազգային չափանիշների և այլ պետությունների լավագույն փորձի հիման վրա իրականացվել է ուսումնասիրություն և դրա արդյունքներով մշակվել է ամփոփ զեկույց, որը ներառում է եզրակացություն՝</w:t>
            </w:r>
          </w:p>
          <w:p w14:paraId="1D3478DD"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 հանրային պաշտոն զբաղեցնելու համար թմրամիջոցի գործածման բացասական թեստ ներկայացնելու պահանջի նախատեսման և</w:t>
            </w:r>
          </w:p>
          <w:p w14:paraId="010D7A66" w14:textId="77777777" w:rsidR="00951875" w:rsidRPr="007509BC" w:rsidRDefault="00951875" w:rsidP="001E7AEF">
            <w:pPr>
              <w:spacing w:after="0" w:line="240" w:lineRule="auto"/>
              <w:jc w:val="both"/>
              <w:rPr>
                <w:rFonts w:ascii="Merriweather" w:eastAsia="Merriweather" w:hAnsi="Merriweather" w:cs="Merriweather"/>
                <w:sz w:val="16"/>
                <w:szCs w:val="16"/>
                <w:lang w:val="hy-AM"/>
              </w:rPr>
            </w:pPr>
            <w:r w:rsidRPr="007509BC">
              <w:rPr>
                <w:rFonts w:ascii="GHEA Grapalat" w:eastAsia="GHEA Grapalat" w:hAnsi="GHEA Grapalat" w:cs="GHEA Grapalat"/>
                <w:sz w:val="16"/>
                <w:szCs w:val="16"/>
                <w:lang w:val="hy-AM"/>
              </w:rPr>
              <w:t xml:space="preserve">2) հանրային պաշտոն զբաղեցնող անձանց և հանրային ծառայողների՝ թմրամիջոցների գործածման պարբերական թեստավորում անցնելու պարտականության նախատեսման անհրաժեշտության և իրավաչափության վերաբերյալ՝ մարդու իրավունքների միջազգային չափանիշների տեսանկյունից։ </w:t>
            </w:r>
          </w:p>
        </w:tc>
        <w:tc>
          <w:tcPr>
            <w:tcW w:w="2410" w:type="dxa"/>
            <w:gridSpan w:val="2"/>
          </w:tcPr>
          <w:p w14:paraId="7069DFC6"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Արդարադատության նախարարություն</w:t>
            </w:r>
          </w:p>
          <w:p w14:paraId="28BAA2C5"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1B03328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Ներքին գործերի նախարարություն </w:t>
            </w:r>
          </w:p>
          <w:p w14:paraId="64B5A85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808599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Վարչապետի աշխատակազմի քաղաքացիական ծառայության գրասենյակ </w:t>
            </w:r>
          </w:p>
          <w:p w14:paraId="6361C7F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9419EA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Գլխավոր դատախազություն</w:t>
            </w:r>
          </w:p>
          <w:p w14:paraId="25706EE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55B153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Քննչական կոմիտե</w:t>
            </w:r>
          </w:p>
          <w:p w14:paraId="7248D60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F47096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Հակակոռուպցիոն կոմիտե</w:t>
            </w:r>
          </w:p>
          <w:p w14:paraId="1341A0C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57C271D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Ազգային անվտանգության ծառայություն</w:t>
            </w:r>
          </w:p>
          <w:p w14:paraId="599767F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07BE3B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Պետական եկամուտների կոմիտե</w:t>
            </w:r>
          </w:p>
          <w:p w14:paraId="4BDBC8C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7D1D52CC" w14:textId="49B290AC"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Մարդու իրավունքների պաշտպանի աշխատակազմ (համաձայնությամբ)</w:t>
            </w:r>
          </w:p>
        </w:tc>
        <w:tc>
          <w:tcPr>
            <w:tcW w:w="2645" w:type="dxa"/>
          </w:tcPr>
          <w:p w14:paraId="1D1E38F1" w14:textId="0697DA10"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52.1. Ուսումնասիրությունն իրականացվել է միջազգային չափանիշների և առնվազն 10 պետության օրենսդրության վերլուծության հիման վրա, որոնք ներկայացվել են զեկույցում։</w:t>
            </w:r>
          </w:p>
        </w:tc>
        <w:tc>
          <w:tcPr>
            <w:tcW w:w="4365" w:type="dxa"/>
          </w:tcPr>
          <w:p w14:paraId="7C25A3F8" w14:textId="4B3AB514" w:rsidR="00951875" w:rsidRPr="007509BC" w:rsidRDefault="00951875" w:rsidP="001E7AEF">
            <w:pPr>
              <w:spacing w:after="0" w:line="240" w:lineRule="auto"/>
              <w:jc w:val="both"/>
              <w:rPr>
                <w:rFonts w:ascii="GHEA Grapalat" w:eastAsia="GHEA Grapalat" w:hAnsi="GHEA Grapalat" w:cs="GHEA Grapalat"/>
                <w:color w:val="EE0000"/>
                <w:sz w:val="16"/>
                <w:szCs w:val="16"/>
                <w:lang w:val="hy"/>
              </w:rPr>
            </w:pPr>
            <w:r w:rsidRPr="007509BC">
              <w:rPr>
                <w:rFonts w:ascii="GHEA Grapalat" w:eastAsia="GHEA Grapalat" w:hAnsi="GHEA Grapalat" w:cs="GHEA Grapalat"/>
                <w:b/>
                <w:bCs/>
                <w:color w:val="000000"/>
                <w:sz w:val="16"/>
                <w:szCs w:val="16"/>
                <w:lang w:val="hy-AM"/>
              </w:rPr>
              <w:t xml:space="preserve">ՀՀ </w:t>
            </w:r>
            <w:r w:rsidR="00D252E1" w:rsidRPr="007509BC">
              <w:rPr>
                <w:rFonts w:ascii="GHEA Grapalat" w:eastAsia="GHEA Grapalat" w:hAnsi="GHEA Grapalat" w:cs="GHEA Grapalat"/>
                <w:b/>
                <w:bCs/>
                <w:color w:val="000000"/>
                <w:sz w:val="16"/>
                <w:szCs w:val="16"/>
                <w:lang w:val="hy-AM"/>
              </w:rPr>
              <w:t>ա</w:t>
            </w:r>
            <w:r w:rsidRPr="007509BC">
              <w:rPr>
                <w:rFonts w:ascii="GHEA Grapalat" w:eastAsia="GHEA Grapalat" w:hAnsi="GHEA Grapalat" w:cs="GHEA Grapalat"/>
                <w:b/>
                <w:bCs/>
                <w:color w:val="000000"/>
                <w:sz w:val="16"/>
                <w:szCs w:val="16"/>
                <w:lang w:val="hy"/>
              </w:rPr>
              <w:t xml:space="preserve">րդարադատության նախարարության </w:t>
            </w:r>
            <w:r w:rsidRPr="007509BC">
              <w:rPr>
                <w:rFonts w:ascii="GHEA Grapalat" w:eastAsia="GHEA Grapalat" w:hAnsi="GHEA Grapalat" w:cs="GHEA Grapalat"/>
                <w:color w:val="000000"/>
                <w:sz w:val="16"/>
                <w:szCs w:val="16"/>
                <w:lang w:val="hy"/>
              </w:rPr>
              <w:t>կողմից իրականացվ</w:t>
            </w:r>
            <w:r w:rsidRPr="007509BC">
              <w:rPr>
                <w:rFonts w:ascii="GHEA Grapalat" w:eastAsia="GHEA Grapalat" w:hAnsi="GHEA Grapalat" w:cs="GHEA Grapalat"/>
                <w:color w:val="000000"/>
                <w:sz w:val="16"/>
                <w:szCs w:val="16"/>
                <w:lang w:val="hy-AM"/>
              </w:rPr>
              <w:t>ել</w:t>
            </w:r>
            <w:r w:rsidRPr="007509BC">
              <w:rPr>
                <w:rFonts w:ascii="GHEA Grapalat" w:eastAsia="GHEA Grapalat" w:hAnsi="GHEA Grapalat" w:cs="GHEA Grapalat"/>
                <w:color w:val="000000"/>
                <w:sz w:val="16"/>
                <w:szCs w:val="16"/>
                <w:lang w:val="hy"/>
              </w:rPr>
              <w:t xml:space="preserve"> է </w:t>
            </w:r>
            <w:r w:rsidR="0086730C" w:rsidRPr="007509BC">
              <w:rPr>
                <w:rFonts w:ascii="GHEA Grapalat" w:eastAsia="GHEA Grapalat" w:hAnsi="GHEA Grapalat" w:cs="GHEA Grapalat"/>
                <w:sz w:val="16"/>
                <w:szCs w:val="16"/>
                <w:highlight w:val="white"/>
                <w:lang w:val="hy-AM"/>
              </w:rPr>
              <w:t xml:space="preserve">հանրային պաշտոն զբաղեցնող անձանց և հանրային ծառայողների՝ թմրամիջոցի գործածման պարբերական թեստավորում անցնելու, ինչպես նաև հանրային պաշտոնում նշանակվելուն հավակնող անձանց՝ մինչև նշանակումը թմրամիջոցի գործածման թեստավորում անցնելու պարտականությունների նախատեսման հնարավորության վերաբերյալ </w:t>
            </w:r>
            <w:r w:rsidRPr="007509BC">
              <w:rPr>
                <w:rFonts w:ascii="GHEA Grapalat" w:eastAsia="GHEA Grapalat" w:hAnsi="GHEA Grapalat" w:cs="GHEA Grapalat"/>
                <w:color w:val="000000"/>
                <w:sz w:val="16"/>
                <w:szCs w:val="16"/>
                <w:lang w:val="hy"/>
              </w:rPr>
              <w:t>միջազգային լավագույն փորձի և դրա ներդման հնարավորության վերաբերյալ  ուսումնասիրություն</w:t>
            </w:r>
            <w:r w:rsidR="00D252E1" w:rsidRPr="007509BC">
              <w:rPr>
                <w:rFonts w:ascii="GHEA Grapalat" w:eastAsia="GHEA Grapalat" w:hAnsi="GHEA Grapalat" w:cs="GHEA Grapalat"/>
                <w:color w:val="000000"/>
                <w:sz w:val="16"/>
                <w:szCs w:val="16"/>
                <w:lang w:val="hy"/>
              </w:rPr>
              <w:t xml:space="preserve"> և</w:t>
            </w:r>
            <w:r w:rsidRPr="007509BC">
              <w:rPr>
                <w:rFonts w:ascii="GHEA Grapalat" w:eastAsia="GHEA Grapalat" w:hAnsi="GHEA Grapalat" w:cs="GHEA Grapalat"/>
                <w:color w:val="000000"/>
                <w:sz w:val="16"/>
                <w:szCs w:val="16"/>
                <w:lang w:val="hy-AM"/>
              </w:rPr>
              <w:t xml:space="preserve"> </w:t>
            </w:r>
            <w:r w:rsidR="00D252E1" w:rsidRPr="007509BC">
              <w:rPr>
                <w:rFonts w:ascii="GHEA Grapalat" w:eastAsia="GHEA Grapalat" w:hAnsi="GHEA Grapalat" w:cs="GHEA Grapalat"/>
                <w:sz w:val="16"/>
                <w:szCs w:val="16"/>
                <w:lang w:val="hy-AM"/>
              </w:rPr>
              <w:t>մ</w:t>
            </w:r>
            <w:r w:rsidRPr="007509BC">
              <w:rPr>
                <w:rFonts w:ascii="GHEA Grapalat" w:eastAsia="GHEA Grapalat" w:hAnsi="GHEA Grapalat" w:cs="GHEA Grapalat"/>
                <w:sz w:val="16"/>
                <w:szCs w:val="16"/>
                <w:lang w:val="hy-AM"/>
              </w:rPr>
              <w:t>շակվել</w:t>
            </w:r>
            <w:r w:rsidR="00B944CE" w:rsidRPr="007509BC">
              <w:rPr>
                <w:rFonts w:ascii="GHEA Grapalat" w:eastAsia="GHEA Grapalat" w:hAnsi="GHEA Grapalat" w:cs="GHEA Grapalat"/>
                <w:sz w:val="16"/>
                <w:szCs w:val="16"/>
                <w:lang w:val="hy-AM"/>
              </w:rPr>
              <w:t xml:space="preserve"> է</w:t>
            </w:r>
            <w:r w:rsidRPr="007509BC">
              <w:rPr>
                <w:rFonts w:ascii="GHEA Grapalat" w:eastAsia="GHEA Grapalat" w:hAnsi="GHEA Grapalat" w:cs="GHEA Grapalat"/>
                <w:sz w:val="16"/>
                <w:szCs w:val="16"/>
                <w:lang w:val="hy-AM"/>
              </w:rPr>
              <w:t xml:space="preserve"> </w:t>
            </w:r>
            <w:r w:rsidR="00D252E1" w:rsidRPr="007509BC">
              <w:rPr>
                <w:rFonts w:ascii="GHEA Grapalat" w:eastAsia="Calibri" w:hAnsi="GHEA Grapalat" w:cs="Calibri"/>
                <w:bCs/>
                <w:iCs/>
                <w:sz w:val="16"/>
                <w:szCs w:val="16"/>
                <w:shd w:val="clear" w:color="auto" w:fill="FFFFFF"/>
                <w:lang w:val="hy-AM"/>
              </w:rPr>
              <w:t xml:space="preserve">համապատասխան </w:t>
            </w:r>
            <w:r w:rsidRPr="007509BC">
              <w:rPr>
                <w:rFonts w:ascii="GHEA Grapalat" w:eastAsia="Calibri" w:hAnsi="GHEA Grapalat" w:cs="Calibri"/>
                <w:bCs/>
                <w:iCs/>
                <w:color w:val="EE0000"/>
                <w:sz w:val="16"/>
                <w:szCs w:val="16"/>
                <w:shd w:val="clear" w:color="auto" w:fill="FFFFFF"/>
                <w:lang w:val="hy-AM"/>
              </w:rPr>
              <w:t xml:space="preserve"> </w:t>
            </w:r>
            <w:r w:rsidRPr="007509BC">
              <w:rPr>
                <w:rFonts w:ascii="GHEA Grapalat" w:eastAsia="Calibri" w:hAnsi="GHEA Grapalat" w:cs="Calibri"/>
                <w:bCs/>
                <w:iCs/>
                <w:sz w:val="16"/>
                <w:szCs w:val="16"/>
                <w:shd w:val="clear" w:color="auto" w:fill="FFFFFF"/>
                <w:lang w:val="hy-AM"/>
              </w:rPr>
              <w:t>զեկույց</w:t>
            </w:r>
            <w:r w:rsidR="00B944CE" w:rsidRPr="007509BC">
              <w:rPr>
                <w:rFonts w:ascii="GHEA Grapalat" w:eastAsia="Calibri" w:hAnsi="GHEA Grapalat" w:cs="Calibri"/>
                <w:bCs/>
                <w:iCs/>
                <w:sz w:val="16"/>
                <w:szCs w:val="16"/>
                <w:shd w:val="clear" w:color="auto" w:fill="FFFFFF"/>
                <w:lang w:val="hy-AM"/>
              </w:rPr>
              <w:t>ը</w:t>
            </w:r>
            <w:r w:rsidRPr="007509BC">
              <w:rPr>
                <w:rFonts w:ascii="GHEA Grapalat" w:eastAsia="Calibri" w:hAnsi="GHEA Grapalat" w:cs="Calibri"/>
                <w:bCs/>
                <w:iCs/>
                <w:sz w:val="16"/>
                <w:szCs w:val="16"/>
                <w:shd w:val="clear" w:color="auto" w:fill="FFFFFF"/>
                <w:lang w:val="hy-AM"/>
              </w:rPr>
              <w:t>։</w:t>
            </w:r>
          </w:p>
          <w:p w14:paraId="6658B367" w14:textId="24169FF7" w:rsidR="00951875" w:rsidRPr="007509BC" w:rsidRDefault="00951875" w:rsidP="001E7AEF">
            <w:pPr>
              <w:spacing w:after="0" w:line="240" w:lineRule="auto"/>
              <w:jc w:val="both"/>
              <w:rPr>
                <w:rFonts w:ascii="GHEA Grapalat" w:eastAsia="GHEA Grapalat" w:hAnsi="GHEA Grapalat" w:cs="GHEA Grapalat"/>
                <w:color w:val="000000"/>
                <w:sz w:val="16"/>
                <w:szCs w:val="16"/>
                <w:lang w:val="hy"/>
              </w:rPr>
            </w:pPr>
            <w:r w:rsidRPr="007509BC">
              <w:rPr>
                <w:rFonts w:ascii="GHEA Grapalat" w:eastAsia="GHEA Grapalat" w:hAnsi="GHEA Grapalat" w:cs="GHEA Grapalat"/>
                <w:sz w:val="16"/>
                <w:szCs w:val="16"/>
                <w:lang w:val="hy"/>
              </w:rPr>
              <w:t xml:space="preserve">«Հայաստանի Հանրապետության </w:t>
            </w:r>
            <w:r w:rsidR="00B5286C" w:rsidRPr="007509BC">
              <w:rPr>
                <w:rFonts w:ascii="GHEA Grapalat" w:eastAsia="GHEA Grapalat" w:hAnsi="GHEA Grapalat" w:cs="GHEA Grapalat"/>
                <w:sz w:val="16"/>
                <w:szCs w:val="16"/>
                <w:lang w:val="hy-AM"/>
              </w:rPr>
              <w:t>Ք</w:t>
            </w:r>
            <w:r w:rsidRPr="007509BC">
              <w:rPr>
                <w:rFonts w:ascii="GHEA Grapalat" w:eastAsia="GHEA Grapalat" w:hAnsi="GHEA Grapalat" w:cs="GHEA Grapalat"/>
                <w:sz w:val="16"/>
                <w:szCs w:val="16"/>
                <w:lang w:val="hy"/>
              </w:rPr>
              <w:t xml:space="preserve">ննչական կոմիտեի մասին» ՀՀ օրենքի համաձայն՝ </w:t>
            </w:r>
            <w:r w:rsidRPr="007509BC">
              <w:rPr>
                <w:rFonts w:ascii="GHEA Grapalat" w:eastAsia="GHEA Grapalat" w:hAnsi="GHEA Grapalat" w:cs="GHEA Grapalat"/>
                <w:b/>
                <w:bCs/>
                <w:sz w:val="16"/>
                <w:szCs w:val="16"/>
                <w:lang w:val="hy"/>
              </w:rPr>
              <w:t>ՀՀ քննչական կոմիտեում</w:t>
            </w:r>
            <w:r w:rsidRPr="007509BC">
              <w:rPr>
                <w:rFonts w:ascii="GHEA Grapalat" w:eastAsia="GHEA Grapalat" w:hAnsi="GHEA Grapalat" w:cs="GHEA Grapalat"/>
                <w:sz w:val="16"/>
                <w:szCs w:val="16"/>
                <w:lang w:val="hy"/>
              </w:rPr>
              <w:t xml:space="preserve"> ծառայության անցնելու համար թմրամիջոցի գործածման բացասական թեստ ներկայացնելու, ինչպես նաև ՀՀ քննչական կոմիտեում ինքնավար պաշտոն զբաղեցնող անձանց համար թմրամիջոցների գործածման պարբերական թեստավորում անցնելու պարտականության պահանջ նախատեսված չէ: Միաժամանակ «Հայաստանի Հանրապետության քննչական կոմիտեի մասին» ՀՀ օրենքի համաձայն՝ ՀՀ </w:t>
            </w:r>
            <w:r w:rsidRPr="007509BC">
              <w:rPr>
                <w:rFonts w:ascii="GHEA Grapalat" w:eastAsia="GHEA Grapalat" w:hAnsi="GHEA Grapalat" w:cs="GHEA Grapalat"/>
                <w:color w:val="000000"/>
                <w:sz w:val="16"/>
                <w:szCs w:val="16"/>
                <w:highlight w:val="white"/>
                <w:lang w:val="hy"/>
              </w:rPr>
              <w:t>քննչական կոմիտեում ինքնավար պաշտոն զբաղեցնող անձանց թեկնածությունների ցուցակում ընդգրկվելուն հավակնող անձը ներկայացնում է քննչական կոմիտեում պաշտոն զբաղեցնելուն խոչընդոտող ֆիզիկական արատների</w:t>
            </w:r>
            <w:r w:rsidR="007A6218" w:rsidRPr="007509BC">
              <w:rPr>
                <w:rFonts w:ascii="GHEA Grapalat" w:eastAsia="GHEA Grapalat" w:hAnsi="GHEA Grapalat" w:cs="GHEA Grapalat"/>
                <w:color w:val="000000"/>
                <w:sz w:val="16"/>
                <w:szCs w:val="16"/>
                <w:highlight w:val="white"/>
                <w:lang w:val="hy"/>
              </w:rPr>
              <w:t xml:space="preserve"> </w:t>
            </w:r>
            <w:r w:rsidRPr="007509BC">
              <w:rPr>
                <w:rFonts w:ascii="GHEA Grapalat" w:eastAsia="GHEA Grapalat" w:hAnsi="GHEA Grapalat" w:cs="GHEA Grapalat"/>
                <w:color w:val="000000"/>
                <w:sz w:val="16"/>
                <w:szCs w:val="16"/>
                <w:highlight w:val="white"/>
                <w:lang w:val="hy"/>
              </w:rPr>
              <w:t>և</w:t>
            </w:r>
            <w:r w:rsidRPr="007509BC">
              <w:rPr>
                <w:rFonts w:ascii="Calibri" w:eastAsia="Courier New" w:hAnsi="Calibri" w:cs="Calibri"/>
                <w:color w:val="000000"/>
                <w:sz w:val="16"/>
                <w:szCs w:val="16"/>
                <w:highlight w:val="white"/>
                <w:lang w:val="hy"/>
              </w:rPr>
              <w:t> </w:t>
            </w:r>
            <w:r w:rsidR="007A6218" w:rsidRPr="007509BC">
              <w:rPr>
                <w:rFonts w:ascii="Calibri" w:eastAsia="Courier New" w:hAnsi="Calibri" w:cs="Calibri"/>
                <w:color w:val="000000"/>
                <w:sz w:val="16"/>
                <w:szCs w:val="16"/>
                <w:highlight w:val="white"/>
                <w:lang w:val="hy"/>
              </w:rPr>
              <w:t xml:space="preserve"> </w:t>
            </w:r>
            <w:r w:rsidRPr="007509BC">
              <w:rPr>
                <w:rFonts w:ascii="GHEA Grapalat" w:eastAsia="GHEA Grapalat" w:hAnsi="GHEA Grapalat" w:cs="GHEA Grapalat"/>
                <w:color w:val="000000"/>
                <w:sz w:val="16"/>
                <w:szCs w:val="16"/>
                <w:highlight w:val="white"/>
                <w:lang w:val="hy"/>
              </w:rPr>
              <w:t xml:space="preserve">հիվանդությունների բացակայության մասին ՀՀ </w:t>
            </w:r>
            <w:r w:rsidR="005E34BE" w:rsidRPr="007509BC">
              <w:rPr>
                <w:rFonts w:ascii="GHEA Grapalat" w:eastAsia="GHEA Grapalat" w:hAnsi="GHEA Grapalat" w:cs="GHEA Grapalat"/>
                <w:color w:val="000000"/>
                <w:sz w:val="16"/>
                <w:szCs w:val="16"/>
                <w:highlight w:val="white"/>
                <w:lang w:val="hy-AM"/>
              </w:rPr>
              <w:t>կ</w:t>
            </w:r>
            <w:r w:rsidRPr="007509BC">
              <w:rPr>
                <w:rFonts w:ascii="GHEA Grapalat" w:eastAsia="GHEA Grapalat" w:hAnsi="GHEA Grapalat" w:cs="GHEA Grapalat"/>
                <w:color w:val="000000"/>
                <w:sz w:val="16"/>
                <w:szCs w:val="16"/>
                <w:highlight w:val="white"/>
                <w:lang w:val="hy"/>
              </w:rPr>
              <w:t>առավարության 2015 թվականի ապրիլի 2-ի թիվ 350-Ն որոշմամբ սահմանած կարգով տրված փաստաթուղթ:</w:t>
            </w:r>
            <w:r w:rsidR="005E34BE" w:rsidRPr="007509BC">
              <w:rPr>
                <w:rFonts w:ascii="GHEA Grapalat" w:eastAsia="GHEA Grapalat" w:hAnsi="GHEA Grapalat" w:cs="GHEA Grapalat"/>
                <w:color w:val="000000"/>
                <w:sz w:val="16"/>
                <w:szCs w:val="16"/>
                <w:highlight w:val="white"/>
                <w:lang w:val="hy-AM"/>
              </w:rPr>
              <w:t xml:space="preserve"> </w:t>
            </w:r>
            <w:r w:rsidRPr="007509BC">
              <w:rPr>
                <w:rFonts w:ascii="GHEA Grapalat" w:eastAsia="GHEA Grapalat" w:hAnsi="GHEA Grapalat" w:cs="GHEA Grapalat"/>
                <w:color w:val="000000"/>
                <w:sz w:val="16"/>
                <w:szCs w:val="16"/>
                <w:highlight w:val="white"/>
                <w:lang w:val="hy"/>
              </w:rPr>
              <w:t xml:space="preserve">ՀՀ քննչական կոմիտեի նախագահի </w:t>
            </w:r>
            <w:r w:rsidRPr="007509BC">
              <w:rPr>
                <w:rFonts w:ascii="GHEA Grapalat" w:eastAsia="GHEA Grapalat" w:hAnsi="GHEA Grapalat" w:cs="GHEA Grapalat"/>
                <w:color w:val="000000"/>
                <w:sz w:val="16"/>
                <w:szCs w:val="16"/>
                <w:lang w:val="hy"/>
              </w:rPr>
              <w:t xml:space="preserve"> 2021 թվականի դեկտեմբերի 15-ի թիվ 171-Լ հրամանով </w:t>
            </w:r>
            <w:r w:rsidRPr="007509BC">
              <w:rPr>
                <w:rFonts w:ascii="GHEA Grapalat" w:eastAsia="GHEA Grapalat" w:hAnsi="GHEA Grapalat" w:cs="GHEA Grapalat"/>
                <w:color w:val="000000"/>
                <w:sz w:val="16"/>
                <w:szCs w:val="16"/>
                <w:lang w:val="hy"/>
              </w:rPr>
              <w:lastRenderedPageBreak/>
              <w:t xml:space="preserve">հաստատված ՀՀ </w:t>
            </w:r>
            <w:r w:rsidRPr="007509BC">
              <w:rPr>
                <w:rFonts w:ascii="GHEA Grapalat" w:eastAsia="GHEA Grapalat" w:hAnsi="GHEA Grapalat" w:cs="GHEA Grapalat"/>
                <w:sz w:val="16"/>
                <w:szCs w:val="16"/>
                <w:highlight w:val="white"/>
                <w:lang w:val="hy"/>
              </w:rPr>
              <w:t xml:space="preserve">քննչական կոմիտեում ինքնավար պաշտոն զբաղեցնող անձանց թեկնածությունների ցուցակի համալրման նպատակով քննությունների անցկացման կարգի համաձայն՝ </w:t>
            </w:r>
            <w:r w:rsidRPr="007509BC">
              <w:rPr>
                <w:rFonts w:ascii="GHEA Grapalat" w:eastAsia="GHEA Grapalat" w:hAnsi="GHEA Grapalat" w:cs="GHEA Grapalat"/>
                <w:color w:val="000000"/>
                <w:sz w:val="16"/>
                <w:szCs w:val="16"/>
                <w:lang w:val="hy"/>
              </w:rPr>
              <w:t>վերոնշյալ ՀՀ կառավարության սահմանած փաստաթղթում համապատասխան տեղեկատվության բացակայության դեպքում՝ ներկայացվում է նաև  հոգեբուժական և նարկոլոգիական բժշկական հաստատություններից տեղեկանք:</w:t>
            </w:r>
          </w:p>
          <w:p w14:paraId="21606964" w14:textId="40A770B8" w:rsidR="00951875" w:rsidRPr="007509BC" w:rsidRDefault="00951875" w:rsidP="001E7AEF">
            <w:pPr>
              <w:spacing w:after="0" w:line="240" w:lineRule="auto"/>
              <w:jc w:val="both"/>
              <w:rPr>
                <w:rFonts w:ascii="GHEA Grapalat" w:eastAsia="GHEA Grapalat" w:hAnsi="GHEA Grapalat" w:cs="GHEA Grapalat"/>
                <w:sz w:val="16"/>
                <w:szCs w:val="16"/>
                <w:lang w:val="hy"/>
              </w:rPr>
            </w:pPr>
          </w:p>
        </w:tc>
      </w:tr>
      <w:tr w:rsidR="00951875" w:rsidRPr="002B487F" w14:paraId="791D4D39" w14:textId="77777777" w:rsidTr="009573EB">
        <w:trPr>
          <w:gridAfter w:val="6"/>
          <w:wAfter w:w="12206" w:type="dxa"/>
          <w:trHeight w:val="812"/>
        </w:trPr>
        <w:tc>
          <w:tcPr>
            <w:tcW w:w="563" w:type="dxa"/>
            <w:shd w:val="clear" w:color="auto" w:fill="E4E4F0"/>
          </w:tcPr>
          <w:p w14:paraId="799C62CA" w14:textId="77777777" w:rsidR="00951875" w:rsidRPr="007509BC" w:rsidRDefault="00951875" w:rsidP="001E7AEF">
            <w:pPr>
              <w:spacing w:after="0" w:line="240" w:lineRule="auto"/>
              <w:jc w:val="center"/>
              <w:rPr>
                <w:rFonts w:ascii="GHEA Grapalat" w:eastAsia="GHEA Grapalat" w:hAnsi="GHEA Grapalat" w:cs="GHEA Grapalat"/>
                <w:b/>
                <w:sz w:val="16"/>
                <w:szCs w:val="16"/>
                <w:lang w:val="hy-AM"/>
              </w:rPr>
            </w:pPr>
          </w:p>
        </w:tc>
        <w:tc>
          <w:tcPr>
            <w:tcW w:w="14394" w:type="dxa"/>
            <w:gridSpan w:val="7"/>
            <w:shd w:val="clear" w:color="auto" w:fill="E4E4F0"/>
          </w:tcPr>
          <w:p w14:paraId="7F86C5F5" w14:textId="77777777" w:rsidR="00951875" w:rsidRPr="007509BC" w:rsidRDefault="00951875" w:rsidP="001E7AEF">
            <w:pPr>
              <w:spacing w:after="0" w:line="240" w:lineRule="auto"/>
              <w:jc w:val="center"/>
              <w:rPr>
                <w:rFonts w:ascii="MS Mincho" w:eastAsia="MS Mincho" w:hAnsi="MS Mincho" w:cs="MS Mincho"/>
                <w:b/>
                <w:sz w:val="16"/>
                <w:szCs w:val="16"/>
                <w:lang w:val="hy-AM"/>
              </w:rPr>
            </w:pPr>
            <w:r w:rsidRPr="007509BC">
              <w:rPr>
                <w:rFonts w:ascii="GHEA Grapalat" w:eastAsia="GHEA Grapalat" w:hAnsi="GHEA Grapalat" w:cs="GHEA Grapalat"/>
                <w:b/>
                <w:sz w:val="16"/>
                <w:szCs w:val="16"/>
                <w:lang w:val="hy-AM"/>
              </w:rPr>
              <w:t>ԲԱԺԻՆ 3</w:t>
            </w:r>
            <w:r w:rsidRPr="007509BC">
              <w:rPr>
                <w:rFonts w:ascii="MS Mincho" w:eastAsia="MS Mincho" w:hAnsi="MS Mincho" w:cs="MS Mincho"/>
                <w:b/>
                <w:sz w:val="16"/>
                <w:szCs w:val="16"/>
                <w:lang w:val="hy-AM"/>
              </w:rPr>
              <w:t>․</w:t>
            </w:r>
          </w:p>
          <w:p w14:paraId="70653B77" w14:textId="77777777" w:rsidR="00951875" w:rsidRPr="007509BC" w:rsidRDefault="00951875" w:rsidP="001E7AEF">
            <w:pPr>
              <w:spacing w:after="0" w:line="240" w:lineRule="auto"/>
              <w:jc w:val="center"/>
              <w:rPr>
                <w:rFonts w:ascii="GHEA Grapalat" w:eastAsia="GHEA Grapalat" w:hAnsi="GHEA Grapalat" w:cs="GHEA Grapalat"/>
                <w:b/>
                <w:sz w:val="16"/>
                <w:szCs w:val="16"/>
                <w:lang w:val="hy-AM"/>
              </w:rPr>
            </w:pPr>
          </w:p>
          <w:p w14:paraId="6844917F" w14:textId="77777777" w:rsidR="00951875" w:rsidRPr="007509BC" w:rsidRDefault="009573EB" w:rsidP="001E7AEF">
            <w:pPr>
              <w:spacing w:after="0" w:line="240" w:lineRule="auto"/>
              <w:jc w:val="center"/>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ԹՄՐԱՄԻՋՈՑՆԵՐ ԿԱՄ ՀՈԳԵՄԵՏ (ՀՈԳԵՆԵՐԳՈՐԾՈՒՆ) ՆՅՈՒԹԵՐ ԳՈՐԾԱԾՈՂ ԱՆՁԱՆՑ ԲԺՇԿԱԿԱՆ ՕԳՆՈՒԹՅԱՆ, ՎԵՐԱԿԱՆԳՆՄԱՆ ԵՎ ՎԵՐԱԻՆՏԵԳՐՄԱՆ, ԻՆՉՊԵՍ ՆԱԵՎ ՀԱՆՐԱՅԻՆ ԱՌՈՂՋՈՒԹՅԱՆ ՊԱՀՊԱՆՄԱՆ ԱՊԱՀՈՎՈՒՄ</w:t>
            </w:r>
          </w:p>
          <w:p w14:paraId="76A740FC" w14:textId="30CDF534" w:rsidR="009573EB" w:rsidRPr="007509BC" w:rsidRDefault="009573EB" w:rsidP="001E7AEF">
            <w:pPr>
              <w:spacing w:after="0" w:line="240" w:lineRule="auto"/>
              <w:jc w:val="center"/>
              <w:rPr>
                <w:rFonts w:ascii="GHEA Grapalat" w:eastAsia="GHEA Grapalat" w:hAnsi="GHEA Grapalat" w:cs="GHEA Grapalat"/>
                <w:b/>
                <w:sz w:val="16"/>
                <w:szCs w:val="16"/>
                <w:lang w:val="hy-AM"/>
              </w:rPr>
            </w:pPr>
          </w:p>
        </w:tc>
      </w:tr>
      <w:tr w:rsidR="00951875" w:rsidRPr="002B487F" w14:paraId="0AD0F053" w14:textId="77777777" w:rsidTr="009573EB">
        <w:trPr>
          <w:gridAfter w:val="6"/>
          <w:wAfter w:w="12206" w:type="dxa"/>
          <w:trHeight w:val="416"/>
        </w:trPr>
        <w:tc>
          <w:tcPr>
            <w:tcW w:w="563" w:type="dxa"/>
            <w:shd w:val="clear" w:color="auto" w:fill="E4E4F0"/>
          </w:tcPr>
          <w:p w14:paraId="7428772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tc>
        <w:tc>
          <w:tcPr>
            <w:tcW w:w="14394" w:type="dxa"/>
            <w:gridSpan w:val="7"/>
            <w:shd w:val="clear" w:color="auto" w:fill="E4E4F0"/>
          </w:tcPr>
          <w:p w14:paraId="4F70A96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 xml:space="preserve">Ռազմավարական նպատակ 12. </w:t>
            </w:r>
            <w:r w:rsidRPr="007509BC">
              <w:rPr>
                <w:rFonts w:ascii="GHEA Grapalat" w:eastAsia="GHEA Grapalat" w:hAnsi="GHEA Grapalat" w:cs="GHEA Grapalat"/>
                <w:sz w:val="16"/>
                <w:szCs w:val="16"/>
                <w:lang w:val="hy-AM"/>
              </w:rPr>
              <w:t>Թմրամիջոցներ կամ հոգեմետ (հոգեներգործուն) նյութեր գործածող անձանց ժամանակակից և գիտականորեն հիմնավորված բուժման, վերականգնման և վնասի նվազեցման, անհրաժեշտ աջակցող ծառայությունների տրամադրում և հանրային առողջության ապահովում</w:t>
            </w:r>
          </w:p>
          <w:p w14:paraId="301EB259"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4ACDE72"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Ակնկալվող արդյունքներ՝</w:t>
            </w:r>
          </w:p>
          <w:p w14:paraId="16DE744A"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F1FE930"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11.1. Թմրաբանական բժշկական հասատատություններում թմրամիջոցների գործածմամբ պայմանավորված խանգարումներ ունեցող պացիենտների թվի դիմելիության ավելացում.</w:t>
            </w:r>
          </w:p>
          <w:p w14:paraId="3641BA05"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11.2. Բուժում ստացած պացինետների մոտ ռեցիդիվի դեպքերի նվազում։</w:t>
            </w:r>
          </w:p>
        </w:tc>
      </w:tr>
      <w:tr w:rsidR="00951875" w:rsidRPr="002B487F" w14:paraId="6D2ECB0D" w14:textId="77777777" w:rsidTr="001E0F51">
        <w:trPr>
          <w:gridAfter w:val="7"/>
          <w:wAfter w:w="12214" w:type="dxa"/>
          <w:trHeight w:val="812"/>
        </w:trPr>
        <w:tc>
          <w:tcPr>
            <w:tcW w:w="563" w:type="dxa"/>
          </w:tcPr>
          <w:p w14:paraId="7D4467E6" w14:textId="50BE81CE"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55</w:t>
            </w:r>
          </w:p>
        </w:tc>
        <w:tc>
          <w:tcPr>
            <w:tcW w:w="2268" w:type="dxa"/>
          </w:tcPr>
          <w:p w14:paraId="4452E455"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Թմրաբանական բաժանմունքի և թմրաբանական կաբինետի տեխնիկական պահանջների վերանայում</w:t>
            </w:r>
          </w:p>
        </w:tc>
        <w:tc>
          <w:tcPr>
            <w:tcW w:w="2698" w:type="dxa"/>
          </w:tcPr>
          <w:p w14:paraId="3B0E5B6F"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55.1. Մշակվել է Հայաստանի Հանրապետությա կառավարության 2002 թվականի թիվ 867 որոշման մեջ փոփոխություններ կատարելու մասին նախագիծ։ </w:t>
            </w:r>
          </w:p>
          <w:p w14:paraId="30D680E6"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AM"/>
              </w:rPr>
            </w:pPr>
          </w:p>
          <w:p w14:paraId="301BCDA6"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55.2. Նախագիծն ընդունվել է Կառավարության կողմից։</w:t>
            </w:r>
          </w:p>
          <w:p w14:paraId="35AD27D5" w14:textId="77777777"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AM"/>
              </w:rPr>
            </w:pPr>
          </w:p>
        </w:tc>
        <w:tc>
          <w:tcPr>
            <w:tcW w:w="2410" w:type="dxa"/>
            <w:gridSpan w:val="2"/>
          </w:tcPr>
          <w:p w14:paraId="23FFD4B5" w14:textId="76A9382B"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b/>
                <w:sz w:val="16"/>
                <w:szCs w:val="16"/>
                <w:lang w:val="ru-RU"/>
              </w:rPr>
              <w:t>Առողջապահության նախարարություն</w:t>
            </w:r>
          </w:p>
        </w:tc>
        <w:tc>
          <w:tcPr>
            <w:tcW w:w="2645" w:type="dxa"/>
          </w:tcPr>
          <w:p w14:paraId="3316B971"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55.1. Հայաստանի Հանրապետության կառավարության 2002 թվականի թիվ 867 որոշման մեջ փոփոխությունների կատարելու մասին Կառավարության որոշման նախագիծն ընդունվել է։ </w:t>
            </w:r>
          </w:p>
          <w:p w14:paraId="09D4E00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6BE19ED1"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ru-RU"/>
              </w:rPr>
              <w:t xml:space="preserve">55.2. Կառավարության որոշման նախագիծը մշակվել է՝ հաշվի առնելով թմրաբանական բժշկական ծառայությունների մատուցման համար անհրաժեշտ սարքավորումների առնչությամբ միջազգային չափանիշները։ </w:t>
            </w:r>
          </w:p>
          <w:p w14:paraId="288FEA30" w14:textId="46A36909" w:rsidR="00740030" w:rsidRPr="00740030" w:rsidRDefault="00740030" w:rsidP="001E7AEF">
            <w:pPr>
              <w:spacing w:after="0" w:line="240" w:lineRule="auto"/>
              <w:jc w:val="both"/>
              <w:rPr>
                <w:rFonts w:ascii="GHEA Grapalat" w:eastAsia="GHEA Grapalat" w:hAnsi="GHEA Grapalat" w:cs="GHEA Grapalat"/>
                <w:b/>
                <w:sz w:val="16"/>
                <w:szCs w:val="16"/>
                <w:lang w:val="hy-AM"/>
              </w:rPr>
            </w:pPr>
          </w:p>
        </w:tc>
        <w:tc>
          <w:tcPr>
            <w:tcW w:w="4365" w:type="dxa"/>
          </w:tcPr>
          <w:p w14:paraId="1846BF8A" w14:textId="522D96B6"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bCs/>
                <w:sz w:val="16"/>
                <w:szCs w:val="16"/>
                <w:lang w:val="hy-AM"/>
              </w:rPr>
              <w:t xml:space="preserve">ՀՀ </w:t>
            </w:r>
            <w:r w:rsidR="00750670" w:rsidRPr="007509BC">
              <w:rPr>
                <w:rFonts w:ascii="GHEA Grapalat" w:eastAsia="GHEA Grapalat" w:hAnsi="GHEA Grapalat" w:cs="GHEA Grapalat"/>
                <w:b/>
                <w:bCs/>
                <w:sz w:val="16"/>
                <w:szCs w:val="16"/>
                <w:lang w:val="hy-AM"/>
              </w:rPr>
              <w:t>ա</w:t>
            </w:r>
            <w:r w:rsidRPr="001B0AE0">
              <w:rPr>
                <w:rFonts w:ascii="GHEA Grapalat" w:eastAsia="GHEA Grapalat" w:hAnsi="GHEA Grapalat" w:cs="GHEA Grapalat"/>
                <w:b/>
                <w:bCs/>
                <w:sz w:val="16"/>
                <w:szCs w:val="16"/>
                <w:lang w:val="hy-AM"/>
              </w:rPr>
              <w:t>ռողջապահության նախարարության</w:t>
            </w:r>
            <w:r w:rsidRPr="001B0AE0">
              <w:rPr>
                <w:rFonts w:ascii="GHEA Grapalat" w:eastAsia="GHEA Grapalat" w:hAnsi="GHEA Grapalat" w:cs="GHEA Grapalat"/>
                <w:sz w:val="16"/>
                <w:szCs w:val="16"/>
                <w:lang w:val="hy-AM"/>
              </w:rPr>
              <w:t xml:space="preserve"> կողմից  մշակվել և սահմանված կարգով  ՀՀ կառավարության 2025 թվականի փետրվարի 13-ի թիվ 135-Ն որոշմամբ հաստատվել են թմրաբանական բաժանմունքի տեխնիկական պահանջները։</w:t>
            </w:r>
          </w:p>
        </w:tc>
      </w:tr>
      <w:tr w:rsidR="00951875" w:rsidRPr="002B487F" w14:paraId="2AC961DE" w14:textId="77777777" w:rsidTr="001E0F51">
        <w:trPr>
          <w:gridAfter w:val="7"/>
          <w:wAfter w:w="12214" w:type="dxa"/>
          <w:trHeight w:val="812"/>
        </w:trPr>
        <w:tc>
          <w:tcPr>
            <w:tcW w:w="563" w:type="dxa"/>
          </w:tcPr>
          <w:p w14:paraId="37309B39" w14:textId="43032A2E"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56</w:t>
            </w:r>
          </w:p>
        </w:tc>
        <w:tc>
          <w:tcPr>
            <w:tcW w:w="2268" w:type="dxa"/>
          </w:tcPr>
          <w:p w14:paraId="5EBFA9F4" w14:textId="77777777" w:rsidR="00951875" w:rsidRPr="007509BC" w:rsidRDefault="00951875" w:rsidP="001E7AEF">
            <w:pPr>
              <w:spacing w:after="0" w:line="240" w:lineRule="auto"/>
              <w:jc w:val="both"/>
              <w:rPr>
                <w:rFonts w:ascii="GHEA Grapalat" w:eastAsia="GHEA Grapalat" w:hAnsi="GHEA Grapalat" w:cs="GHEA Grapalat"/>
                <w:b/>
                <w:sz w:val="16"/>
                <w:szCs w:val="16"/>
                <w:highlight w:val="white"/>
                <w:lang w:val="hy-AM"/>
              </w:rPr>
            </w:pPr>
            <w:r w:rsidRPr="007509BC">
              <w:rPr>
                <w:rFonts w:ascii="GHEA Grapalat" w:eastAsia="GHEA Grapalat" w:hAnsi="GHEA Grapalat" w:cs="GHEA Grapalat"/>
                <w:sz w:val="16"/>
                <w:szCs w:val="16"/>
                <w:lang w:val="hy-AM"/>
              </w:rPr>
              <w:t xml:space="preserve">Թմրաբանության ոլորտի մասնագետներ պատրաստող հաստատությունների գիտական և կրթական մակարդակի բարձրացում՝ ապացուցահեն, էթիկական, առողջության պահպանման, բազմամասնագիտական թիմով աշխատելու, այդ թվում՝ սոցիալական ոլորտի մասնագետների հետ </w:t>
            </w:r>
            <w:r w:rsidRPr="007509BC">
              <w:rPr>
                <w:rFonts w:ascii="GHEA Grapalat" w:eastAsia="GHEA Grapalat" w:hAnsi="GHEA Grapalat" w:cs="GHEA Grapalat"/>
                <w:sz w:val="16"/>
                <w:szCs w:val="16"/>
                <w:lang w:val="hy-AM"/>
              </w:rPr>
              <w:lastRenderedPageBreak/>
              <w:t>համագործակցության զարգացման վրա կենտրոնացող բուժման ապահովման նպատակով</w:t>
            </w:r>
          </w:p>
        </w:tc>
        <w:tc>
          <w:tcPr>
            <w:tcW w:w="2698" w:type="dxa"/>
          </w:tcPr>
          <w:p w14:paraId="79E7E415"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lastRenderedPageBreak/>
              <w:t xml:space="preserve">56.1. Իրականացվել է թմրաբանության ոլորտի մասնագետների գիտելիքների և կարողությունների գնահատում։ </w:t>
            </w:r>
          </w:p>
        </w:tc>
        <w:tc>
          <w:tcPr>
            <w:tcW w:w="2410" w:type="dxa"/>
            <w:gridSpan w:val="2"/>
          </w:tcPr>
          <w:p w14:paraId="03BF60F8" w14:textId="77777777" w:rsidR="00951875" w:rsidRPr="007509BC" w:rsidRDefault="00951875" w:rsidP="001E7AEF">
            <w:pPr>
              <w:spacing w:after="0" w:line="240" w:lineRule="auto"/>
              <w:jc w:val="both"/>
              <w:rPr>
                <w:rFonts w:ascii="GHEA Grapalat" w:eastAsia="GHEA Grapalat" w:hAnsi="GHEA Grapalat" w:cs="GHEA Grapalat"/>
                <w:b/>
                <w:sz w:val="16"/>
                <w:szCs w:val="16"/>
                <w:lang w:val="ru-RU"/>
              </w:rPr>
            </w:pPr>
            <w:r w:rsidRPr="007509BC">
              <w:rPr>
                <w:rFonts w:ascii="GHEA Grapalat" w:eastAsia="GHEA Grapalat" w:hAnsi="GHEA Grapalat" w:cs="GHEA Grapalat"/>
                <w:b/>
                <w:sz w:val="16"/>
                <w:szCs w:val="16"/>
                <w:lang w:val="ru-RU"/>
              </w:rPr>
              <w:t>Առողջապահության նախարարություն</w:t>
            </w:r>
          </w:p>
          <w:p w14:paraId="7F158D59" w14:textId="5ED3FF8E" w:rsidR="00951875" w:rsidRPr="007509BC" w:rsidRDefault="00951875" w:rsidP="001E7AEF">
            <w:pPr>
              <w:spacing w:after="0" w:line="240" w:lineRule="auto"/>
              <w:jc w:val="both"/>
              <w:rPr>
                <w:rFonts w:ascii="GHEA Grapalat" w:eastAsia="GHEA Grapalat" w:hAnsi="GHEA Grapalat" w:cs="GHEA Grapalat"/>
                <w:sz w:val="16"/>
                <w:szCs w:val="16"/>
                <w:lang w:val="ru-RU"/>
              </w:rPr>
            </w:pPr>
          </w:p>
        </w:tc>
        <w:tc>
          <w:tcPr>
            <w:tcW w:w="2645" w:type="dxa"/>
          </w:tcPr>
          <w:p w14:paraId="3BE5A31B"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56.1. Հայեցակարգը մշակվել է միջազգային չափանիշների և առնվազն 5 պետության լավագույն փորձի ուսումնասիրության հիման վրա, որոնք ներառվել են հայեցակարգի ընդունման հիմնավորման մեջ։ </w:t>
            </w:r>
          </w:p>
          <w:p w14:paraId="73AF0591"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1C7585D0"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56.2. Հայեցակարգի նախագծի վերաբերյալ անցկացվել է առնվազն 1 հանրային քննարկում։</w:t>
            </w:r>
          </w:p>
          <w:p w14:paraId="639B330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1F3AECAD"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ru-RU"/>
              </w:rPr>
              <w:t>56.3. Հայեցակարգը հաստատելու մասին Առողջապահության նախարարի հրամանն ընդունվել է։</w:t>
            </w:r>
          </w:p>
          <w:p w14:paraId="3DB82C55" w14:textId="5401BC21" w:rsidR="003F193F" w:rsidRPr="003F193F" w:rsidRDefault="003F193F" w:rsidP="001E7AEF">
            <w:pPr>
              <w:spacing w:after="0" w:line="240" w:lineRule="auto"/>
              <w:jc w:val="both"/>
              <w:rPr>
                <w:rFonts w:ascii="GHEA Grapalat" w:eastAsia="GHEA Grapalat" w:hAnsi="GHEA Grapalat" w:cs="GHEA Grapalat"/>
                <w:b/>
                <w:sz w:val="16"/>
                <w:szCs w:val="16"/>
                <w:lang w:val="hy-AM"/>
              </w:rPr>
            </w:pPr>
          </w:p>
        </w:tc>
        <w:tc>
          <w:tcPr>
            <w:tcW w:w="4365" w:type="dxa"/>
          </w:tcPr>
          <w:p w14:paraId="7F7E4927" w14:textId="6FDDD0B8" w:rsidR="00406D7A" w:rsidRPr="007509BC" w:rsidRDefault="000215C1"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ՀՀ</w:t>
            </w:r>
            <w:r w:rsidRPr="007509BC">
              <w:rPr>
                <w:rFonts w:ascii="GHEA Grapalat" w:eastAsia="GHEA Grapalat" w:hAnsi="GHEA Grapalat" w:cs="GHEA Grapalat"/>
                <w:b/>
                <w:color w:val="FF0000"/>
                <w:sz w:val="16"/>
                <w:szCs w:val="16"/>
                <w:lang w:val="hy-AM"/>
              </w:rPr>
              <w:t xml:space="preserve">  </w:t>
            </w:r>
            <w:r w:rsidR="00750670" w:rsidRPr="007509BC">
              <w:rPr>
                <w:rFonts w:ascii="GHEA Grapalat" w:eastAsia="GHEA Grapalat" w:hAnsi="GHEA Grapalat" w:cs="GHEA Grapalat"/>
                <w:b/>
                <w:sz w:val="16"/>
                <w:szCs w:val="16"/>
                <w:lang w:val="hy-AM"/>
              </w:rPr>
              <w:t>ա</w:t>
            </w:r>
            <w:r w:rsidR="00951875" w:rsidRPr="007509BC">
              <w:rPr>
                <w:rFonts w:ascii="GHEA Grapalat" w:eastAsia="GHEA Grapalat" w:hAnsi="GHEA Grapalat" w:cs="GHEA Grapalat"/>
                <w:b/>
                <w:sz w:val="16"/>
                <w:szCs w:val="16"/>
                <w:lang w:val="hy-AM"/>
              </w:rPr>
              <w:t>ռողջապահության նախարարությ</w:t>
            </w:r>
            <w:r w:rsidR="000F68A8" w:rsidRPr="007509BC">
              <w:rPr>
                <w:rFonts w:ascii="GHEA Grapalat" w:eastAsia="GHEA Grapalat" w:hAnsi="GHEA Grapalat" w:cs="GHEA Grapalat"/>
                <w:b/>
                <w:sz w:val="16"/>
                <w:szCs w:val="16"/>
                <w:lang w:val="hy-AM"/>
              </w:rPr>
              <w:t>ա</w:t>
            </w:r>
            <w:r w:rsidR="00951875" w:rsidRPr="007509BC">
              <w:rPr>
                <w:rFonts w:ascii="GHEA Grapalat" w:eastAsia="GHEA Grapalat" w:hAnsi="GHEA Grapalat" w:cs="GHEA Grapalat"/>
                <w:b/>
                <w:sz w:val="16"/>
                <w:szCs w:val="16"/>
                <w:lang w:val="hy-AM"/>
              </w:rPr>
              <w:t xml:space="preserve">ն </w:t>
            </w:r>
            <w:r w:rsidR="000F68A8" w:rsidRPr="007509BC">
              <w:rPr>
                <w:rFonts w:ascii="GHEA Grapalat" w:eastAsia="GHEA Grapalat" w:hAnsi="GHEA Grapalat" w:cs="GHEA Grapalat"/>
                <w:bCs/>
                <w:sz w:val="16"/>
                <w:szCs w:val="16"/>
                <w:lang w:val="hy-AM"/>
              </w:rPr>
              <w:t>նախաձեռմամբ</w:t>
            </w:r>
            <w:r w:rsidR="000F68A8" w:rsidRPr="007509BC">
              <w:rPr>
                <w:rFonts w:ascii="GHEA Grapalat" w:eastAsia="GHEA Grapalat" w:hAnsi="GHEA Grapalat" w:cs="GHEA Grapalat"/>
                <w:b/>
                <w:sz w:val="16"/>
                <w:szCs w:val="16"/>
                <w:lang w:val="hy-AM"/>
              </w:rPr>
              <w:t xml:space="preserve">  </w:t>
            </w:r>
            <w:r w:rsidR="000F68A8" w:rsidRPr="007509BC">
              <w:rPr>
                <w:rFonts w:ascii="GHEA Grapalat" w:hAnsi="GHEA Grapalat"/>
                <w:sz w:val="16"/>
                <w:szCs w:val="16"/>
                <w:lang w:val="hy-AM"/>
              </w:rPr>
              <w:t>ի</w:t>
            </w:r>
            <w:r w:rsidRPr="007509BC">
              <w:rPr>
                <w:rFonts w:ascii="GHEA Grapalat" w:hAnsi="GHEA Grapalat"/>
                <w:sz w:val="16"/>
                <w:szCs w:val="16"/>
                <w:lang w:val="hy-AM"/>
              </w:rPr>
              <w:t>րականացվել է թմրաբանության ոլորտի 22 մասնագետների գիտելիքների և կարողությունների գնահատում։</w:t>
            </w:r>
          </w:p>
        </w:tc>
      </w:tr>
      <w:tr w:rsidR="00951875" w:rsidRPr="002B487F" w14:paraId="3D3E9598" w14:textId="77777777" w:rsidTr="001E0F51">
        <w:trPr>
          <w:gridAfter w:val="7"/>
          <w:wAfter w:w="12214" w:type="dxa"/>
          <w:trHeight w:val="812"/>
        </w:trPr>
        <w:tc>
          <w:tcPr>
            <w:tcW w:w="563" w:type="dxa"/>
          </w:tcPr>
          <w:p w14:paraId="099179C5" w14:textId="2DD2D386" w:rsidR="00951875" w:rsidRPr="007509BC" w:rsidRDefault="00951875" w:rsidP="001E7AEF">
            <w:pPr>
              <w:pBdr>
                <w:top w:val="nil"/>
                <w:left w:val="nil"/>
                <w:bottom w:val="nil"/>
                <w:right w:val="nil"/>
                <w:between w:val="nil"/>
              </w:pBdr>
              <w:spacing w:after="0" w:line="240" w:lineRule="auto"/>
              <w:jc w:val="center"/>
              <w:rPr>
                <w:rFonts w:ascii="GHEA Grapalat" w:eastAsia="GHEA Grapalat" w:hAnsi="GHEA Grapalat" w:cs="GHEA Grapalat"/>
                <w:color w:val="000000"/>
                <w:sz w:val="16"/>
                <w:szCs w:val="16"/>
                <w:lang w:val="hy-AM"/>
              </w:rPr>
            </w:pPr>
            <w:r w:rsidRPr="007509BC">
              <w:rPr>
                <w:rFonts w:ascii="GHEA Grapalat" w:eastAsia="GHEA Grapalat" w:hAnsi="GHEA Grapalat" w:cs="GHEA Grapalat"/>
                <w:color w:val="000000"/>
                <w:sz w:val="16"/>
                <w:szCs w:val="16"/>
                <w:lang w:val="hy-AM"/>
              </w:rPr>
              <w:t>58</w:t>
            </w:r>
          </w:p>
        </w:tc>
        <w:tc>
          <w:tcPr>
            <w:tcW w:w="2268" w:type="dxa"/>
          </w:tcPr>
          <w:p w14:paraId="2CF91D8F" w14:textId="77777777" w:rsidR="00951875" w:rsidRPr="007509BC" w:rsidRDefault="00951875" w:rsidP="001E7AEF">
            <w:pPr>
              <w:spacing w:after="0" w:line="240" w:lineRule="auto"/>
              <w:jc w:val="both"/>
              <w:rPr>
                <w:rFonts w:ascii="GHEA Grapalat" w:eastAsia="GHEA Grapalat" w:hAnsi="GHEA Grapalat" w:cs="GHEA Grapalat"/>
                <w:b/>
                <w:sz w:val="16"/>
                <w:szCs w:val="16"/>
                <w:highlight w:val="white"/>
                <w:lang w:val="hy-AM"/>
              </w:rPr>
            </w:pPr>
            <w:bookmarkStart w:id="5" w:name="_heading=h.4d34og8" w:colFirst="0" w:colLast="0"/>
            <w:bookmarkEnd w:id="5"/>
            <w:r w:rsidRPr="007509BC">
              <w:rPr>
                <w:rFonts w:ascii="GHEA Grapalat" w:eastAsia="GHEA Grapalat" w:hAnsi="GHEA Grapalat" w:cs="GHEA Grapalat"/>
                <w:sz w:val="16"/>
                <w:szCs w:val="16"/>
                <w:lang w:val="hy-AM"/>
              </w:rPr>
              <w:t xml:space="preserve">Թմրամիջոցների գործածմամբ պայմանավորված խանգարումներ  ունեցող անձանց անվճար մեթադոնային փոխարինող  բուժման ընդլայնում </w:t>
            </w:r>
          </w:p>
        </w:tc>
        <w:tc>
          <w:tcPr>
            <w:tcW w:w="2698" w:type="dxa"/>
          </w:tcPr>
          <w:p w14:paraId="6BEFCA1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58.1. Պետական բյուջեում նախատեսվել են առնվազն միաժամանակ 1500 անձի անվճար մեթադոնային փոխարինող բուժումն ապահովելու համար անհրաժեշտ միջոցներ։ </w:t>
            </w:r>
          </w:p>
        </w:tc>
        <w:tc>
          <w:tcPr>
            <w:tcW w:w="2410" w:type="dxa"/>
            <w:gridSpan w:val="2"/>
          </w:tcPr>
          <w:p w14:paraId="51374FF5" w14:textId="77777777" w:rsidR="00951875" w:rsidRPr="007509BC" w:rsidRDefault="00951875" w:rsidP="001E7AEF">
            <w:pPr>
              <w:spacing w:after="0" w:line="240" w:lineRule="auto"/>
              <w:jc w:val="both"/>
              <w:rPr>
                <w:rFonts w:ascii="GHEA Grapalat" w:eastAsia="GHEA Grapalat" w:hAnsi="GHEA Grapalat" w:cs="GHEA Grapalat"/>
                <w:b/>
                <w:sz w:val="16"/>
                <w:szCs w:val="16"/>
                <w:lang w:val="ru-RU"/>
              </w:rPr>
            </w:pPr>
            <w:r w:rsidRPr="007509BC">
              <w:rPr>
                <w:rFonts w:ascii="GHEA Grapalat" w:eastAsia="GHEA Grapalat" w:hAnsi="GHEA Grapalat" w:cs="GHEA Grapalat"/>
                <w:b/>
                <w:sz w:val="16"/>
                <w:szCs w:val="16"/>
                <w:lang w:val="ru-RU"/>
              </w:rPr>
              <w:t>Առողջապահության նախարարություն</w:t>
            </w:r>
          </w:p>
          <w:p w14:paraId="6929D290" w14:textId="6106A99A" w:rsidR="00951875" w:rsidRPr="007509BC" w:rsidRDefault="00951875" w:rsidP="001E7AEF">
            <w:pPr>
              <w:spacing w:after="0" w:line="240" w:lineRule="auto"/>
              <w:jc w:val="both"/>
              <w:rPr>
                <w:rFonts w:ascii="GHEA Grapalat" w:eastAsia="GHEA Grapalat" w:hAnsi="GHEA Grapalat" w:cs="GHEA Grapalat"/>
                <w:sz w:val="16"/>
                <w:szCs w:val="16"/>
                <w:lang w:val="ru-RU"/>
              </w:rPr>
            </w:pPr>
          </w:p>
        </w:tc>
        <w:tc>
          <w:tcPr>
            <w:tcW w:w="2645" w:type="dxa"/>
          </w:tcPr>
          <w:p w14:paraId="4E6EE1AB"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ru-RU"/>
              </w:rPr>
              <w:t>58.1. «Հայաստանի Հանրապետության 2026 թվականի պետական բյուջեի մասին» և «Հայաստանի Հանրապետության 2027 թվականի պետական բյուջեի մասին» օրենքների նախագծերին հավանություն տալու վերաբերյալ Կառավարության որոշումներն ընդունվել են։ Նախագծերով նախատեսված պետական բյուջեն ներառում է առնվազն միաժամանակ 1500 անձի անվճար մեթադոնային փոխարինող բուժումն ապահովելու համար անհրաժեշտ միջոցներ։</w:t>
            </w:r>
          </w:p>
          <w:p w14:paraId="35F31D5F" w14:textId="36222B0A" w:rsidR="003F193F" w:rsidRPr="003F193F" w:rsidRDefault="003F193F" w:rsidP="001E7AEF">
            <w:pPr>
              <w:spacing w:after="0" w:line="240" w:lineRule="auto"/>
              <w:jc w:val="both"/>
              <w:rPr>
                <w:rFonts w:ascii="GHEA Grapalat" w:eastAsia="GHEA Grapalat" w:hAnsi="GHEA Grapalat" w:cs="GHEA Grapalat"/>
                <w:sz w:val="16"/>
                <w:szCs w:val="16"/>
                <w:lang w:val="hy-AM"/>
              </w:rPr>
            </w:pPr>
          </w:p>
        </w:tc>
        <w:tc>
          <w:tcPr>
            <w:tcW w:w="4365" w:type="dxa"/>
          </w:tcPr>
          <w:p w14:paraId="72BFA58A" w14:textId="5CCF19FF" w:rsidR="00951875" w:rsidRPr="007509BC" w:rsidRDefault="00655506"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bCs/>
                <w:color w:val="000000" w:themeColor="text1"/>
                <w:sz w:val="16"/>
                <w:szCs w:val="16"/>
                <w:lang w:val="hy-AM"/>
              </w:rPr>
              <w:t xml:space="preserve">ՀՀ առողջապահության նախարարության </w:t>
            </w:r>
            <w:r w:rsidRPr="007509BC">
              <w:rPr>
                <w:rFonts w:ascii="GHEA Grapalat" w:eastAsia="GHEA Grapalat" w:hAnsi="GHEA Grapalat" w:cs="GHEA Grapalat"/>
                <w:bCs/>
                <w:color w:val="000000" w:themeColor="text1"/>
                <w:sz w:val="16"/>
                <w:szCs w:val="16"/>
                <w:lang w:val="hy-AM"/>
              </w:rPr>
              <w:t>կողմից իրականացվել է մեկ շահառուի հաշվարկով անվճար մեթադոնային փոխարինող բուժման ապահովման ֆինանսական գնահատում, որի արդյունքները ներկայումս գտնվում են քննարկման փուլում։</w:t>
            </w:r>
          </w:p>
        </w:tc>
      </w:tr>
      <w:tr w:rsidR="00951875" w:rsidRPr="002B487F" w14:paraId="2D1EF6CB" w14:textId="77777777" w:rsidTr="001E0F51">
        <w:trPr>
          <w:gridAfter w:val="7"/>
          <w:wAfter w:w="12214" w:type="dxa"/>
          <w:trHeight w:val="812"/>
        </w:trPr>
        <w:tc>
          <w:tcPr>
            <w:tcW w:w="563" w:type="dxa"/>
          </w:tcPr>
          <w:p w14:paraId="7814B0BB" w14:textId="4AF17D3D"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ru-RU"/>
              </w:rPr>
            </w:pPr>
            <w:r w:rsidRPr="007509BC">
              <w:rPr>
                <w:rFonts w:ascii="GHEA Grapalat" w:eastAsia="GHEA Grapalat" w:hAnsi="GHEA Grapalat" w:cs="GHEA Grapalat"/>
                <w:color w:val="000000"/>
                <w:sz w:val="16"/>
                <w:szCs w:val="16"/>
                <w:lang w:val="hy-AM"/>
              </w:rPr>
              <w:t>60</w:t>
            </w:r>
          </w:p>
        </w:tc>
        <w:tc>
          <w:tcPr>
            <w:tcW w:w="2268" w:type="dxa"/>
          </w:tcPr>
          <w:p w14:paraId="4CCCE9FF"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Թմրամիջոցների գործածման վերաբերյալ համաճարակաբանական տվյալների հավաքագրման նպատակով Լիսաբոնյան համաձայնությամբ հաստատված համաճարակաբանական ցուցանիշների պարբերական գնահատում՝ կիրառելով Եվրոպական միության թմրամիջոցների գործակալության և ՄԱԿ-ի թմրամիջոցների և հանցավորության դեմ պայքարի գրասենյակի կողմից առաջարկվող չափանիշները և մեթոդաբանությունը</w:t>
            </w:r>
          </w:p>
        </w:tc>
        <w:tc>
          <w:tcPr>
            <w:tcW w:w="2698" w:type="dxa"/>
          </w:tcPr>
          <w:p w14:paraId="6C39C36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60.1. Թմրամիջոցների գործածման համաճարակաբանական ցուցանիշները սահմանելու լիազորող նորմ ամրագրող՝ «Հանրային առողջության մասին» օրենքում փոփոխությունների նախագիծը մշակվել է և ներկայացվել Վարչապետի աշխատակազմ։ </w:t>
            </w:r>
          </w:p>
        </w:tc>
        <w:tc>
          <w:tcPr>
            <w:tcW w:w="2410" w:type="dxa"/>
            <w:gridSpan w:val="2"/>
          </w:tcPr>
          <w:p w14:paraId="60B1317A" w14:textId="363C98D4"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b/>
                <w:sz w:val="16"/>
                <w:szCs w:val="16"/>
                <w:lang w:val="ru-RU"/>
              </w:rPr>
              <w:t>Առողջապահության նախարարություն</w:t>
            </w:r>
          </w:p>
        </w:tc>
        <w:tc>
          <w:tcPr>
            <w:tcW w:w="2645" w:type="dxa"/>
          </w:tcPr>
          <w:p w14:paraId="341313D6"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60.1. «Հանրային առողջության մասին» օրենքում փոփոխություններ կատարելու մասին նախագծին հավանություն տալու վերաբերյալ Կառավարության որոշումն ընդունվել է։</w:t>
            </w:r>
          </w:p>
          <w:p w14:paraId="5AECD2E1"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4A62EF48"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60.2. Թմրամիջոցների գործածման համաճարակաբանական ցուցանիշների ցանկն ու դրանց գնահատման կարգը հաստատող Առողջապահության նախարարի հրամանի նախագիծը մշակվել է Եվրոպական միության թմրամիջոցների գործակալության և ՄԱԿ-ի թմրամիջոցների և հանցավորության դեմ պայքարի գրասենյակի կողմից առաջարկվող չափանիշների և մեթոդաբանության հիման վրա, ինչի վերաբերյալ մանրամասն տեղեկությունը ներառվել է </w:t>
            </w:r>
            <w:r w:rsidRPr="007509BC">
              <w:rPr>
                <w:rFonts w:ascii="GHEA Grapalat" w:eastAsia="GHEA Grapalat" w:hAnsi="GHEA Grapalat" w:cs="GHEA Grapalat"/>
                <w:sz w:val="16"/>
                <w:szCs w:val="16"/>
                <w:lang w:val="ru-RU"/>
              </w:rPr>
              <w:lastRenderedPageBreak/>
              <w:t>նախագծի ընդունման հիմնավորման մեջ։</w:t>
            </w:r>
          </w:p>
          <w:p w14:paraId="50828C6D"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3B520152"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60.3. Առողջապահության նախարարի հրամանի վերաբերյալ կազմակերպվել է առնվազն 1 հանրային քննարկում։</w:t>
            </w:r>
          </w:p>
          <w:p w14:paraId="54098AD1"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0A549ACF"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ru-RU"/>
              </w:rPr>
              <w:t>60.4. Առողջապահության նախարարի հրամանն ընդունվել է։</w:t>
            </w:r>
          </w:p>
          <w:p w14:paraId="08C40F75" w14:textId="0D1F6093" w:rsidR="00802AED" w:rsidRPr="00802AED" w:rsidRDefault="00802AED" w:rsidP="001E7AEF">
            <w:pPr>
              <w:spacing w:after="0" w:line="240" w:lineRule="auto"/>
              <w:jc w:val="both"/>
              <w:rPr>
                <w:rFonts w:ascii="GHEA Grapalat" w:eastAsia="GHEA Grapalat" w:hAnsi="GHEA Grapalat" w:cs="GHEA Grapalat"/>
                <w:b/>
                <w:sz w:val="16"/>
                <w:szCs w:val="16"/>
                <w:lang w:val="hy-AM"/>
              </w:rPr>
            </w:pPr>
          </w:p>
        </w:tc>
        <w:tc>
          <w:tcPr>
            <w:tcW w:w="4365" w:type="dxa"/>
          </w:tcPr>
          <w:p w14:paraId="445FDFF1" w14:textId="729C1F4D" w:rsidR="00951875" w:rsidRPr="007509BC" w:rsidRDefault="00951875" w:rsidP="00AE233E">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color w:val="000000" w:themeColor="text1"/>
                <w:sz w:val="16"/>
                <w:szCs w:val="16"/>
                <w:lang w:val="hy-AM"/>
              </w:rPr>
              <w:lastRenderedPageBreak/>
              <w:t>Համաճարակաբանական ցուցանիշների մշակումը նախատեսված է թմրամիջոցների գործածման համաճարակաբանական դիտարկման համակարգի գործադրման համար, որի լիազորող նորմ</w:t>
            </w:r>
            <w:r w:rsidR="00355CB4" w:rsidRPr="007509BC">
              <w:rPr>
                <w:rFonts w:ascii="GHEA Grapalat" w:eastAsia="GHEA Grapalat" w:hAnsi="GHEA Grapalat" w:cs="GHEA Grapalat"/>
                <w:color w:val="000000" w:themeColor="text1"/>
                <w:sz w:val="16"/>
                <w:szCs w:val="16"/>
                <w:lang w:val="hy-AM"/>
              </w:rPr>
              <w:t>ն</w:t>
            </w:r>
            <w:r w:rsidRPr="007509BC">
              <w:rPr>
                <w:rFonts w:ascii="GHEA Grapalat" w:eastAsia="GHEA Grapalat" w:hAnsi="GHEA Grapalat" w:cs="GHEA Grapalat"/>
                <w:color w:val="000000" w:themeColor="text1"/>
                <w:sz w:val="16"/>
                <w:szCs w:val="16"/>
                <w:lang w:val="hy-AM"/>
              </w:rPr>
              <w:t xml:space="preserve"> արդեն իսկ սահմանված է </w:t>
            </w:r>
            <w:r w:rsidR="00355CB4" w:rsidRPr="007509BC">
              <w:rPr>
                <w:rFonts w:ascii="GHEA Grapalat" w:eastAsia="GHEA Grapalat" w:hAnsi="GHEA Grapalat" w:cs="GHEA Grapalat"/>
                <w:color w:val="000000" w:themeColor="text1"/>
                <w:sz w:val="16"/>
                <w:szCs w:val="16"/>
                <w:lang w:val="hy-AM"/>
              </w:rPr>
              <w:t></w:t>
            </w:r>
            <w:r w:rsidRPr="007509BC">
              <w:rPr>
                <w:rFonts w:ascii="GHEA Grapalat" w:eastAsia="GHEA Grapalat" w:hAnsi="GHEA Grapalat" w:cs="GHEA Grapalat"/>
                <w:color w:val="000000" w:themeColor="text1"/>
                <w:sz w:val="16"/>
                <w:szCs w:val="16"/>
                <w:lang w:val="hy-AM"/>
              </w:rPr>
              <w:t>Հանրային առողջապահության մասին</w:t>
            </w:r>
            <w:r w:rsidR="00355CB4" w:rsidRPr="007509BC">
              <w:rPr>
                <w:rFonts w:ascii="GHEA Grapalat" w:eastAsia="GHEA Grapalat" w:hAnsi="GHEA Grapalat" w:cs="GHEA Grapalat"/>
                <w:color w:val="000000" w:themeColor="text1"/>
                <w:sz w:val="16"/>
                <w:szCs w:val="16"/>
                <w:lang w:val="hy-AM"/>
              </w:rPr>
              <w:t></w:t>
            </w:r>
            <w:r w:rsidRPr="007509BC">
              <w:rPr>
                <w:rFonts w:ascii="GHEA Grapalat" w:eastAsia="GHEA Grapalat" w:hAnsi="GHEA Grapalat" w:cs="GHEA Grapalat"/>
                <w:color w:val="000000" w:themeColor="text1"/>
                <w:sz w:val="16"/>
                <w:szCs w:val="16"/>
                <w:lang w:val="hy-AM"/>
              </w:rPr>
              <w:t xml:space="preserve"> օրենքի </w:t>
            </w:r>
            <w:r w:rsidR="00355CB4" w:rsidRPr="007509BC">
              <w:rPr>
                <w:rFonts w:ascii="GHEA Grapalat" w:eastAsia="GHEA Grapalat" w:hAnsi="GHEA Grapalat" w:cs="GHEA Grapalat"/>
                <w:color w:val="000000" w:themeColor="text1"/>
                <w:sz w:val="16"/>
                <w:szCs w:val="16"/>
                <w:lang w:val="hy-AM"/>
              </w:rPr>
              <w:t xml:space="preserve">3-րդ </w:t>
            </w:r>
            <w:r w:rsidRPr="007509BC">
              <w:rPr>
                <w:rFonts w:ascii="GHEA Grapalat" w:eastAsia="GHEA Grapalat" w:hAnsi="GHEA Grapalat" w:cs="GHEA Grapalat"/>
                <w:color w:val="000000" w:themeColor="text1"/>
                <w:sz w:val="16"/>
                <w:szCs w:val="16"/>
                <w:lang w:val="hy-AM"/>
              </w:rPr>
              <w:t xml:space="preserve">հոդվածում, հետևաբար նշված օրենքում լրացումներ և փոփոխություններ իրականացնելու անհրաժեշտությունը բացակայում է։  </w:t>
            </w:r>
          </w:p>
        </w:tc>
      </w:tr>
      <w:tr w:rsidR="00951875" w:rsidRPr="002B487F" w14:paraId="5BF54042" w14:textId="77777777" w:rsidTr="009573EB">
        <w:trPr>
          <w:trHeight w:val="1641"/>
        </w:trPr>
        <w:tc>
          <w:tcPr>
            <w:tcW w:w="563" w:type="dxa"/>
            <w:shd w:val="clear" w:color="auto" w:fill="E4E4F0"/>
          </w:tcPr>
          <w:p w14:paraId="4C949435" w14:textId="77777777" w:rsidR="00951875" w:rsidRPr="007509BC" w:rsidRDefault="00951875" w:rsidP="001E7AEF">
            <w:pPr>
              <w:spacing w:after="0" w:line="240" w:lineRule="auto"/>
              <w:ind w:left="29" w:hanging="29"/>
              <w:jc w:val="both"/>
              <w:rPr>
                <w:rFonts w:ascii="GHEA Grapalat" w:eastAsia="GHEA Grapalat" w:hAnsi="GHEA Grapalat" w:cs="GHEA Grapalat"/>
                <w:b/>
                <w:sz w:val="16"/>
                <w:szCs w:val="16"/>
                <w:lang w:val="hy-AM"/>
              </w:rPr>
            </w:pPr>
          </w:p>
        </w:tc>
        <w:tc>
          <w:tcPr>
            <w:tcW w:w="14394" w:type="dxa"/>
            <w:gridSpan w:val="7"/>
            <w:shd w:val="clear" w:color="auto" w:fill="E4E4F0"/>
          </w:tcPr>
          <w:p w14:paraId="7B068E0A" w14:textId="77777777" w:rsidR="00951875" w:rsidRPr="007509BC" w:rsidRDefault="00951875" w:rsidP="001E7AEF">
            <w:pPr>
              <w:spacing w:after="0" w:line="240" w:lineRule="auto"/>
              <w:ind w:left="29" w:hanging="29"/>
              <w:jc w:val="both"/>
              <w:rPr>
                <w:rFonts w:ascii="GHEA Grapalat" w:eastAsia="GHEA Grapalat" w:hAnsi="GHEA Grapalat" w:cs="GHEA Grapalat"/>
                <w:sz w:val="16"/>
                <w:szCs w:val="16"/>
                <w:lang w:val="hy-AM"/>
              </w:rPr>
            </w:pPr>
            <w:r w:rsidRPr="007509BC">
              <w:rPr>
                <w:rFonts w:ascii="GHEA Grapalat" w:eastAsia="GHEA Grapalat" w:hAnsi="GHEA Grapalat" w:cs="GHEA Grapalat"/>
                <w:b/>
                <w:sz w:val="16"/>
                <w:szCs w:val="16"/>
                <w:lang w:val="hy-AM"/>
              </w:rPr>
              <w:t>Ռազմավարական ուղղություն 13.</w:t>
            </w:r>
            <w:r w:rsidRPr="007509BC">
              <w:rPr>
                <w:rFonts w:ascii="GHEA Grapalat" w:eastAsia="GHEA Grapalat" w:hAnsi="GHEA Grapalat" w:cs="GHEA Grapalat"/>
                <w:sz w:val="16"/>
                <w:szCs w:val="16"/>
                <w:lang w:val="hy-AM"/>
              </w:rPr>
              <w:t xml:space="preserve"> Թմրամիջոցների կամ հոգեմետ (հոգեներգործուն) նյութերի գործածմամբ պայմանավորված խանգարումներ կամ վարքային ու սոցիալ-հոգեբանական խնդիրներ ունեցող անձանց կայուն վերականգնման աջակցություն և սոցիալական վերաինտեգրում</w:t>
            </w:r>
          </w:p>
          <w:p w14:paraId="45841F33" w14:textId="77777777" w:rsidR="00951875" w:rsidRPr="007509BC" w:rsidRDefault="00951875" w:rsidP="001E7AEF">
            <w:pPr>
              <w:spacing w:after="0" w:line="240" w:lineRule="auto"/>
              <w:ind w:left="29" w:hanging="29"/>
              <w:jc w:val="both"/>
              <w:rPr>
                <w:rFonts w:ascii="GHEA Grapalat" w:eastAsia="GHEA Grapalat" w:hAnsi="GHEA Grapalat" w:cs="GHEA Grapalat"/>
                <w:sz w:val="16"/>
                <w:szCs w:val="16"/>
                <w:lang w:val="hy-AM"/>
              </w:rPr>
            </w:pPr>
          </w:p>
          <w:p w14:paraId="78ADD43F" w14:textId="77777777" w:rsidR="00951875" w:rsidRPr="007509BC" w:rsidRDefault="00951875" w:rsidP="001E7AEF">
            <w:pPr>
              <w:spacing w:after="0" w:line="240" w:lineRule="auto"/>
              <w:ind w:left="29" w:hanging="29"/>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Ակնկալվող արդյունքներ՝</w:t>
            </w:r>
          </w:p>
          <w:p w14:paraId="3FB4643B" w14:textId="77777777" w:rsidR="00951875" w:rsidRPr="007509BC" w:rsidRDefault="00951875" w:rsidP="001E7AEF">
            <w:pPr>
              <w:spacing w:after="0" w:line="240" w:lineRule="auto"/>
              <w:ind w:left="29" w:hanging="29"/>
              <w:jc w:val="both"/>
              <w:rPr>
                <w:rFonts w:ascii="GHEA Grapalat" w:eastAsia="GHEA Grapalat" w:hAnsi="GHEA Grapalat" w:cs="GHEA Grapalat"/>
                <w:b/>
                <w:sz w:val="16"/>
                <w:szCs w:val="16"/>
                <w:lang w:val="hy-AM"/>
              </w:rPr>
            </w:pPr>
          </w:p>
          <w:p w14:paraId="06760248" w14:textId="77777777" w:rsidR="00951875" w:rsidRPr="007509BC" w:rsidRDefault="00951875" w:rsidP="001E7AEF">
            <w:pPr>
              <w:spacing w:after="0" w:line="240" w:lineRule="auto"/>
              <w:ind w:left="29"/>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12.1. Ամբողջ հանրապետության տարածքում սոցիալ-վերականգնողական օգնության և սոցիալական վերաինտեգրման ծառայությունների հասանելիություն.</w:t>
            </w:r>
          </w:p>
          <w:p w14:paraId="78422545" w14:textId="77777777" w:rsidR="00951875" w:rsidRPr="007509BC" w:rsidRDefault="00951875" w:rsidP="001E7AEF">
            <w:pPr>
              <w:spacing w:after="0" w:line="240" w:lineRule="auto"/>
              <w:ind w:left="29"/>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12.2. Վերականգնողական ծրագրերի մասնակիցների թվի աճ։</w:t>
            </w:r>
          </w:p>
        </w:tc>
        <w:tc>
          <w:tcPr>
            <w:tcW w:w="1463" w:type="dxa"/>
          </w:tcPr>
          <w:p w14:paraId="1C9CD336" w14:textId="77777777" w:rsidR="00951875" w:rsidRPr="007509BC" w:rsidRDefault="00951875" w:rsidP="001E7AEF">
            <w:pPr>
              <w:spacing w:after="0" w:line="240" w:lineRule="auto"/>
              <w:rPr>
                <w:rFonts w:ascii="Calibri" w:eastAsia="Calibri" w:hAnsi="Calibri" w:cs="Calibri"/>
                <w:sz w:val="16"/>
                <w:szCs w:val="16"/>
                <w:lang w:val="hy-AM"/>
              </w:rPr>
            </w:pPr>
          </w:p>
        </w:tc>
        <w:tc>
          <w:tcPr>
            <w:tcW w:w="2148" w:type="dxa"/>
          </w:tcPr>
          <w:p w14:paraId="475F7DEE" w14:textId="77777777" w:rsidR="00951875" w:rsidRPr="007509BC" w:rsidRDefault="00951875" w:rsidP="001E7AEF">
            <w:pPr>
              <w:spacing w:after="0" w:line="240" w:lineRule="auto"/>
              <w:rPr>
                <w:rFonts w:ascii="Calibri" w:eastAsia="Calibri" w:hAnsi="Calibri" w:cs="Calibri"/>
                <w:sz w:val="16"/>
                <w:szCs w:val="16"/>
                <w:lang w:val="hy-AM"/>
              </w:rPr>
            </w:pPr>
            <w:r w:rsidRPr="007509BC">
              <w:rPr>
                <w:rFonts w:ascii="GHEA Grapalat" w:eastAsia="GHEA Grapalat" w:hAnsi="GHEA Grapalat" w:cs="GHEA Grapalat"/>
                <w:sz w:val="16"/>
                <w:szCs w:val="16"/>
                <w:lang w:val="hy-AM"/>
              </w:rPr>
              <w:t xml:space="preserve">66.1. Ուղեցույցի հիման վրա վերապատրաստվել է հանրակրթական ուսումնական հասատությունների հոգեբանների 20%-ը։ </w:t>
            </w:r>
          </w:p>
        </w:tc>
        <w:tc>
          <w:tcPr>
            <w:tcW w:w="2148" w:type="dxa"/>
          </w:tcPr>
          <w:p w14:paraId="356EFFF5" w14:textId="77777777" w:rsidR="00951875" w:rsidRPr="007509BC" w:rsidRDefault="00951875" w:rsidP="001E7AEF">
            <w:pPr>
              <w:spacing w:after="0" w:line="240" w:lineRule="auto"/>
              <w:rPr>
                <w:rFonts w:ascii="Calibri" w:eastAsia="Calibri" w:hAnsi="Calibri" w:cs="Calibri"/>
                <w:sz w:val="16"/>
                <w:szCs w:val="16"/>
                <w:lang w:val="hy-AM"/>
              </w:rPr>
            </w:pPr>
            <w:r w:rsidRPr="007509BC">
              <w:rPr>
                <w:rFonts w:ascii="GHEA Grapalat" w:eastAsia="GHEA Grapalat" w:hAnsi="GHEA Grapalat" w:cs="GHEA Grapalat"/>
                <w:sz w:val="16"/>
                <w:szCs w:val="16"/>
                <w:lang w:val="hy-AM"/>
              </w:rPr>
              <w:t>66.1. Ուղեցույցի հիման վրա վերապատրաստվել է հանրակրթական ուսումնական հասատությունների հոգեբանների ևս 20%-ը։</w:t>
            </w:r>
          </w:p>
        </w:tc>
        <w:tc>
          <w:tcPr>
            <w:tcW w:w="2148" w:type="dxa"/>
          </w:tcPr>
          <w:p w14:paraId="7E5E3470" w14:textId="77777777" w:rsidR="00951875" w:rsidRPr="007509BC" w:rsidRDefault="00951875" w:rsidP="001E7AEF">
            <w:pPr>
              <w:spacing w:after="0" w:line="240" w:lineRule="auto"/>
              <w:rPr>
                <w:rFonts w:ascii="Calibri" w:eastAsia="Calibri" w:hAnsi="Calibri" w:cs="Calibri"/>
                <w:sz w:val="16"/>
                <w:szCs w:val="16"/>
                <w:lang w:val="hy-AM"/>
              </w:rPr>
            </w:pPr>
          </w:p>
        </w:tc>
        <w:tc>
          <w:tcPr>
            <w:tcW w:w="2148" w:type="dxa"/>
          </w:tcPr>
          <w:p w14:paraId="7F0EB61A" w14:textId="77777777" w:rsidR="00951875" w:rsidRPr="007509BC" w:rsidRDefault="00951875" w:rsidP="001E7AEF">
            <w:pPr>
              <w:spacing w:after="0" w:line="240" w:lineRule="auto"/>
              <w:rPr>
                <w:rFonts w:ascii="Calibri" w:eastAsia="Calibri" w:hAnsi="Calibri" w:cs="Calibri"/>
                <w:sz w:val="16"/>
                <w:szCs w:val="16"/>
                <w:lang w:val="hy-AM"/>
              </w:rPr>
            </w:pPr>
          </w:p>
        </w:tc>
        <w:tc>
          <w:tcPr>
            <w:tcW w:w="2151" w:type="dxa"/>
          </w:tcPr>
          <w:p w14:paraId="726D08BD" w14:textId="77777777" w:rsidR="00951875" w:rsidRPr="007509BC" w:rsidRDefault="00951875" w:rsidP="001E7AEF">
            <w:pPr>
              <w:spacing w:after="0" w:line="240" w:lineRule="auto"/>
              <w:rPr>
                <w:rFonts w:ascii="Calibri" w:eastAsia="Calibri" w:hAnsi="Calibri" w:cs="Calibri"/>
                <w:sz w:val="16"/>
                <w:szCs w:val="16"/>
                <w:lang w:val="hy-AM"/>
              </w:rPr>
            </w:pPr>
          </w:p>
        </w:tc>
      </w:tr>
      <w:tr w:rsidR="00951875" w:rsidRPr="002B487F" w14:paraId="224FC597" w14:textId="77777777" w:rsidTr="001E0F51">
        <w:trPr>
          <w:gridAfter w:val="7"/>
          <w:wAfter w:w="12214" w:type="dxa"/>
          <w:trHeight w:val="812"/>
        </w:trPr>
        <w:tc>
          <w:tcPr>
            <w:tcW w:w="563" w:type="dxa"/>
          </w:tcPr>
          <w:p w14:paraId="3F3F901E" w14:textId="7C796F6F"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color w:val="000000"/>
                <w:sz w:val="16"/>
                <w:szCs w:val="16"/>
                <w:lang w:val="ru-RU"/>
              </w:rPr>
            </w:pPr>
            <w:r w:rsidRPr="007509BC">
              <w:rPr>
                <w:rFonts w:ascii="GHEA Grapalat" w:eastAsia="GHEA Grapalat" w:hAnsi="GHEA Grapalat" w:cs="GHEA Grapalat"/>
                <w:color w:val="000000"/>
                <w:sz w:val="16"/>
                <w:szCs w:val="16"/>
                <w:lang w:val="hy-AM"/>
              </w:rPr>
              <w:t>63</w:t>
            </w:r>
          </w:p>
        </w:tc>
        <w:tc>
          <w:tcPr>
            <w:tcW w:w="2268" w:type="dxa"/>
          </w:tcPr>
          <w:p w14:paraId="0488932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Թմրամիջոցներ կամ հոգեմետ (հոգեներգործուն) նյութեր գործածող անձանց շրջանում փոխօգնության, խնամքի, աջակցության ու կանխարգելման ծրագրեր իրականացնող հասարակական կազմակերպությունների և թմրաբանական բժշկական օգնություն և սպասարկում իրականացնող բժշկական կազմակերպությունների, սոցիալական ապահովման ոլորտի իրավասու գերատեսչությունների և այլ դերակատարների միջև սերտ համագործակցության ապահովում</w:t>
            </w:r>
          </w:p>
        </w:tc>
        <w:tc>
          <w:tcPr>
            <w:tcW w:w="2698" w:type="dxa"/>
          </w:tcPr>
          <w:p w14:paraId="06825195"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63.1. Մասնակցային հետազոտության հիմքով ուսումնասիրվել են միջոլորտային և բազմամասնագիտական մոտեցումներ ներառող ծառայությունների առաջավոր մոդելները, որի հիմքով մշակվել է զեկույց։</w:t>
            </w:r>
          </w:p>
        </w:tc>
        <w:tc>
          <w:tcPr>
            <w:tcW w:w="2410" w:type="dxa"/>
            <w:gridSpan w:val="2"/>
          </w:tcPr>
          <w:p w14:paraId="545BECB1" w14:textId="77777777" w:rsidR="00951875" w:rsidRPr="007509BC" w:rsidRDefault="00951875" w:rsidP="001E7AEF">
            <w:pPr>
              <w:spacing w:after="0" w:line="240" w:lineRule="auto"/>
              <w:jc w:val="both"/>
              <w:rPr>
                <w:rFonts w:ascii="GHEA Grapalat" w:eastAsia="GHEA Grapalat" w:hAnsi="GHEA Grapalat" w:cs="GHEA Grapalat"/>
                <w:b/>
                <w:sz w:val="16"/>
                <w:szCs w:val="16"/>
                <w:lang w:val="ru-RU"/>
              </w:rPr>
            </w:pPr>
            <w:r w:rsidRPr="007509BC">
              <w:rPr>
                <w:rFonts w:ascii="GHEA Grapalat" w:eastAsia="GHEA Grapalat" w:hAnsi="GHEA Grapalat" w:cs="GHEA Grapalat"/>
                <w:b/>
                <w:sz w:val="16"/>
                <w:szCs w:val="16"/>
                <w:lang w:val="ru-RU"/>
              </w:rPr>
              <w:t>Առողջապահության նախարարություն</w:t>
            </w:r>
          </w:p>
          <w:p w14:paraId="6594122C"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08F7D1BB" w14:textId="7C8A13F2"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b/>
                <w:sz w:val="16"/>
                <w:szCs w:val="16"/>
                <w:lang w:val="ru-RU"/>
              </w:rPr>
              <w:t>Աշխատանքի և սոցիալական հարցերի նախարարություն</w:t>
            </w:r>
          </w:p>
        </w:tc>
        <w:tc>
          <w:tcPr>
            <w:tcW w:w="2645" w:type="dxa"/>
          </w:tcPr>
          <w:p w14:paraId="5DD462F9"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63.1. Համագործակցության հուշագրերով սահմանվել են բժշկական կազմակերպությունների, սոցիալական աջակցության ոլորտի իրավասու գերատեսչությունների, այլ դերակատարների և հասարակական կազմակերպությունների հետ համագործակցության շրջանակը և հիմնական ուղղությունները։</w:t>
            </w:r>
          </w:p>
          <w:p w14:paraId="37E5DC93"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1715CE0F" w14:textId="084BBF62" w:rsidR="00951875" w:rsidRPr="007509BC" w:rsidRDefault="00951875" w:rsidP="001E7AEF">
            <w:pPr>
              <w:spacing w:after="0" w:line="240" w:lineRule="auto"/>
              <w:jc w:val="both"/>
              <w:rPr>
                <w:rFonts w:ascii="GHEA Grapalat" w:eastAsia="GHEA Grapalat" w:hAnsi="GHEA Grapalat" w:cs="GHEA Grapalat"/>
                <w:b/>
                <w:sz w:val="16"/>
                <w:szCs w:val="16"/>
                <w:lang w:val="ru-RU"/>
              </w:rPr>
            </w:pPr>
            <w:r w:rsidRPr="007509BC">
              <w:rPr>
                <w:rFonts w:ascii="GHEA Grapalat" w:eastAsia="GHEA Grapalat" w:hAnsi="GHEA Grapalat" w:cs="GHEA Grapalat"/>
                <w:sz w:val="16"/>
                <w:szCs w:val="16"/>
                <w:lang w:val="ru-RU"/>
              </w:rPr>
              <w:t>63</w:t>
            </w:r>
            <w:r w:rsidRPr="007509BC">
              <w:rPr>
                <w:rFonts w:ascii="Cambria Math" w:eastAsia="GHEA Grapalat" w:hAnsi="Cambria Math" w:cs="Cambria Math"/>
                <w:sz w:val="16"/>
                <w:szCs w:val="16"/>
                <w:lang w:val="ru-RU"/>
              </w:rPr>
              <w:t>․</w:t>
            </w:r>
            <w:r w:rsidRPr="007509BC">
              <w:rPr>
                <w:rFonts w:ascii="GHEA Grapalat" w:eastAsia="GHEA Grapalat" w:hAnsi="GHEA Grapalat" w:cs="GHEA Grapalat"/>
                <w:sz w:val="16"/>
                <w:szCs w:val="16"/>
                <w:lang w:val="ru-RU"/>
              </w:rPr>
              <w:t>2 Ներդրվել են միջոլորտային ծառայություններ, որոնց միջոցով թմրանյութեր գործածող անձինք ստանում են ներառական, համալիր ծառայություններ։</w:t>
            </w:r>
          </w:p>
        </w:tc>
        <w:tc>
          <w:tcPr>
            <w:tcW w:w="4365" w:type="dxa"/>
          </w:tcPr>
          <w:p w14:paraId="61CB4E87" w14:textId="2D0A6746" w:rsidR="00951875" w:rsidRPr="007509BC" w:rsidRDefault="001B0AE0" w:rsidP="001E7AEF">
            <w:pPr>
              <w:tabs>
                <w:tab w:val="left" w:pos="8550"/>
              </w:tabs>
              <w:spacing w:after="0" w:line="240" w:lineRule="auto"/>
              <w:ind w:right="75"/>
              <w:jc w:val="both"/>
              <w:rPr>
                <w:rFonts w:ascii="GHEA Grapalat" w:eastAsia="GHEA Grapalat" w:hAnsi="GHEA Grapalat" w:cs="GHEA Grapalat"/>
                <w:color w:val="000000" w:themeColor="text1"/>
                <w:sz w:val="16"/>
                <w:szCs w:val="16"/>
                <w:lang w:val="hy"/>
              </w:rPr>
            </w:pPr>
            <w:r>
              <w:rPr>
                <w:rFonts w:ascii="GHEA Grapalat" w:eastAsia="GHEA Grapalat" w:hAnsi="GHEA Grapalat" w:cs="GHEA Grapalat"/>
                <w:b/>
                <w:bCs/>
                <w:color w:val="000000" w:themeColor="text1"/>
                <w:sz w:val="16"/>
                <w:szCs w:val="16"/>
                <w:lang w:val="hy"/>
              </w:rPr>
              <w:t>ՀՀ ա</w:t>
            </w:r>
            <w:r w:rsidR="00951875" w:rsidRPr="007509BC">
              <w:rPr>
                <w:rFonts w:ascii="GHEA Grapalat" w:eastAsia="GHEA Grapalat" w:hAnsi="GHEA Grapalat" w:cs="GHEA Grapalat"/>
                <w:b/>
                <w:bCs/>
                <w:color w:val="000000" w:themeColor="text1"/>
                <w:sz w:val="16"/>
                <w:szCs w:val="16"/>
                <w:lang w:val="hy"/>
              </w:rPr>
              <w:t>շխատանքի և սոցիալական հարցերի նախարարության</w:t>
            </w:r>
            <w:r w:rsidR="00951875" w:rsidRPr="007509BC">
              <w:rPr>
                <w:rFonts w:ascii="GHEA Grapalat" w:eastAsia="GHEA Grapalat" w:hAnsi="GHEA Grapalat" w:cs="GHEA Grapalat"/>
                <w:color w:val="000000" w:themeColor="text1"/>
                <w:sz w:val="16"/>
                <w:szCs w:val="16"/>
                <w:lang w:val="hy"/>
              </w:rPr>
              <w:t xml:space="preserve"> կողմից միջոլորտային և բազմամասնագիտական մոտեցումներ ներառող ծառայությունների առաջավոր մոդելների հիման վրա մշակվել է զեկույց։</w:t>
            </w:r>
          </w:p>
          <w:p w14:paraId="14A1E80C" w14:textId="7DAF5AD1" w:rsidR="00355CB4" w:rsidRPr="007509BC" w:rsidRDefault="00355CB4" w:rsidP="001E7AEF">
            <w:pPr>
              <w:tabs>
                <w:tab w:val="left" w:pos="8550"/>
              </w:tabs>
              <w:spacing w:after="0" w:line="240" w:lineRule="auto"/>
              <w:ind w:right="75"/>
              <w:jc w:val="both"/>
              <w:rPr>
                <w:rFonts w:ascii="GHEA Grapalat" w:eastAsia="GHEA Grapalat" w:hAnsi="GHEA Grapalat" w:cs="GHEA Grapalat"/>
                <w:sz w:val="16"/>
                <w:szCs w:val="16"/>
                <w:lang w:val="hy"/>
              </w:rPr>
            </w:pPr>
          </w:p>
        </w:tc>
      </w:tr>
      <w:tr w:rsidR="00951875" w:rsidRPr="002B487F" w14:paraId="35014B16" w14:textId="77777777" w:rsidTr="001E0F51">
        <w:trPr>
          <w:gridAfter w:val="7"/>
          <w:wAfter w:w="12214" w:type="dxa"/>
          <w:trHeight w:val="812"/>
        </w:trPr>
        <w:tc>
          <w:tcPr>
            <w:tcW w:w="563" w:type="dxa"/>
          </w:tcPr>
          <w:p w14:paraId="695BF24B" w14:textId="0DD49273"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64</w:t>
            </w:r>
          </w:p>
        </w:tc>
        <w:tc>
          <w:tcPr>
            <w:tcW w:w="2268" w:type="dxa"/>
          </w:tcPr>
          <w:p w14:paraId="076B092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Թմրամիջոցներ գործածող  դատապարտյալների կայուն վերականգնման աջակցության և սոցիալական վերաինտեգրման ծրագրերի ներդրում՝ ուղղված պատժի կրումից հետո նրանց կողմից կրկին թմրամիջոցների գործածման կանխարգելմանը</w:t>
            </w:r>
          </w:p>
        </w:tc>
        <w:tc>
          <w:tcPr>
            <w:tcW w:w="2698" w:type="dxa"/>
          </w:tcPr>
          <w:p w14:paraId="304BECB3"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 xml:space="preserve">64.1. Իրականացվել է թմրամիջոցներ գործածող պայմանավորված խանգարումներ ունեցող դատապարտյալների կայուն վերականգման և սոցիալական վերաինտեգրման վերաբերյալ միջազգային չափանիշների և լավագույն փորձի ուսումնասիրություն, որի արդյունքներով մշակվել է զեկույց։ </w:t>
            </w:r>
          </w:p>
        </w:tc>
        <w:tc>
          <w:tcPr>
            <w:tcW w:w="2410" w:type="dxa"/>
            <w:gridSpan w:val="2"/>
          </w:tcPr>
          <w:p w14:paraId="09BB31E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t>Արդարադատության նախարարություն</w:t>
            </w:r>
          </w:p>
          <w:p w14:paraId="6D76AD48"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7CE283BC"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Առողջապահության նախարարություն</w:t>
            </w:r>
          </w:p>
          <w:p w14:paraId="18E4C8BF"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1BF60E3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Աշխատանքի և սոցիալական հարցերի նախարարությւոն</w:t>
            </w:r>
          </w:p>
          <w:p w14:paraId="498B6097"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3317F56D" w14:textId="03056530"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Մարդու իրավունքների պաշտպանի աշխատակազմ (համաձայնությամբ)</w:t>
            </w:r>
          </w:p>
        </w:tc>
        <w:tc>
          <w:tcPr>
            <w:tcW w:w="2645" w:type="dxa"/>
          </w:tcPr>
          <w:p w14:paraId="2C26C968"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64.1. Ուսումնասիրությունը հիմնվել է միջազգային չափանիշների և Եվրոպայի խորհրդի անդամ առնվազն 5  պետության լավագույն փորձի վրա, ինչի վերաբերյալ տեղեկությունը ներառվել է զեկույցում։</w:t>
            </w:r>
          </w:p>
          <w:p w14:paraId="6709654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E7E83F1"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64.2. Քրեակատարողական օրենսգրքում փոփոխություններ կատարելու մասին և </w:t>
            </w:r>
            <w:r w:rsidRPr="007509BC">
              <w:rPr>
                <w:rFonts w:ascii="GHEA Grapalat" w:eastAsia="GHEA Grapalat" w:hAnsi="GHEA Grapalat" w:cs="GHEA Grapalat"/>
                <w:sz w:val="16"/>
                <w:szCs w:val="16"/>
                <w:lang w:val="hy-AM"/>
              </w:rPr>
              <w:lastRenderedPageBreak/>
              <w:t xml:space="preserve">«Պրոբացիայի մասին» օրեքում փոփոխություններ կատարելու մասին օրենքների նախագծերով իրացվել է զեկույցով ներկայացված առաջարկությունների առնվազն 50%-ը։ </w:t>
            </w:r>
          </w:p>
          <w:p w14:paraId="0698B522"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2B698124"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 xml:space="preserve">64.3. Քրեակատարողական օրենսգրքում փոփոխություններ կատարելու մասին և «Պրոբացիայի մասին» օրենքում փոփոխություններ կատարելու մասին օրենքների նախագծերի վերաբերյալ անցկացվել է առնվազն 1 հանրային քննարկում։ </w:t>
            </w:r>
          </w:p>
          <w:p w14:paraId="098C06DE" w14:textId="77777777" w:rsidR="00951875" w:rsidRPr="007509BC" w:rsidRDefault="00951875" w:rsidP="001E7AEF">
            <w:pPr>
              <w:spacing w:after="0" w:line="240" w:lineRule="auto"/>
              <w:jc w:val="both"/>
              <w:rPr>
                <w:rFonts w:ascii="GHEA Grapalat" w:eastAsia="GHEA Grapalat" w:hAnsi="GHEA Grapalat" w:cs="GHEA Grapalat"/>
                <w:sz w:val="16"/>
                <w:szCs w:val="16"/>
                <w:lang w:val="hy-AM"/>
              </w:rPr>
            </w:pPr>
          </w:p>
          <w:p w14:paraId="6D8916C3" w14:textId="77777777" w:rsidR="00951875" w:rsidRDefault="00951875" w:rsidP="001E7AEF">
            <w:pP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64.4. Օրենսդրական փոփոխությունների նախագծերին հավանություն տալու վերաբերյալ Կառավարության որոշումն ընդունվել է։</w:t>
            </w:r>
          </w:p>
          <w:p w14:paraId="2F3F01CB" w14:textId="5BF01C62" w:rsidR="00802AED" w:rsidRPr="007509BC" w:rsidRDefault="00802AED" w:rsidP="001E7AEF">
            <w:pPr>
              <w:spacing w:after="0" w:line="240" w:lineRule="auto"/>
              <w:jc w:val="both"/>
              <w:rPr>
                <w:rFonts w:ascii="GHEA Grapalat" w:eastAsia="GHEA Grapalat" w:hAnsi="GHEA Grapalat" w:cs="GHEA Grapalat"/>
                <w:b/>
                <w:sz w:val="16"/>
                <w:szCs w:val="16"/>
                <w:lang w:val="hy-AM"/>
              </w:rPr>
            </w:pPr>
          </w:p>
        </w:tc>
        <w:tc>
          <w:tcPr>
            <w:tcW w:w="4365" w:type="dxa"/>
          </w:tcPr>
          <w:p w14:paraId="273E407C" w14:textId="73E8202F" w:rsidR="00951875" w:rsidRPr="007509BC" w:rsidRDefault="007F578D"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b/>
                <w:sz w:val="16"/>
                <w:szCs w:val="16"/>
                <w:lang w:val="hy-AM"/>
              </w:rPr>
              <w:lastRenderedPageBreak/>
              <w:t xml:space="preserve">ՀՀ  </w:t>
            </w:r>
            <w:r w:rsidR="00355CB4" w:rsidRPr="007509BC">
              <w:rPr>
                <w:rFonts w:ascii="GHEA Grapalat" w:eastAsia="GHEA Grapalat" w:hAnsi="GHEA Grapalat" w:cs="GHEA Grapalat"/>
                <w:b/>
                <w:sz w:val="16"/>
                <w:szCs w:val="16"/>
                <w:lang w:val="hy-AM"/>
              </w:rPr>
              <w:t>ա</w:t>
            </w:r>
            <w:r w:rsidR="00951875" w:rsidRPr="007509BC">
              <w:rPr>
                <w:rFonts w:ascii="GHEA Grapalat" w:eastAsia="GHEA Grapalat" w:hAnsi="GHEA Grapalat" w:cs="GHEA Grapalat"/>
                <w:b/>
                <w:sz w:val="16"/>
                <w:szCs w:val="16"/>
                <w:lang w:val="hy-AM"/>
              </w:rPr>
              <w:t>րդարադատության նախարարությ</w:t>
            </w:r>
            <w:r w:rsidR="000F68A8" w:rsidRPr="007509BC">
              <w:rPr>
                <w:rFonts w:ascii="GHEA Grapalat" w:eastAsia="GHEA Grapalat" w:hAnsi="GHEA Grapalat" w:cs="GHEA Grapalat"/>
                <w:b/>
                <w:sz w:val="16"/>
                <w:szCs w:val="16"/>
                <w:lang w:val="hy-AM"/>
              </w:rPr>
              <w:t xml:space="preserve">ան կողմից </w:t>
            </w:r>
          </w:p>
          <w:p w14:paraId="462ADB1A" w14:textId="2B279373" w:rsidR="00951875" w:rsidRPr="007509BC" w:rsidRDefault="000F68A8"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AM"/>
              </w:rPr>
              <w:t>ի</w:t>
            </w:r>
            <w:r w:rsidR="00951875" w:rsidRPr="007509BC">
              <w:rPr>
                <w:rFonts w:ascii="GHEA Grapalat" w:eastAsia="GHEA Grapalat" w:hAnsi="GHEA Grapalat" w:cs="GHEA Grapalat"/>
                <w:sz w:val="16"/>
                <w:szCs w:val="16"/>
                <w:lang w:val="hy"/>
              </w:rPr>
              <w:t>րականացվել է թմրամիջոցներ գործածմամբ պայմանավորված խանգարումներ ունեցող դատապարտյալների կայուն վերականգնման և սոցիալական վերաինտեգրման վերաբերյալ միջազգային չափանիշների և լավագույն փորձի ուսումնասիրություն, որի արդյունքներով մշակվել է զեկույց։</w:t>
            </w:r>
          </w:p>
          <w:p w14:paraId="4142A6AE" w14:textId="1B579350" w:rsidR="00951875" w:rsidRPr="007509BC" w:rsidRDefault="00951875" w:rsidP="001E7AEF">
            <w:pPr>
              <w:spacing w:after="0" w:line="240" w:lineRule="auto"/>
              <w:jc w:val="both"/>
              <w:rPr>
                <w:rFonts w:ascii="GHEA Grapalat" w:eastAsia="GHEA Grapalat" w:hAnsi="GHEA Grapalat" w:cs="GHEA Grapalat"/>
                <w:sz w:val="16"/>
                <w:szCs w:val="16"/>
                <w:lang w:val="hy"/>
              </w:rPr>
            </w:pPr>
          </w:p>
        </w:tc>
      </w:tr>
      <w:tr w:rsidR="00951875" w:rsidRPr="002B487F" w14:paraId="6BD7C9A0" w14:textId="77777777" w:rsidTr="001E0F51">
        <w:trPr>
          <w:gridAfter w:val="7"/>
          <w:wAfter w:w="12214" w:type="dxa"/>
          <w:trHeight w:val="812"/>
        </w:trPr>
        <w:tc>
          <w:tcPr>
            <w:tcW w:w="563" w:type="dxa"/>
          </w:tcPr>
          <w:p w14:paraId="1E701024" w14:textId="66F5204A" w:rsidR="00951875" w:rsidRPr="007509BC" w:rsidRDefault="00951875" w:rsidP="001E7AEF">
            <w:pPr>
              <w:pBdr>
                <w:top w:val="nil"/>
                <w:left w:val="nil"/>
                <w:bottom w:val="nil"/>
                <w:right w:val="nil"/>
                <w:between w:val="nil"/>
              </w:pBdr>
              <w:spacing w:after="0" w:line="240" w:lineRule="auto"/>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66</w:t>
            </w:r>
          </w:p>
        </w:tc>
        <w:tc>
          <w:tcPr>
            <w:tcW w:w="2268" w:type="dxa"/>
          </w:tcPr>
          <w:p w14:paraId="4C27E4CF" w14:textId="77777777" w:rsidR="00951875" w:rsidRPr="007509BC" w:rsidRDefault="00951875" w:rsidP="001E7AEF">
            <w:pPr>
              <w:spacing w:after="0" w:line="240" w:lineRule="auto"/>
              <w:ind w:right="14"/>
              <w:jc w:val="both"/>
              <w:rPr>
                <w:rFonts w:ascii="GHEA Grapalat" w:eastAsia="GHEA Grapalat" w:hAnsi="GHEA Grapalat" w:cs="GHEA Grapalat"/>
                <w:sz w:val="16"/>
                <w:szCs w:val="16"/>
                <w:lang w:val="hy-AM"/>
              </w:rPr>
            </w:pPr>
            <w:r w:rsidRPr="007509BC">
              <w:rPr>
                <w:rFonts w:ascii="GHEA Grapalat" w:eastAsia="GHEA Grapalat" w:hAnsi="GHEA Grapalat" w:cs="GHEA Grapalat"/>
                <w:sz w:val="16"/>
                <w:szCs w:val="16"/>
                <w:lang w:val="hy-AM"/>
              </w:rPr>
              <w:t>Անչափահասների կողմից թմրամիջոցների գործածման դեպքում հանրակրթական ուսումնական հաստատություններում մատուցվող՝ մանկավարժահոգեբանական աջակցման ծառայությունների լավարկում</w:t>
            </w:r>
          </w:p>
        </w:tc>
        <w:tc>
          <w:tcPr>
            <w:tcW w:w="2698" w:type="dxa"/>
          </w:tcPr>
          <w:p w14:paraId="3181A7BA"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 xml:space="preserve">66.1. Մշակվել է թմրամիջոցներ գործածող սովորողներին, ինչպես նաև այս տեսանկյունից ռիսկային խմբերին պատկանող սովորողներին մանկավարժահոգեբանական աջակցության ծառայությունների տրամադրման մեթոդական ուղեցույց։ </w:t>
            </w:r>
          </w:p>
        </w:tc>
        <w:tc>
          <w:tcPr>
            <w:tcW w:w="2410" w:type="dxa"/>
            <w:gridSpan w:val="2"/>
          </w:tcPr>
          <w:p w14:paraId="4161DBEB"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r w:rsidRPr="007509BC">
              <w:rPr>
                <w:rFonts w:ascii="GHEA Grapalat" w:eastAsia="GHEA Grapalat" w:hAnsi="GHEA Grapalat" w:cs="GHEA Grapalat"/>
                <w:sz w:val="16"/>
                <w:szCs w:val="16"/>
                <w:lang w:val="hy-AM"/>
              </w:rPr>
              <w:t xml:space="preserve"> </w:t>
            </w:r>
            <w:r w:rsidRPr="007509BC">
              <w:rPr>
                <w:rFonts w:ascii="GHEA Grapalat" w:eastAsia="GHEA Grapalat" w:hAnsi="GHEA Grapalat" w:cs="GHEA Grapalat"/>
                <w:b/>
                <w:sz w:val="16"/>
                <w:szCs w:val="16"/>
                <w:lang w:val="hy-AM"/>
              </w:rPr>
              <w:t>Կրթության, գիտության, մշակույթի և սպորտի նախարարություն</w:t>
            </w:r>
          </w:p>
          <w:p w14:paraId="623EA5AE" w14:textId="77777777" w:rsidR="00951875" w:rsidRPr="007509BC" w:rsidRDefault="00951875" w:rsidP="001E7AEF">
            <w:pPr>
              <w:spacing w:after="0" w:line="240" w:lineRule="auto"/>
              <w:jc w:val="both"/>
              <w:rPr>
                <w:rFonts w:ascii="GHEA Grapalat" w:eastAsia="GHEA Grapalat" w:hAnsi="GHEA Grapalat" w:cs="GHEA Grapalat"/>
                <w:b/>
                <w:sz w:val="16"/>
                <w:szCs w:val="16"/>
                <w:lang w:val="hy-AM"/>
              </w:rPr>
            </w:pPr>
          </w:p>
          <w:p w14:paraId="78649663" w14:textId="1866DFDA"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Առողջապահության նախարարություն</w:t>
            </w:r>
          </w:p>
        </w:tc>
        <w:tc>
          <w:tcPr>
            <w:tcW w:w="2645" w:type="dxa"/>
          </w:tcPr>
          <w:p w14:paraId="2847E36A"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66.1. Ուղեցույցը մշակվել է միջազգային չափանիշների և առնվազն 3 պետության լավագույն փորձի հիման վրա, որոնց վերաբերյալ հակիրճ տեղեկությունը կամ հղումները ներառվել են ուղեցույցում։ </w:t>
            </w:r>
          </w:p>
          <w:p w14:paraId="68EC252F"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465B6772"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r w:rsidRPr="007509BC">
              <w:rPr>
                <w:rFonts w:ascii="GHEA Grapalat" w:eastAsia="GHEA Grapalat" w:hAnsi="GHEA Grapalat" w:cs="GHEA Grapalat"/>
                <w:sz w:val="16"/>
                <w:szCs w:val="16"/>
                <w:lang w:val="ru-RU"/>
              </w:rPr>
              <w:t xml:space="preserve">66.2. Ուղեցույցի նախագծի վերաբերյալ անցկացվել է մասնագիտական համայնքի ներկայացուցիչների հետ առնվազն 1 քննարկում։ </w:t>
            </w:r>
          </w:p>
          <w:p w14:paraId="3B9C656B" w14:textId="77777777" w:rsidR="00951875" w:rsidRPr="007509BC" w:rsidRDefault="00951875" w:rsidP="001E7AEF">
            <w:pPr>
              <w:spacing w:after="0" w:line="240" w:lineRule="auto"/>
              <w:jc w:val="both"/>
              <w:rPr>
                <w:rFonts w:ascii="GHEA Grapalat" w:eastAsia="GHEA Grapalat" w:hAnsi="GHEA Grapalat" w:cs="GHEA Grapalat"/>
                <w:sz w:val="16"/>
                <w:szCs w:val="16"/>
                <w:lang w:val="ru-RU"/>
              </w:rPr>
            </w:pPr>
          </w:p>
          <w:p w14:paraId="156101FC" w14:textId="79EB8E03" w:rsidR="00951875" w:rsidRPr="007509BC" w:rsidRDefault="00951875" w:rsidP="001E7AEF">
            <w:pPr>
              <w:spacing w:after="0" w:line="240" w:lineRule="auto"/>
              <w:jc w:val="both"/>
              <w:rPr>
                <w:rFonts w:ascii="Merriweather" w:eastAsia="Merriweather" w:hAnsi="Merriweather" w:cs="Merriweather"/>
                <w:sz w:val="16"/>
                <w:szCs w:val="16"/>
                <w:lang w:val="ru-RU"/>
              </w:rPr>
            </w:pPr>
            <w:r w:rsidRPr="007509BC">
              <w:rPr>
                <w:rFonts w:ascii="GHEA Grapalat" w:eastAsia="GHEA Grapalat" w:hAnsi="GHEA Grapalat" w:cs="GHEA Grapalat"/>
                <w:sz w:val="16"/>
                <w:szCs w:val="16"/>
                <w:lang w:val="ru-RU"/>
              </w:rPr>
              <w:t xml:space="preserve">66.3. Վերապատրաստվել է հանրակրթական ուսումնական հաստատությունների հոգեբանների 40%-ը։ Վերապատրաստման ավարտին իրականացվել է գիտելիքների գնահատում։  </w:t>
            </w:r>
          </w:p>
        </w:tc>
        <w:tc>
          <w:tcPr>
            <w:tcW w:w="4365" w:type="dxa"/>
          </w:tcPr>
          <w:p w14:paraId="3DB0E96F" w14:textId="32F1C943" w:rsidR="00951875" w:rsidRPr="007509BC" w:rsidRDefault="00951875" w:rsidP="001E7AEF">
            <w:pPr>
              <w:pBdr>
                <w:top w:val="nil"/>
                <w:left w:val="nil"/>
                <w:bottom w:val="nil"/>
                <w:right w:val="nil"/>
                <w:between w:val="nil"/>
              </w:pBdr>
              <w:spacing w:after="0" w:line="240" w:lineRule="auto"/>
              <w:jc w:val="both"/>
              <w:rPr>
                <w:rFonts w:ascii="GHEA Grapalat" w:eastAsia="GHEA Grapalat" w:hAnsi="GHEA Grapalat" w:cs="GHEA Grapalat"/>
                <w:sz w:val="16"/>
                <w:szCs w:val="16"/>
                <w:lang w:val="hy-AM"/>
              </w:rPr>
            </w:pPr>
            <w:r w:rsidRPr="007509BC">
              <w:rPr>
                <w:rFonts w:ascii="GHEA Grapalat" w:eastAsia="GHEA Grapalat" w:hAnsi="GHEA Grapalat" w:cs="GHEA Grapalat"/>
                <w:b/>
                <w:bCs/>
                <w:sz w:val="16"/>
                <w:szCs w:val="16"/>
                <w:lang w:val="hy-AM"/>
              </w:rPr>
              <w:t xml:space="preserve">ՀՀ </w:t>
            </w:r>
            <w:r w:rsidR="00355CB4" w:rsidRPr="007509BC">
              <w:rPr>
                <w:rFonts w:ascii="GHEA Grapalat" w:eastAsia="GHEA Grapalat" w:hAnsi="GHEA Grapalat" w:cs="GHEA Grapalat"/>
                <w:b/>
                <w:bCs/>
                <w:sz w:val="16"/>
                <w:szCs w:val="16"/>
                <w:lang w:val="hy-AM"/>
              </w:rPr>
              <w:t>կ</w:t>
            </w:r>
            <w:r w:rsidRPr="007509BC">
              <w:rPr>
                <w:rFonts w:ascii="GHEA Grapalat" w:eastAsia="GHEA Grapalat" w:hAnsi="GHEA Grapalat" w:cs="GHEA Grapalat"/>
                <w:b/>
                <w:bCs/>
                <w:sz w:val="16"/>
                <w:szCs w:val="16"/>
                <w:lang w:val="hy-AM"/>
              </w:rPr>
              <w:t xml:space="preserve">րթության գիտության մշակույթի և </w:t>
            </w:r>
            <w:r w:rsidRPr="007509BC">
              <w:rPr>
                <w:rFonts w:ascii="GHEA Grapalat" w:eastAsia="GHEA Grapalat" w:hAnsi="GHEA Grapalat" w:cs="GHEA Grapalat"/>
                <w:b/>
                <w:bCs/>
                <w:sz w:val="16"/>
                <w:szCs w:val="16"/>
                <w:lang w:val="hy"/>
              </w:rPr>
              <w:t xml:space="preserve"> </w:t>
            </w:r>
            <w:r w:rsidRPr="007509BC">
              <w:rPr>
                <w:rFonts w:ascii="GHEA Grapalat" w:eastAsia="GHEA Grapalat" w:hAnsi="GHEA Grapalat" w:cs="GHEA Grapalat"/>
                <w:b/>
                <w:bCs/>
                <w:sz w:val="16"/>
                <w:szCs w:val="16"/>
                <w:lang w:val="hy-AM"/>
              </w:rPr>
              <w:t xml:space="preserve">սպորտի </w:t>
            </w:r>
            <w:r w:rsidRPr="007509BC">
              <w:rPr>
                <w:rFonts w:ascii="GHEA Grapalat" w:eastAsia="GHEA Grapalat" w:hAnsi="GHEA Grapalat" w:cs="GHEA Grapalat"/>
                <w:b/>
                <w:bCs/>
                <w:sz w:val="16"/>
                <w:szCs w:val="16"/>
                <w:lang w:val="hy"/>
              </w:rPr>
              <w:t>նախարարությ</w:t>
            </w:r>
            <w:r w:rsidRPr="007509BC">
              <w:rPr>
                <w:rFonts w:ascii="GHEA Grapalat" w:eastAsia="GHEA Grapalat" w:hAnsi="GHEA Grapalat" w:cs="GHEA Grapalat"/>
                <w:b/>
                <w:bCs/>
                <w:sz w:val="16"/>
                <w:szCs w:val="16"/>
                <w:lang w:val="hy-AM"/>
              </w:rPr>
              <w:t>ան</w:t>
            </w:r>
            <w:r w:rsidR="000F68A8" w:rsidRPr="007509BC">
              <w:rPr>
                <w:rFonts w:ascii="GHEA Grapalat" w:eastAsia="GHEA Grapalat" w:hAnsi="GHEA Grapalat" w:cs="GHEA Grapalat"/>
                <w:sz w:val="16"/>
                <w:szCs w:val="16"/>
                <w:lang w:val="ru-RU"/>
              </w:rPr>
              <w:t xml:space="preserve"> </w:t>
            </w:r>
            <w:r w:rsidRPr="007509BC">
              <w:rPr>
                <w:rFonts w:ascii="GHEA Grapalat" w:eastAsia="GHEA Grapalat" w:hAnsi="GHEA Grapalat" w:cs="GHEA Grapalat"/>
                <w:sz w:val="16"/>
                <w:szCs w:val="16"/>
                <w:lang w:val="hy"/>
              </w:rPr>
              <w:t>նախաձեռնությամբ «Հանրապետական մանկավարժահոգեբանական կենտրոն» ՊՈԱԿ-ի կողմից մշակվել է «Դպրոցում երեխաների պաշտպանության և անվտանգության ուղեցույց» փաստաթուղթը, որտեղ ներառված են մի շարք կարևոր թեմաներ և գործնական մեխանիզմներ հետևյալ ուղղություններով՝</w:t>
            </w:r>
          </w:p>
          <w:p w14:paraId="46F82D14" w14:textId="77777777" w:rsidR="00951875" w:rsidRPr="007509BC" w:rsidRDefault="00951875" w:rsidP="001E7AEF">
            <w:pPr>
              <w:numPr>
                <w:ilvl w:val="0"/>
                <w:numId w:val="4"/>
              </w:numPr>
              <w:spacing w:after="0" w:line="240" w:lineRule="auto"/>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թմրամիջոցների, ալկոհոլի և այլ վնասակար նյութերի օգտագործման կանխարգելում,</w:t>
            </w:r>
          </w:p>
          <w:p w14:paraId="39E6255E" w14:textId="77777777" w:rsidR="00951875" w:rsidRPr="007509BC" w:rsidRDefault="00951875" w:rsidP="001E7AEF">
            <w:pPr>
              <w:numPr>
                <w:ilvl w:val="0"/>
                <w:numId w:val="4"/>
              </w:numPr>
              <w:spacing w:after="0" w:line="240" w:lineRule="auto"/>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ռիսկային վարքագծի վաղ հայտնաբերում,</w:t>
            </w:r>
          </w:p>
          <w:p w14:paraId="4D345D77" w14:textId="77777777" w:rsidR="00951875" w:rsidRPr="007509BC" w:rsidRDefault="00951875" w:rsidP="001E7AEF">
            <w:pPr>
              <w:numPr>
                <w:ilvl w:val="0"/>
                <w:numId w:val="4"/>
              </w:numPr>
              <w:spacing w:after="0" w:line="240" w:lineRule="auto"/>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դպրոցական միջավայրում նման դեպքերին արձագանքում և համապատասխան աջակցման գործողություններ։</w:t>
            </w:r>
          </w:p>
          <w:p w14:paraId="2E650BA9" w14:textId="5A2613CD" w:rsidR="0095187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Ուղեցույցում սահմանված է դպրոցի հոգեբանների, մանկավարժների և վարչական անձնակազմի դերը՝ ռիսկի ազդանշանների ճանաչման, աշակերտին ուղղորդման և բազմամասնագիտական արձագանքի մեխանիզմների ձևավորման և մանկավարժահոգեբանական աջակցության տրամադրման հարցում։</w:t>
            </w:r>
          </w:p>
          <w:p w14:paraId="757D0F29" w14:textId="77777777" w:rsidR="00951875" w:rsidRPr="007509BC" w:rsidRDefault="00951875" w:rsidP="001E7AEF">
            <w:pPr>
              <w:spacing w:after="0" w:line="240" w:lineRule="auto"/>
              <w:jc w:val="both"/>
              <w:rPr>
                <w:rFonts w:ascii="GHEA Grapalat" w:eastAsia="GHEA Grapalat" w:hAnsi="GHEA Grapalat" w:cs="GHEA Grapalat"/>
                <w:sz w:val="16"/>
                <w:szCs w:val="16"/>
                <w:lang w:val="hy"/>
              </w:rPr>
            </w:pPr>
            <w:r w:rsidRPr="007509BC">
              <w:rPr>
                <w:rFonts w:ascii="GHEA Grapalat" w:eastAsia="GHEA Grapalat" w:hAnsi="GHEA Grapalat" w:cs="GHEA Grapalat"/>
                <w:sz w:val="16"/>
                <w:szCs w:val="16"/>
                <w:lang w:val="hy"/>
              </w:rPr>
              <w:t>«Դպրոցում երեխաների պաշտպանության և անվտանգության ուղեցույց» փաստաթուղթը շրջաբերական նամակով տրամադրվել է հանրապետության բոլոր հանրակրթական ուսումնական հաստատություններին։ 2025 թվականի սեպտեմբերից</w:t>
            </w:r>
            <w:r w:rsidRPr="007509BC">
              <w:rPr>
                <w:rFonts w:ascii="GHEA Grapalat" w:eastAsia="GHEA Grapalat" w:hAnsi="GHEA Grapalat" w:cs="GHEA Grapalat"/>
                <w:b/>
                <w:bCs/>
                <w:sz w:val="16"/>
                <w:szCs w:val="16"/>
                <w:lang w:val="hy"/>
              </w:rPr>
              <w:t xml:space="preserve"> </w:t>
            </w:r>
            <w:r w:rsidRPr="007509BC">
              <w:rPr>
                <w:rFonts w:ascii="GHEA Grapalat" w:eastAsia="GHEA Grapalat" w:hAnsi="GHEA Grapalat" w:cs="GHEA Grapalat"/>
                <w:sz w:val="16"/>
                <w:szCs w:val="16"/>
                <w:lang w:val="hy"/>
              </w:rPr>
              <w:lastRenderedPageBreak/>
              <w:t xml:space="preserve">հանրակրթական ուսումնական հաստատությունների հոգեբանների, վարչական աշխատողների և ուսուցիչների համար իրականացվում են վերապատրաստումներ՝ սույն ուղեցույցի հիման վրա:   </w:t>
            </w:r>
          </w:p>
          <w:p w14:paraId="2307586B" w14:textId="0054AB8A" w:rsidR="00951875" w:rsidRPr="007509BC" w:rsidRDefault="00951875" w:rsidP="001E7AEF">
            <w:pPr>
              <w:spacing w:after="0" w:line="240" w:lineRule="auto"/>
              <w:jc w:val="both"/>
              <w:rPr>
                <w:rFonts w:ascii="GHEA Grapalat" w:eastAsia="GHEA Grapalat" w:hAnsi="GHEA Grapalat" w:cs="GHEA Grapalat"/>
                <w:sz w:val="16"/>
                <w:szCs w:val="16"/>
                <w:lang w:val="hy"/>
              </w:rPr>
            </w:pPr>
          </w:p>
        </w:tc>
      </w:tr>
    </w:tbl>
    <w:p w14:paraId="570F5528" w14:textId="77777777" w:rsidR="00E11C4E" w:rsidRPr="007509BC" w:rsidRDefault="00E11C4E" w:rsidP="001E7AEF">
      <w:pPr>
        <w:spacing w:after="0" w:line="240" w:lineRule="auto"/>
        <w:rPr>
          <w:rFonts w:ascii="GHEA Grapalat" w:eastAsia="GHEA Grapalat" w:hAnsi="GHEA Grapalat" w:cs="GHEA Grapalat"/>
          <w:sz w:val="16"/>
          <w:szCs w:val="16"/>
          <w:lang w:val="hy"/>
        </w:rPr>
      </w:pPr>
    </w:p>
    <w:p w14:paraId="52596917" w14:textId="77777777" w:rsidR="00E11C4E" w:rsidRPr="007509BC" w:rsidRDefault="00E11C4E" w:rsidP="001E7AEF">
      <w:pPr>
        <w:spacing w:after="0" w:line="240" w:lineRule="auto"/>
        <w:rPr>
          <w:sz w:val="16"/>
          <w:szCs w:val="16"/>
          <w:lang w:val="hy"/>
        </w:rPr>
      </w:pPr>
    </w:p>
    <w:sectPr w:rsidR="00E11C4E" w:rsidRPr="007509BC" w:rsidSect="00331C97">
      <w:pgSz w:w="15840" w:h="12240" w:orient="landscape"/>
      <w:pgMar w:top="284" w:right="1359"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IDFont+F1">
    <w:altName w:val="MS Mincho"/>
    <w:charset w:val="00"/>
    <w:family w:val="auto"/>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3C4"/>
    <w:multiLevelType w:val="multilevel"/>
    <w:tmpl w:val="A9B40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5370F9"/>
    <w:multiLevelType w:val="hybridMultilevel"/>
    <w:tmpl w:val="9A646DBE"/>
    <w:lvl w:ilvl="0" w:tplc="A28434D8">
      <w:start w:val="2024"/>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AE1F66"/>
    <w:multiLevelType w:val="multilevel"/>
    <w:tmpl w:val="978C48CC"/>
    <w:lvl w:ilvl="0">
      <w:start w:val="1"/>
      <w:numFmt w:val="decimal"/>
      <w:lvlText w:val="%1."/>
      <w:lvlJc w:val="left"/>
      <w:pPr>
        <w:ind w:left="360" w:hanging="360"/>
      </w:pPr>
      <w:rPr>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A7867D9"/>
    <w:multiLevelType w:val="multilevel"/>
    <w:tmpl w:val="86EC807E"/>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B4374AC"/>
    <w:multiLevelType w:val="multilevel"/>
    <w:tmpl w:val="5DFCF406"/>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4441BCD"/>
    <w:multiLevelType w:val="multilevel"/>
    <w:tmpl w:val="62C6DBA6"/>
    <w:lvl w:ilvl="0">
      <w:start w:val="2024"/>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74896498">
    <w:abstractNumId w:val="2"/>
  </w:num>
  <w:num w:numId="2" w16cid:durableId="168063363">
    <w:abstractNumId w:val="1"/>
  </w:num>
  <w:num w:numId="3" w16cid:durableId="1387754503">
    <w:abstractNumId w:val="5"/>
  </w:num>
  <w:num w:numId="4" w16cid:durableId="414589864">
    <w:abstractNumId w:val="0"/>
  </w:num>
  <w:num w:numId="5" w16cid:durableId="1603606632">
    <w:abstractNumId w:val="3"/>
  </w:num>
  <w:num w:numId="6" w16cid:durableId="439908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4E"/>
    <w:rsid w:val="00003FD5"/>
    <w:rsid w:val="000215C1"/>
    <w:rsid w:val="00035D57"/>
    <w:rsid w:val="00052B88"/>
    <w:rsid w:val="00075112"/>
    <w:rsid w:val="00092A06"/>
    <w:rsid w:val="00096EAE"/>
    <w:rsid w:val="000A33B4"/>
    <w:rsid w:val="000A41D3"/>
    <w:rsid w:val="000E695C"/>
    <w:rsid w:val="000F68A8"/>
    <w:rsid w:val="00121954"/>
    <w:rsid w:val="00123939"/>
    <w:rsid w:val="00184F3B"/>
    <w:rsid w:val="001B0AE0"/>
    <w:rsid w:val="001D5D05"/>
    <w:rsid w:val="001E0F51"/>
    <w:rsid w:val="001E7AEF"/>
    <w:rsid w:val="001F2A02"/>
    <w:rsid w:val="001F69D0"/>
    <w:rsid w:val="0021118C"/>
    <w:rsid w:val="00227BC5"/>
    <w:rsid w:val="00233DC8"/>
    <w:rsid w:val="002439B4"/>
    <w:rsid w:val="00246A2B"/>
    <w:rsid w:val="00247385"/>
    <w:rsid w:val="00281F7D"/>
    <w:rsid w:val="0029615A"/>
    <w:rsid w:val="002B487F"/>
    <w:rsid w:val="002E62F8"/>
    <w:rsid w:val="00301B06"/>
    <w:rsid w:val="00304D1F"/>
    <w:rsid w:val="003124FE"/>
    <w:rsid w:val="003250A2"/>
    <w:rsid w:val="00331C97"/>
    <w:rsid w:val="003416F6"/>
    <w:rsid w:val="00355CB4"/>
    <w:rsid w:val="003C3439"/>
    <w:rsid w:val="003D2511"/>
    <w:rsid w:val="003E2444"/>
    <w:rsid w:val="003F193F"/>
    <w:rsid w:val="003F5FFD"/>
    <w:rsid w:val="00402475"/>
    <w:rsid w:val="00406D7A"/>
    <w:rsid w:val="004158C9"/>
    <w:rsid w:val="00420618"/>
    <w:rsid w:val="00432A82"/>
    <w:rsid w:val="0046791A"/>
    <w:rsid w:val="0047198C"/>
    <w:rsid w:val="00480157"/>
    <w:rsid w:val="00483151"/>
    <w:rsid w:val="00484032"/>
    <w:rsid w:val="00493C00"/>
    <w:rsid w:val="004A2501"/>
    <w:rsid w:val="004F301B"/>
    <w:rsid w:val="00502CF5"/>
    <w:rsid w:val="00520AC0"/>
    <w:rsid w:val="00522FEF"/>
    <w:rsid w:val="00547A4D"/>
    <w:rsid w:val="00547A90"/>
    <w:rsid w:val="0055332A"/>
    <w:rsid w:val="00560115"/>
    <w:rsid w:val="00590528"/>
    <w:rsid w:val="005B6873"/>
    <w:rsid w:val="005C7BA5"/>
    <w:rsid w:val="005D6607"/>
    <w:rsid w:val="005E34BE"/>
    <w:rsid w:val="005F47BA"/>
    <w:rsid w:val="0062596C"/>
    <w:rsid w:val="00636E00"/>
    <w:rsid w:val="00642617"/>
    <w:rsid w:val="00655506"/>
    <w:rsid w:val="00662E16"/>
    <w:rsid w:val="00666B2B"/>
    <w:rsid w:val="006704F4"/>
    <w:rsid w:val="006739F6"/>
    <w:rsid w:val="00692138"/>
    <w:rsid w:val="006C419B"/>
    <w:rsid w:val="006C7563"/>
    <w:rsid w:val="006F378D"/>
    <w:rsid w:val="006F5FA0"/>
    <w:rsid w:val="00740030"/>
    <w:rsid w:val="00750670"/>
    <w:rsid w:val="007509BC"/>
    <w:rsid w:val="007846E2"/>
    <w:rsid w:val="00795B0D"/>
    <w:rsid w:val="007A6218"/>
    <w:rsid w:val="007A6ACF"/>
    <w:rsid w:val="007B186C"/>
    <w:rsid w:val="007E1B98"/>
    <w:rsid w:val="007F578D"/>
    <w:rsid w:val="00802AED"/>
    <w:rsid w:val="0080680F"/>
    <w:rsid w:val="008208F9"/>
    <w:rsid w:val="00850825"/>
    <w:rsid w:val="0086730C"/>
    <w:rsid w:val="00880EDA"/>
    <w:rsid w:val="008A1CC2"/>
    <w:rsid w:val="008D4759"/>
    <w:rsid w:val="008D5268"/>
    <w:rsid w:val="00904A6C"/>
    <w:rsid w:val="009054DB"/>
    <w:rsid w:val="00911085"/>
    <w:rsid w:val="00920B95"/>
    <w:rsid w:val="009211DF"/>
    <w:rsid w:val="00924E69"/>
    <w:rsid w:val="0094073D"/>
    <w:rsid w:val="00940A77"/>
    <w:rsid w:val="00951875"/>
    <w:rsid w:val="009573EB"/>
    <w:rsid w:val="00960089"/>
    <w:rsid w:val="00983B18"/>
    <w:rsid w:val="009D54BD"/>
    <w:rsid w:val="009F2945"/>
    <w:rsid w:val="00A14485"/>
    <w:rsid w:val="00A1612E"/>
    <w:rsid w:val="00A37A2E"/>
    <w:rsid w:val="00A461C8"/>
    <w:rsid w:val="00A63895"/>
    <w:rsid w:val="00A96FFE"/>
    <w:rsid w:val="00AA49A0"/>
    <w:rsid w:val="00AA5348"/>
    <w:rsid w:val="00AA7AB4"/>
    <w:rsid w:val="00AB7908"/>
    <w:rsid w:val="00AD43E8"/>
    <w:rsid w:val="00AE2285"/>
    <w:rsid w:val="00AE233E"/>
    <w:rsid w:val="00B06FAD"/>
    <w:rsid w:val="00B30ED2"/>
    <w:rsid w:val="00B33052"/>
    <w:rsid w:val="00B33E66"/>
    <w:rsid w:val="00B5286C"/>
    <w:rsid w:val="00B90376"/>
    <w:rsid w:val="00B9394A"/>
    <w:rsid w:val="00B944CE"/>
    <w:rsid w:val="00B97AB2"/>
    <w:rsid w:val="00BA05C2"/>
    <w:rsid w:val="00BB3752"/>
    <w:rsid w:val="00BB7DF3"/>
    <w:rsid w:val="00BC7967"/>
    <w:rsid w:val="00BE1D47"/>
    <w:rsid w:val="00BE65A0"/>
    <w:rsid w:val="00BE7843"/>
    <w:rsid w:val="00C01003"/>
    <w:rsid w:val="00C20BE6"/>
    <w:rsid w:val="00C32BC3"/>
    <w:rsid w:val="00C355B7"/>
    <w:rsid w:val="00C74038"/>
    <w:rsid w:val="00C97956"/>
    <w:rsid w:val="00CA1B6E"/>
    <w:rsid w:val="00CA7B99"/>
    <w:rsid w:val="00CB2ACD"/>
    <w:rsid w:val="00CD5947"/>
    <w:rsid w:val="00D252E1"/>
    <w:rsid w:val="00D27033"/>
    <w:rsid w:val="00D35979"/>
    <w:rsid w:val="00D61C0F"/>
    <w:rsid w:val="00D923A2"/>
    <w:rsid w:val="00DA2FBE"/>
    <w:rsid w:val="00DC4726"/>
    <w:rsid w:val="00E0743E"/>
    <w:rsid w:val="00E076C4"/>
    <w:rsid w:val="00E11C4E"/>
    <w:rsid w:val="00E22CDD"/>
    <w:rsid w:val="00E5138E"/>
    <w:rsid w:val="00E75EBF"/>
    <w:rsid w:val="00E82B5C"/>
    <w:rsid w:val="00E92CCE"/>
    <w:rsid w:val="00EA41A5"/>
    <w:rsid w:val="00EA5D9C"/>
    <w:rsid w:val="00EC4D77"/>
    <w:rsid w:val="00EC5086"/>
    <w:rsid w:val="00ED0CFA"/>
    <w:rsid w:val="00ED5C8C"/>
    <w:rsid w:val="00EF407C"/>
    <w:rsid w:val="00F04C3E"/>
    <w:rsid w:val="00F46AC3"/>
    <w:rsid w:val="00F67D33"/>
    <w:rsid w:val="00F75808"/>
    <w:rsid w:val="00F818F2"/>
    <w:rsid w:val="00F970F4"/>
    <w:rsid w:val="00FA00F8"/>
    <w:rsid w:val="00FB51E5"/>
    <w:rsid w:val="00FD5345"/>
    <w:rsid w:val="00FE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B81B"/>
  <w15:chartTrackingRefBased/>
  <w15:docId w15:val="{C1A95574-0EFF-4EAE-87E3-354F04E9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C4E"/>
    <w:pPr>
      <w:keepNext/>
      <w:keepLines/>
      <w:spacing w:before="480" w:after="120" w:line="276" w:lineRule="auto"/>
      <w:outlineLvl w:val="0"/>
    </w:pPr>
    <w:rPr>
      <w:rFonts w:ascii="Calibri" w:eastAsia="Calibri" w:hAnsi="Calibri" w:cs="Calibri"/>
      <w:b/>
      <w:sz w:val="48"/>
      <w:szCs w:val="48"/>
      <w:lang w:val="ru-RU"/>
    </w:rPr>
  </w:style>
  <w:style w:type="paragraph" w:styleId="Heading2">
    <w:name w:val="heading 2"/>
    <w:basedOn w:val="Normal"/>
    <w:next w:val="Normal"/>
    <w:link w:val="Heading2Char"/>
    <w:uiPriority w:val="9"/>
    <w:semiHidden/>
    <w:unhideWhenUsed/>
    <w:qFormat/>
    <w:rsid w:val="00E11C4E"/>
    <w:pPr>
      <w:keepNext/>
      <w:keepLines/>
      <w:spacing w:before="360" w:after="80" w:line="276" w:lineRule="auto"/>
      <w:outlineLvl w:val="1"/>
    </w:pPr>
    <w:rPr>
      <w:rFonts w:ascii="Calibri" w:eastAsia="Calibri" w:hAnsi="Calibri" w:cs="Calibri"/>
      <w:b/>
      <w:sz w:val="36"/>
      <w:szCs w:val="36"/>
      <w:lang w:val="ru-RU"/>
    </w:rPr>
  </w:style>
  <w:style w:type="paragraph" w:styleId="Heading3">
    <w:name w:val="heading 3"/>
    <w:basedOn w:val="Normal"/>
    <w:next w:val="Normal"/>
    <w:link w:val="Heading3Char"/>
    <w:uiPriority w:val="9"/>
    <w:semiHidden/>
    <w:unhideWhenUsed/>
    <w:qFormat/>
    <w:rsid w:val="00E11C4E"/>
    <w:pPr>
      <w:keepNext/>
      <w:keepLines/>
      <w:spacing w:before="280" w:after="80" w:line="276" w:lineRule="auto"/>
      <w:outlineLvl w:val="2"/>
    </w:pPr>
    <w:rPr>
      <w:rFonts w:ascii="Calibri" w:eastAsia="Calibri" w:hAnsi="Calibri" w:cs="Calibri"/>
      <w:b/>
      <w:sz w:val="28"/>
      <w:szCs w:val="28"/>
      <w:lang w:val="ru-RU"/>
    </w:rPr>
  </w:style>
  <w:style w:type="paragraph" w:styleId="Heading4">
    <w:name w:val="heading 4"/>
    <w:basedOn w:val="Normal"/>
    <w:next w:val="Normal"/>
    <w:link w:val="Heading4Char"/>
    <w:uiPriority w:val="9"/>
    <w:semiHidden/>
    <w:unhideWhenUsed/>
    <w:qFormat/>
    <w:rsid w:val="00E11C4E"/>
    <w:pPr>
      <w:keepNext/>
      <w:keepLines/>
      <w:spacing w:before="240" w:after="40" w:line="276" w:lineRule="auto"/>
      <w:outlineLvl w:val="3"/>
    </w:pPr>
    <w:rPr>
      <w:rFonts w:ascii="Calibri" w:eastAsia="Calibri" w:hAnsi="Calibri" w:cs="Calibri"/>
      <w:b/>
      <w:sz w:val="24"/>
      <w:szCs w:val="24"/>
      <w:lang w:val="ru-RU"/>
    </w:rPr>
  </w:style>
  <w:style w:type="paragraph" w:styleId="Heading5">
    <w:name w:val="heading 5"/>
    <w:basedOn w:val="Normal"/>
    <w:next w:val="Normal"/>
    <w:link w:val="Heading5Char"/>
    <w:uiPriority w:val="9"/>
    <w:semiHidden/>
    <w:unhideWhenUsed/>
    <w:qFormat/>
    <w:rsid w:val="00E11C4E"/>
    <w:pPr>
      <w:keepNext/>
      <w:keepLines/>
      <w:spacing w:before="220" w:after="40" w:line="276" w:lineRule="auto"/>
      <w:outlineLvl w:val="4"/>
    </w:pPr>
    <w:rPr>
      <w:rFonts w:ascii="Calibri" w:eastAsia="Calibri" w:hAnsi="Calibri" w:cs="Calibri"/>
      <w:b/>
      <w:lang w:val="ru-RU"/>
    </w:rPr>
  </w:style>
  <w:style w:type="paragraph" w:styleId="Heading6">
    <w:name w:val="heading 6"/>
    <w:basedOn w:val="Normal"/>
    <w:next w:val="Normal"/>
    <w:link w:val="Heading6Char"/>
    <w:uiPriority w:val="9"/>
    <w:semiHidden/>
    <w:unhideWhenUsed/>
    <w:qFormat/>
    <w:rsid w:val="00E11C4E"/>
    <w:pPr>
      <w:keepNext/>
      <w:keepLines/>
      <w:spacing w:before="200" w:after="40" w:line="276" w:lineRule="auto"/>
      <w:outlineLvl w:val="5"/>
    </w:pPr>
    <w:rPr>
      <w:rFonts w:ascii="Calibri" w:eastAsia="Calibri" w:hAnsi="Calibri" w:cs="Calibri"/>
      <w:b/>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C4E"/>
    <w:rPr>
      <w:rFonts w:ascii="Calibri" w:eastAsia="Calibri" w:hAnsi="Calibri" w:cs="Calibri"/>
      <w:b/>
      <w:sz w:val="48"/>
      <w:szCs w:val="48"/>
      <w:lang w:val="ru-RU"/>
    </w:rPr>
  </w:style>
  <w:style w:type="character" w:customStyle="1" w:styleId="Heading2Char">
    <w:name w:val="Heading 2 Char"/>
    <w:basedOn w:val="DefaultParagraphFont"/>
    <w:link w:val="Heading2"/>
    <w:uiPriority w:val="9"/>
    <w:semiHidden/>
    <w:rsid w:val="00E11C4E"/>
    <w:rPr>
      <w:rFonts w:ascii="Calibri" w:eastAsia="Calibri" w:hAnsi="Calibri" w:cs="Calibri"/>
      <w:b/>
      <w:sz w:val="36"/>
      <w:szCs w:val="36"/>
      <w:lang w:val="ru-RU"/>
    </w:rPr>
  </w:style>
  <w:style w:type="character" w:customStyle="1" w:styleId="Heading3Char">
    <w:name w:val="Heading 3 Char"/>
    <w:basedOn w:val="DefaultParagraphFont"/>
    <w:link w:val="Heading3"/>
    <w:uiPriority w:val="9"/>
    <w:semiHidden/>
    <w:rsid w:val="00E11C4E"/>
    <w:rPr>
      <w:rFonts w:ascii="Calibri" w:eastAsia="Calibri" w:hAnsi="Calibri" w:cs="Calibri"/>
      <w:b/>
      <w:sz w:val="28"/>
      <w:szCs w:val="28"/>
      <w:lang w:val="ru-RU"/>
    </w:rPr>
  </w:style>
  <w:style w:type="character" w:customStyle="1" w:styleId="Heading4Char">
    <w:name w:val="Heading 4 Char"/>
    <w:basedOn w:val="DefaultParagraphFont"/>
    <w:link w:val="Heading4"/>
    <w:uiPriority w:val="9"/>
    <w:semiHidden/>
    <w:rsid w:val="00E11C4E"/>
    <w:rPr>
      <w:rFonts w:ascii="Calibri" w:eastAsia="Calibri" w:hAnsi="Calibri" w:cs="Calibri"/>
      <w:b/>
      <w:sz w:val="24"/>
      <w:szCs w:val="24"/>
      <w:lang w:val="ru-RU"/>
    </w:rPr>
  </w:style>
  <w:style w:type="character" w:customStyle="1" w:styleId="Heading5Char">
    <w:name w:val="Heading 5 Char"/>
    <w:basedOn w:val="DefaultParagraphFont"/>
    <w:link w:val="Heading5"/>
    <w:uiPriority w:val="9"/>
    <w:semiHidden/>
    <w:rsid w:val="00E11C4E"/>
    <w:rPr>
      <w:rFonts w:ascii="Calibri" w:eastAsia="Calibri" w:hAnsi="Calibri" w:cs="Calibri"/>
      <w:b/>
      <w:lang w:val="ru-RU"/>
    </w:rPr>
  </w:style>
  <w:style w:type="character" w:customStyle="1" w:styleId="Heading6Char">
    <w:name w:val="Heading 6 Char"/>
    <w:basedOn w:val="DefaultParagraphFont"/>
    <w:link w:val="Heading6"/>
    <w:uiPriority w:val="9"/>
    <w:semiHidden/>
    <w:rsid w:val="00E11C4E"/>
    <w:rPr>
      <w:rFonts w:ascii="Calibri" w:eastAsia="Calibri" w:hAnsi="Calibri" w:cs="Calibri"/>
      <w:b/>
      <w:sz w:val="20"/>
      <w:szCs w:val="20"/>
      <w:lang w:val="ru-RU"/>
    </w:rPr>
  </w:style>
  <w:style w:type="numbering" w:customStyle="1" w:styleId="NoList1">
    <w:name w:val="No List1"/>
    <w:next w:val="NoList"/>
    <w:uiPriority w:val="99"/>
    <w:semiHidden/>
    <w:unhideWhenUsed/>
    <w:rsid w:val="00E11C4E"/>
  </w:style>
  <w:style w:type="paragraph" w:styleId="Title">
    <w:name w:val="Title"/>
    <w:basedOn w:val="Normal"/>
    <w:next w:val="Normal"/>
    <w:link w:val="TitleChar"/>
    <w:uiPriority w:val="10"/>
    <w:qFormat/>
    <w:rsid w:val="00E11C4E"/>
    <w:pPr>
      <w:keepNext/>
      <w:keepLines/>
      <w:spacing w:before="480" w:after="120" w:line="276" w:lineRule="auto"/>
    </w:pPr>
    <w:rPr>
      <w:rFonts w:ascii="Calibri" w:eastAsia="Calibri" w:hAnsi="Calibri" w:cs="Calibri"/>
      <w:b/>
      <w:sz w:val="72"/>
      <w:szCs w:val="72"/>
      <w:lang w:val="ru-RU"/>
    </w:rPr>
  </w:style>
  <w:style w:type="character" w:customStyle="1" w:styleId="TitleChar">
    <w:name w:val="Title Char"/>
    <w:basedOn w:val="DefaultParagraphFont"/>
    <w:link w:val="Title"/>
    <w:uiPriority w:val="10"/>
    <w:rsid w:val="00E11C4E"/>
    <w:rPr>
      <w:rFonts w:ascii="Calibri" w:eastAsia="Calibri" w:hAnsi="Calibri" w:cs="Calibri"/>
      <w:b/>
      <w:sz w:val="72"/>
      <w:szCs w:val="72"/>
      <w:lang w:val="ru-RU"/>
    </w:rPr>
  </w:style>
  <w:style w:type="paragraph" w:styleId="NormalWeb">
    <w:name w:val="Normal (Web)"/>
    <w:basedOn w:val="Normal"/>
    <w:uiPriority w:val="99"/>
    <w:unhideWhenUsed/>
    <w:rsid w:val="00E11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1C4E"/>
    <w:rPr>
      <w:b/>
      <w:bCs/>
    </w:rPr>
  </w:style>
  <w:style w:type="table" w:styleId="TableGrid">
    <w:name w:val="Table Grid"/>
    <w:basedOn w:val="TableNormal"/>
    <w:uiPriority w:val="39"/>
    <w:rsid w:val="00E11C4E"/>
    <w:pPr>
      <w:spacing w:after="200" w:line="276" w:lineRule="auto"/>
    </w:pPr>
    <w:rPr>
      <w:rFonts w:ascii="Calibri" w:eastAsia="Calibri" w:hAnsi="Calibri" w:cs="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Numbered List Paragraph,Bullet paras,Liste 1,Table no. List Paragraph,Colorful List - Accent 11,List Paragraph11,Normal numbered,Paragraphe de liste PBLH,List Paragraph1,OBC Bullet,Абзац списка2,Dot pt,3"/>
    <w:basedOn w:val="Normal"/>
    <w:link w:val="ListParagraphChar"/>
    <w:uiPriority w:val="34"/>
    <w:qFormat/>
    <w:rsid w:val="00E11C4E"/>
    <w:pPr>
      <w:spacing w:after="200" w:line="276" w:lineRule="auto"/>
      <w:ind w:left="720"/>
      <w:contextualSpacing/>
    </w:pPr>
    <w:rPr>
      <w:rFonts w:ascii="Calibri" w:eastAsia="Calibri" w:hAnsi="Calibri" w:cs="Calibri"/>
      <w:lang w:val="ru-RU"/>
    </w:rPr>
  </w:style>
  <w:style w:type="character" w:styleId="Emphasis">
    <w:name w:val="Emphasis"/>
    <w:basedOn w:val="DefaultParagraphFont"/>
    <w:uiPriority w:val="20"/>
    <w:qFormat/>
    <w:rsid w:val="00E11C4E"/>
    <w:rPr>
      <w:i/>
      <w:iCs/>
    </w:rPr>
  </w:style>
  <w:style w:type="paragraph" w:styleId="Revision">
    <w:name w:val="Revision"/>
    <w:hidden/>
    <w:uiPriority w:val="99"/>
    <w:semiHidden/>
    <w:rsid w:val="00E11C4E"/>
    <w:pPr>
      <w:spacing w:after="200" w:line="276" w:lineRule="auto"/>
    </w:pPr>
    <w:rPr>
      <w:rFonts w:ascii="Calibri" w:eastAsia="Calibri" w:hAnsi="Calibri" w:cs="Calibri"/>
      <w:lang w:val="ru-RU"/>
    </w:rPr>
  </w:style>
  <w:style w:type="character" w:styleId="CommentReference">
    <w:name w:val="annotation reference"/>
    <w:basedOn w:val="DefaultParagraphFont"/>
    <w:uiPriority w:val="99"/>
    <w:semiHidden/>
    <w:unhideWhenUsed/>
    <w:rsid w:val="00E11C4E"/>
    <w:rPr>
      <w:sz w:val="16"/>
      <w:szCs w:val="16"/>
    </w:rPr>
  </w:style>
  <w:style w:type="paragraph" w:styleId="CommentText">
    <w:name w:val="annotation text"/>
    <w:basedOn w:val="Normal"/>
    <w:link w:val="CommentTextChar"/>
    <w:uiPriority w:val="99"/>
    <w:semiHidden/>
    <w:unhideWhenUsed/>
    <w:rsid w:val="00E11C4E"/>
    <w:pPr>
      <w:spacing w:after="200" w:line="240" w:lineRule="auto"/>
    </w:pPr>
    <w:rPr>
      <w:rFonts w:ascii="Calibri" w:eastAsia="Calibri" w:hAnsi="Calibri" w:cs="Calibri"/>
      <w:sz w:val="20"/>
      <w:szCs w:val="20"/>
      <w:lang w:val="ru-RU"/>
    </w:rPr>
  </w:style>
  <w:style w:type="character" w:customStyle="1" w:styleId="CommentTextChar">
    <w:name w:val="Comment Text Char"/>
    <w:basedOn w:val="DefaultParagraphFont"/>
    <w:link w:val="CommentText"/>
    <w:uiPriority w:val="99"/>
    <w:semiHidden/>
    <w:rsid w:val="00E11C4E"/>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E11C4E"/>
    <w:rPr>
      <w:b/>
      <w:bCs/>
    </w:rPr>
  </w:style>
  <w:style w:type="character" w:customStyle="1" w:styleId="CommentSubjectChar">
    <w:name w:val="Comment Subject Char"/>
    <w:basedOn w:val="CommentTextChar"/>
    <w:link w:val="CommentSubject"/>
    <w:uiPriority w:val="99"/>
    <w:semiHidden/>
    <w:rsid w:val="00E11C4E"/>
    <w:rPr>
      <w:rFonts w:ascii="Calibri" w:eastAsia="Calibri" w:hAnsi="Calibri" w:cs="Calibri"/>
      <w:b/>
      <w:bCs/>
      <w:sz w:val="20"/>
      <w:szCs w:val="20"/>
      <w:lang w:val="ru-RU"/>
    </w:rPr>
  </w:style>
  <w:style w:type="character" w:customStyle="1" w:styleId="apple-converted-space">
    <w:name w:val="apple-converted-space"/>
    <w:basedOn w:val="DefaultParagraphFont"/>
    <w:rsid w:val="00E11C4E"/>
  </w:style>
  <w:style w:type="paragraph" w:styleId="Subtitle">
    <w:name w:val="Subtitle"/>
    <w:basedOn w:val="Normal"/>
    <w:next w:val="Normal"/>
    <w:link w:val="SubtitleChar"/>
    <w:uiPriority w:val="11"/>
    <w:qFormat/>
    <w:rsid w:val="00E11C4E"/>
    <w:pPr>
      <w:keepNext/>
      <w:keepLines/>
      <w:spacing w:before="360" w:after="80" w:line="276" w:lineRule="auto"/>
    </w:pPr>
    <w:rPr>
      <w:rFonts w:ascii="Georgia" w:eastAsia="Georgia" w:hAnsi="Georgia" w:cs="Georgia"/>
      <w:i/>
      <w:color w:val="666666"/>
      <w:sz w:val="48"/>
      <w:szCs w:val="48"/>
      <w:lang w:val="ru-RU"/>
    </w:rPr>
  </w:style>
  <w:style w:type="character" w:customStyle="1" w:styleId="SubtitleChar">
    <w:name w:val="Subtitle Char"/>
    <w:basedOn w:val="DefaultParagraphFont"/>
    <w:link w:val="Subtitle"/>
    <w:uiPriority w:val="11"/>
    <w:rsid w:val="00E11C4E"/>
    <w:rPr>
      <w:rFonts w:ascii="Georgia" w:eastAsia="Georgia" w:hAnsi="Georgia" w:cs="Georgia"/>
      <w:i/>
      <w:color w:val="666666"/>
      <w:sz w:val="48"/>
      <w:szCs w:val="48"/>
      <w:lang w:val="ru-RU"/>
    </w:rPr>
  </w:style>
  <w:style w:type="character" w:styleId="Hyperlink">
    <w:name w:val="Hyperlink"/>
    <w:basedOn w:val="DefaultParagraphFont"/>
    <w:uiPriority w:val="99"/>
    <w:semiHidden/>
    <w:unhideWhenUsed/>
    <w:rsid w:val="00E11C4E"/>
    <w:rPr>
      <w:color w:val="0000FF"/>
      <w:u w:val="single"/>
    </w:rPr>
  </w:style>
  <w:style w:type="character" w:customStyle="1" w:styleId="ListParagraphChar">
    <w:name w:val="List Paragraph Char"/>
    <w:aliases w:val="Akapit z listą BS Char,List Paragraph 1 Char,Numbered List Paragraph Char,Bullet paras Char,Liste 1 Char,Table no. List Paragraph Char,Colorful List - Accent 11 Char,List Paragraph11 Char,Normal numbered Char,List Paragraph1 Char"/>
    <w:link w:val="ListParagraph"/>
    <w:uiPriority w:val="34"/>
    <w:locked/>
    <w:rsid w:val="00E11C4E"/>
    <w:rPr>
      <w:rFonts w:ascii="Calibri" w:eastAsia="Calibri" w:hAnsi="Calibri" w:cs="Calibri"/>
      <w:lang w:val="ru-RU"/>
    </w:rPr>
  </w:style>
  <w:style w:type="paragraph" w:styleId="BodyText">
    <w:name w:val="Body Text"/>
    <w:basedOn w:val="Normal"/>
    <w:link w:val="BodyTextChar"/>
    <w:rsid w:val="00092A06"/>
    <w:pPr>
      <w:suppressAutoHyphens/>
      <w:spacing w:after="140" w:line="276" w:lineRule="auto"/>
    </w:pPr>
    <w:rPr>
      <w:rFonts w:ascii="Times New Roman" w:hAnsi="Times New Roman"/>
      <w:sz w:val="24"/>
    </w:rPr>
  </w:style>
  <w:style w:type="character" w:customStyle="1" w:styleId="BodyTextChar">
    <w:name w:val="Body Text Char"/>
    <w:basedOn w:val="DefaultParagraphFont"/>
    <w:link w:val="BodyText"/>
    <w:rsid w:val="00092A06"/>
    <w:rPr>
      <w:rFonts w:ascii="Times New Roman" w:hAnsi="Times New Roman"/>
      <w:sz w:val="24"/>
    </w:rPr>
  </w:style>
  <w:style w:type="character" w:styleId="PlaceholderText">
    <w:name w:val="Placeholder Text"/>
    <w:basedOn w:val="DefaultParagraphFont"/>
    <w:uiPriority w:val="99"/>
    <w:semiHidden/>
    <w:rsid w:val="003C34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254">
      <w:bodyDiv w:val="1"/>
      <w:marLeft w:val="0"/>
      <w:marRight w:val="0"/>
      <w:marTop w:val="0"/>
      <w:marBottom w:val="0"/>
      <w:divBdr>
        <w:top w:val="none" w:sz="0" w:space="0" w:color="auto"/>
        <w:left w:val="none" w:sz="0" w:space="0" w:color="auto"/>
        <w:bottom w:val="none" w:sz="0" w:space="0" w:color="auto"/>
        <w:right w:val="none" w:sz="0" w:space="0" w:color="auto"/>
      </w:divBdr>
    </w:div>
    <w:div w:id="562330316">
      <w:bodyDiv w:val="1"/>
      <w:marLeft w:val="0"/>
      <w:marRight w:val="0"/>
      <w:marTop w:val="0"/>
      <w:marBottom w:val="0"/>
      <w:divBdr>
        <w:top w:val="none" w:sz="0" w:space="0" w:color="auto"/>
        <w:left w:val="none" w:sz="0" w:space="0" w:color="auto"/>
        <w:bottom w:val="none" w:sz="0" w:space="0" w:color="auto"/>
        <w:right w:val="none" w:sz="0" w:space="0" w:color="auto"/>
      </w:divBdr>
    </w:div>
    <w:div w:id="613633761">
      <w:bodyDiv w:val="1"/>
      <w:marLeft w:val="0"/>
      <w:marRight w:val="0"/>
      <w:marTop w:val="0"/>
      <w:marBottom w:val="0"/>
      <w:divBdr>
        <w:top w:val="none" w:sz="0" w:space="0" w:color="auto"/>
        <w:left w:val="none" w:sz="0" w:space="0" w:color="auto"/>
        <w:bottom w:val="none" w:sz="0" w:space="0" w:color="auto"/>
        <w:right w:val="none" w:sz="0" w:space="0" w:color="auto"/>
      </w:divBdr>
    </w:div>
    <w:div w:id="10500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tive.am/news/365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vestigative.am/news/36460" TargetMode="External"/><Relationship Id="rId12" Type="http://schemas.openxmlformats.org/officeDocument/2006/relationships/hyperlink" Target="https://investigative.am/news/366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vestigative.am/news/36591" TargetMode="External"/><Relationship Id="rId5" Type="http://schemas.openxmlformats.org/officeDocument/2006/relationships/webSettings" Target="webSettings.xml"/><Relationship Id="rId10" Type="http://schemas.openxmlformats.org/officeDocument/2006/relationships/hyperlink" Target="https://investigative.am/news/36602" TargetMode="External"/><Relationship Id="rId4" Type="http://schemas.openxmlformats.org/officeDocument/2006/relationships/settings" Target="settings.xml"/><Relationship Id="rId9" Type="http://schemas.openxmlformats.org/officeDocument/2006/relationships/hyperlink" Target="https://investigative.am/news/366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09BB-5EC9-4165-B38A-554D025A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11467</Words>
  <Characters>65364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Armenuhi Chilingaryan</dc:creator>
  <cp:keywords/>
  <dc:description/>
  <cp:lastModifiedBy>Anna Chilingaryan</cp:lastModifiedBy>
  <cp:revision>25</cp:revision>
  <cp:lastPrinted>2025-11-03T12:27:00Z</cp:lastPrinted>
  <dcterms:created xsi:type="dcterms:W3CDTF">2026-04-08T10:59:00Z</dcterms:created>
  <dcterms:modified xsi:type="dcterms:W3CDTF">2026-04-08T12:35:00Z</dcterms:modified>
</cp:coreProperties>
</file>