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5AB3" w14:textId="77777777" w:rsidR="00480FAD" w:rsidRDefault="00480FAD" w:rsidP="00D56EF8">
      <w:pPr>
        <w:spacing w:after="0" w:line="276" w:lineRule="auto"/>
        <w:ind w:right="414"/>
        <w:jc w:val="center"/>
        <w:rPr>
          <w:rFonts w:ascii="GHEA Grapalat" w:eastAsia="Times New Roman" w:hAnsi="GHEA Grapalat" w:cs="Times New Roman"/>
          <w:b/>
          <w:bCs/>
          <w:color w:val="000000" w:themeColor="text1"/>
          <w:sz w:val="24"/>
          <w:szCs w:val="24"/>
          <w:lang w:val="hy-AM"/>
        </w:rPr>
      </w:pPr>
    </w:p>
    <w:p w14:paraId="74E7BF93" w14:textId="27391D6B" w:rsidR="00EA39DA" w:rsidRPr="00480FAD" w:rsidRDefault="00EA39DA" w:rsidP="00D56EF8">
      <w:pPr>
        <w:spacing w:after="0" w:line="276" w:lineRule="auto"/>
        <w:ind w:right="414"/>
        <w:jc w:val="center"/>
        <w:rPr>
          <w:rFonts w:ascii="GHEA Grapalat" w:hAnsi="GHEA Grapalat"/>
          <w:b/>
          <w:bCs/>
          <w:color w:val="000000" w:themeColor="text1"/>
          <w:sz w:val="24"/>
          <w:szCs w:val="24"/>
          <w:lang w:val="hy-AM"/>
        </w:rPr>
      </w:pPr>
      <w:r w:rsidRPr="00480FAD">
        <w:rPr>
          <w:rFonts w:ascii="GHEA Grapalat" w:eastAsia="Times New Roman" w:hAnsi="GHEA Grapalat" w:cs="Times New Roman"/>
          <w:b/>
          <w:bCs/>
          <w:color w:val="000000" w:themeColor="text1"/>
          <w:sz w:val="24"/>
          <w:szCs w:val="24"/>
          <w:lang w:val="hy-AM"/>
        </w:rPr>
        <w:t>ՀԱՇՎԵՏՎՈՒԹՅՈՒՆ</w:t>
      </w:r>
    </w:p>
    <w:p w14:paraId="60D100AF" w14:textId="79546542" w:rsidR="005D2D1C" w:rsidRPr="00480FAD" w:rsidRDefault="009673CA" w:rsidP="00D56EF8">
      <w:pPr>
        <w:spacing w:after="0" w:line="276" w:lineRule="auto"/>
        <w:ind w:right="414"/>
        <w:jc w:val="center"/>
        <w:rPr>
          <w:rFonts w:ascii="GHEA Grapalat" w:hAnsi="GHEA Grapalat"/>
          <w:b/>
          <w:color w:val="000000" w:themeColor="text1"/>
          <w:sz w:val="24"/>
          <w:szCs w:val="24"/>
          <w:shd w:val="clear" w:color="auto" w:fill="FFFFFF"/>
          <w:lang w:val="hy-AM"/>
        </w:rPr>
      </w:pPr>
      <w:r w:rsidRPr="00480FAD">
        <w:rPr>
          <w:rFonts w:ascii="GHEA Grapalat" w:hAnsi="GHEA Grapalat"/>
          <w:color w:val="000000" w:themeColor="text1"/>
          <w:sz w:val="24"/>
          <w:szCs w:val="24"/>
          <w:lang w:val="hy-AM"/>
        </w:rPr>
        <w:t>‹‹</w:t>
      </w:r>
      <w:r w:rsidR="008870B1" w:rsidRPr="00480FAD">
        <w:rPr>
          <w:rFonts w:ascii="GHEA Grapalat" w:hAnsi="GHEA Grapalat"/>
          <w:b/>
          <w:color w:val="000000" w:themeColor="text1"/>
          <w:sz w:val="24"/>
          <w:szCs w:val="24"/>
          <w:shd w:val="clear" w:color="auto" w:fill="FFFFFF"/>
          <w:lang w:val="hy-AM"/>
        </w:rPr>
        <w:t>Աղետների ռիսկի կառավարման 2023-2030 թվականների ռազմավարությունը և 2023-2026 թվականների գործողությունների ծրագիրը հաստատելու մասին›› ՀՀ կառավարության 2023 թվականի հոկտեմբերի 5-ի N 1717-Լ որոշմա</w:t>
      </w:r>
      <w:r w:rsidR="00867E3D" w:rsidRPr="00480FAD">
        <w:rPr>
          <w:rFonts w:ascii="GHEA Grapalat" w:hAnsi="GHEA Grapalat"/>
          <w:b/>
          <w:color w:val="000000" w:themeColor="text1"/>
          <w:sz w:val="24"/>
          <w:szCs w:val="24"/>
          <w:shd w:val="clear" w:color="auto" w:fill="FFFFFF"/>
          <w:lang w:val="hy-AM"/>
        </w:rPr>
        <w:t>մբ հաստատված</w:t>
      </w:r>
      <w:r w:rsidR="00CD6DD9" w:rsidRPr="00480FAD">
        <w:rPr>
          <w:rFonts w:ascii="GHEA Grapalat" w:hAnsi="GHEA Grapalat"/>
          <w:b/>
          <w:color w:val="000000" w:themeColor="text1"/>
          <w:sz w:val="24"/>
          <w:szCs w:val="24"/>
          <w:shd w:val="clear" w:color="auto" w:fill="FFFFFF"/>
          <w:lang w:val="hy-AM"/>
        </w:rPr>
        <w:t xml:space="preserve"> Հավելված 2-</w:t>
      </w:r>
      <w:r w:rsidR="00867E3D" w:rsidRPr="00480FAD">
        <w:rPr>
          <w:rFonts w:ascii="GHEA Grapalat" w:hAnsi="GHEA Grapalat"/>
          <w:b/>
          <w:color w:val="000000" w:themeColor="text1"/>
          <w:sz w:val="24"/>
          <w:szCs w:val="24"/>
          <w:shd w:val="clear" w:color="auto" w:fill="FFFFFF"/>
          <w:lang w:val="hy-AM"/>
        </w:rPr>
        <w:t>ի</w:t>
      </w:r>
      <w:r w:rsidR="005E6B05" w:rsidRPr="00480FAD">
        <w:rPr>
          <w:rFonts w:ascii="GHEA Grapalat" w:hAnsi="GHEA Grapalat"/>
          <w:b/>
          <w:color w:val="000000" w:themeColor="text1"/>
          <w:sz w:val="24"/>
          <w:szCs w:val="24"/>
          <w:shd w:val="clear" w:color="auto" w:fill="FFFFFF"/>
          <w:lang w:val="hy-AM"/>
        </w:rPr>
        <w:t xml:space="preserve"> միջոցառումների</w:t>
      </w:r>
      <w:r w:rsidR="001C7FC3" w:rsidRPr="00480FAD">
        <w:rPr>
          <w:rFonts w:ascii="GHEA Grapalat" w:hAnsi="GHEA Grapalat"/>
          <w:b/>
          <w:color w:val="000000" w:themeColor="text1"/>
          <w:sz w:val="24"/>
          <w:szCs w:val="24"/>
          <w:shd w:val="clear" w:color="auto" w:fill="FFFFFF"/>
          <w:lang w:val="hy-AM"/>
        </w:rPr>
        <w:t xml:space="preserve"> իրականացման </w:t>
      </w:r>
      <w:r w:rsidR="002A6813" w:rsidRPr="00480FAD">
        <w:rPr>
          <w:rFonts w:ascii="GHEA Grapalat" w:hAnsi="GHEA Grapalat"/>
          <w:b/>
          <w:color w:val="000000" w:themeColor="text1"/>
          <w:sz w:val="24"/>
          <w:szCs w:val="24"/>
          <w:shd w:val="clear" w:color="auto" w:fill="FFFFFF"/>
          <w:lang w:val="hy-AM"/>
        </w:rPr>
        <w:t xml:space="preserve">ընթացքի </w:t>
      </w:r>
      <w:r w:rsidR="005D2D1C" w:rsidRPr="00480FAD">
        <w:rPr>
          <w:rFonts w:ascii="GHEA Grapalat" w:hAnsi="GHEA Grapalat"/>
          <w:b/>
          <w:color w:val="000000" w:themeColor="text1"/>
          <w:sz w:val="24"/>
          <w:szCs w:val="24"/>
          <w:shd w:val="clear" w:color="auto" w:fill="FFFFFF"/>
          <w:lang w:val="hy-AM"/>
        </w:rPr>
        <w:t xml:space="preserve">վերաբերյալ </w:t>
      </w:r>
    </w:p>
    <w:p w14:paraId="35BD7FC0" w14:textId="06C998CE" w:rsidR="00A916F5" w:rsidRPr="00480FAD" w:rsidRDefault="00A916F5" w:rsidP="00D56EF8">
      <w:pPr>
        <w:spacing w:after="0" w:line="276" w:lineRule="auto"/>
        <w:ind w:right="414"/>
        <w:jc w:val="center"/>
        <w:rPr>
          <w:rFonts w:ascii="GHEA Grapalat" w:hAnsi="GHEA Grapalat"/>
          <w:b/>
          <w:color w:val="000000" w:themeColor="text1"/>
          <w:sz w:val="24"/>
          <w:szCs w:val="24"/>
          <w:shd w:val="clear" w:color="auto" w:fill="FFFFFF"/>
          <w:lang w:val="hy-AM"/>
        </w:rPr>
      </w:pPr>
    </w:p>
    <w:p w14:paraId="3DAD2446" w14:textId="36556CB2" w:rsidR="00A916F5" w:rsidRDefault="00A916F5" w:rsidP="00D56EF8">
      <w:pPr>
        <w:spacing w:after="0" w:line="276" w:lineRule="auto"/>
        <w:ind w:right="414"/>
        <w:jc w:val="center"/>
        <w:rPr>
          <w:rFonts w:ascii="GHEA Grapalat" w:hAnsi="GHEA Grapalat"/>
          <w:b/>
          <w:color w:val="191919"/>
          <w:sz w:val="24"/>
          <w:szCs w:val="24"/>
          <w:shd w:val="clear" w:color="auto" w:fill="FFFFFF"/>
          <w:lang w:val="hy-AM"/>
        </w:rPr>
      </w:pPr>
    </w:p>
    <w:p w14:paraId="0637B0C0" w14:textId="6C4A71B7" w:rsidR="00A916F5" w:rsidRDefault="00F9391F" w:rsidP="00D56EF8">
      <w:pPr>
        <w:spacing w:after="0" w:line="276" w:lineRule="auto"/>
        <w:ind w:right="414"/>
        <w:jc w:val="center"/>
        <w:rPr>
          <w:rFonts w:ascii="GHEA Grapalat" w:hAnsi="GHEA Grapalat"/>
          <w:b/>
          <w:color w:val="191919"/>
          <w:sz w:val="24"/>
          <w:szCs w:val="24"/>
          <w:shd w:val="clear" w:color="auto" w:fill="FFFFFF"/>
          <w:lang w:val="hy-AM"/>
        </w:rPr>
      </w:pPr>
      <w:r>
        <w:rPr>
          <w:noProof/>
        </w:rPr>
        <w:drawing>
          <wp:inline distT="0" distB="0" distL="0" distR="0" wp14:anchorId="7EF96706" wp14:editId="28A50B52">
            <wp:extent cx="7811135" cy="44049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BEBA8EAE-BF5A-486C-A8C5-ECC9F3942E4B}">
                          <a14:imgProps xmlns:a14="http://schemas.microsoft.com/office/drawing/2010/main">
                            <a14:imgLayer r:embed="rId7">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7811135" cy="4404995"/>
                    </a:xfrm>
                    <a:prstGeom prst="rect">
                      <a:avLst/>
                    </a:prstGeom>
                    <a:noFill/>
                  </pic:spPr>
                </pic:pic>
              </a:graphicData>
            </a:graphic>
          </wp:inline>
        </w:drawing>
      </w:r>
    </w:p>
    <w:p w14:paraId="6E447912" w14:textId="53E59010" w:rsidR="00A916F5" w:rsidRDefault="00A916F5" w:rsidP="00D56EF8">
      <w:pPr>
        <w:spacing w:after="0" w:line="276" w:lineRule="auto"/>
        <w:ind w:right="414"/>
        <w:jc w:val="center"/>
        <w:rPr>
          <w:rFonts w:ascii="GHEA Grapalat" w:hAnsi="GHEA Grapalat"/>
          <w:b/>
          <w:color w:val="191919"/>
          <w:sz w:val="24"/>
          <w:szCs w:val="24"/>
          <w:shd w:val="clear" w:color="auto" w:fill="FFFFFF"/>
          <w:lang w:val="hy-AM"/>
        </w:rPr>
      </w:pPr>
    </w:p>
    <w:p w14:paraId="28D49EA4" w14:textId="23A9F52A" w:rsidR="00A916F5" w:rsidRDefault="00A916F5" w:rsidP="00D56EF8">
      <w:pPr>
        <w:spacing w:after="0" w:line="276" w:lineRule="auto"/>
        <w:ind w:right="414"/>
        <w:jc w:val="center"/>
        <w:rPr>
          <w:rFonts w:ascii="GHEA Grapalat" w:hAnsi="GHEA Grapalat"/>
          <w:b/>
          <w:color w:val="191919"/>
          <w:sz w:val="24"/>
          <w:szCs w:val="24"/>
          <w:shd w:val="clear" w:color="auto" w:fill="FFFFFF"/>
          <w:lang w:val="hy-AM"/>
        </w:rPr>
      </w:pPr>
    </w:p>
    <w:p w14:paraId="6A635C20" w14:textId="00D22A7F" w:rsidR="00A916F5" w:rsidRDefault="00A916F5" w:rsidP="00D56EF8">
      <w:pPr>
        <w:spacing w:after="0" w:line="276" w:lineRule="auto"/>
        <w:ind w:right="414"/>
        <w:jc w:val="center"/>
        <w:rPr>
          <w:rFonts w:ascii="GHEA Grapalat" w:hAnsi="GHEA Grapalat"/>
          <w:b/>
          <w:color w:val="191919"/>
          <w:sz w:val="24"/>
          <w:szCs w:val="24"/>
          <w:shd w:val="clear" w:color="auto" w:fill="FFFFFF"/>
          <w:lang w:val="hy-AM"/>
        </w:rPr>
      </w:pPr>
    </w:p>
    <w:p w14:paraId="19B4E8B6" w14:textId="4C5045CA" w:rsidR="00A916F5" w:rsidRDefault="00A916F5" w:rsidP="00D56EF8">
      <w:pPr>
        <w:spacing w:after="0" w:line="276" w:lineRule="auto"/>
        <w:ind w:right="414"/>
        <w:jc w:val="center"/>
        <w:rPr>
          <w:rFonts w:ascii="GHEA Grapalat" w:hAnsi="GHEA Grapalat"/>
          <w:b/>
          <w:color w:val="191919"/>
          <w:sz w:val="24"/>
          <w:szCs w:val="24"/>
          <w:shd w:val="clear" w:color="auto" w:fill="FFFFFF"/>
          <w:lang w:val="hy-AM"/>
        </w:rPr>
      </w:pPr>
    </w:p>
    <w:p w14:paraId="3E923A26" w14:textId="0ACDAB36" w:rsidR="00A916F5" w:rsidRDefault="00A916F5" w:rsidP="00D56EF8">
      <w:pPr>
        <w:spacing w:after="0" w:line="276" w:lineRule="auto"/>
        <w:ind w:right="414"/>
        <w:jc w:val="center"/>
        <w:rPr>
          <w:rFonts w:ascii="GHEA Grapalat" w:hAnsi="GHEA Grapalat"/>
          <w:b/>
          <w:color w:val="191919"/>
          <w:sz w:val="24"/>
          <w:szCs w:val="24"/>
          <w:shd w:val="clear" w:color="auto" w:fill="FFFFFF"/>
          <w:lang w:val="hy-AM"/>
        </w:rPr>
      </w:pPr>
    </w:p>
    <w:p w14:paraId="0F2DDD35" w14:textId="6D8C02A2" w:rsidR="00A916F5" w:rsidRDefault="00A916F5" w:rsidP="00D56EF8">
      <w:pPr>
        <w:spacing w:after="0" w:line="276" w:lineRule="auto"/>
        <w:ind w:right="414"/>
        <w:jc w:val="center"/>
        <w:rPr>
          <w:rFonts w:ascii="GHEA Grapalat" w:hAnsi="GHEA Grapalat"/>
          <w:b/>
          <w:color w:val="191919"/>
          <w:sz w:val="24"/>
          <w:szCs w:val="24"/>
          <w:shd w:val="clear" w:color="auto" w:fill="FFFFFF"/>
          <w:lang w:val="hy-AM"/>
        </w:rPr>
      </w:pPr>
    </w:p>
    <w:p w14:paraId="2F4DEC86" w14:textId="5B77AB44" w:rsidR="00A916F5" w:rsidRDefault="00A916F5" w:rsidP="00D56EF8">
      <w:pPr>
        <w:spacing w:after="0" w:line="276" w:lineRule="auto"/>
        <w:ind w:right="414"/>
        <w:jc w:val="center"/>
        <w:rPr>
          <w:rFonts w:ascii="GHEA Grapalat" w:hAnsi="GHEA Grapalat"/>
          <w:b/>
          <w:color w:val="191919"/>
          <w:sz w:val="24"/>
          <w:szCs w:val="24"/>
          <w:shd w:val="clear" w:color="auto" w:fill="FFFFFF"/>
          <w:lang w:val="hy-AM"/>
        </w:rPr>
      </w:pPr>
    </w:p>
    <w:p w14:paraId="4D141596" w14:textId="77777777" w:rsidR="006770AF" w:rsidRPr="00320BBE" w:rsidRDefault="006770AF" w:rsidP="00D56EF8">
      <w:pPr>
        <w:spacing w:after="0" w:line="276" w:lineRule="auto"/>
        <w:jc w:val="center"/>
        <w:rPr>
          <w:rFonts w:ascii="GHEA Grapalat" w:hAnsi="GHEA Grapalat"/>
          <w:b/>
          <w:color w:val="191919"/>
          <w:shd w:val="clear" w:color="auto" w:fill="FFFFFF"/>
          <w:lang w:val="hy-AM"/>
        </w:rPr>
      </w:pPr>
    </w:p>
    <w:tbl>
      <w:tblPr>
        <w:tblStyle w:val="TableGrid"/>
        <w:tblW w:w="14040" w:type="dxa"/>
        <w:tblInd w:w="85" w:type="dxa"/>
        <w:tblLayout w:type="fixed"/>
        <w:tblLook w:val="04A0" w:firstRow="1" w:lastRow="0" w:firstColumn="1" w:lastColumn="0" w:noHBand="0" w:noVBand="1"/>
      </w:tblPr>
      <w:tblGrid>
        <w:gridCol w:w="630"/>
        <w:gridCol w:w="2835"/>
        <w:gridCol w:w="4005"/>
        <w:gridCol w:w="1980"/>
        <w:gridCol w:w="4590"/>
      </w:tblGrid>
      <w:tr w:rsidR="00B04E56" w:rsidRPr="00CF2BEA" w14:paraId="27409537" w14:textId="77777777" w:rsidTr="00B04E56">
        <w:tc>
          <w:tcPr>
            <w:tcW w:w="630" w:type="dxa"/>
          </w:tcPr>
          <w:p w14:paraId="168CF76F" w14:textId="77777777" w:rsidR="00B04E56" w:rsidRPr="00320BBE" w:rsidRDefault="00B04E56" w:rsidP="00D56EF8">
            <w:pPr>
              <w:spacing w:line="276" w:lineRule="auto"/>
              <w:jc w:val="center"/>
              <w:rPr>
                <w:rFonts w:ascii="GHEA Grapalat" w:hAnsi="GHEA Grapalat"/>
                <w:b/>
                <w:lang w:val="hy-AM"/>
              </w:rPr>
            </w:pPr>
            <w:r w:rsidRPr="00320BBE">
              <w:rPr>
                <w:rFonts w:ascii="GHEA Grapalat" w:hAnsi="GHEA Grapalat"/>
                <w:b/>
                <w:lang w:val="hy-AM"/>
              </w:rPr>
              <w:t>N</w:t>
            </w:r>
          </w:p>
        </w:tc>
        <w:tc>
          <w:tcPr>
            <w:tcW w:w="2835" w:type="dxa"/>
          </w:tcPr>
          <w:p w14:paraId="072FCDB7" w14:textId="77777777" w:rsidR="00B04E56" w:rsidRPr="00320BBE" w:rsidRDefault="00B04E56" w:rsidP="00D56EF8">
            <w:pPr>
              <w:spacing w:line="276" w:lineRule="auto"/>
              <w:jc w:val="center"/>
              <w:rPr>
                <w:rFonts w:ascii="GHEA Grapalat" w:hAnsi="GHEA Grapalat"/>
                <w:b/>
                <w:lang w:val="hy-AM"/>
              </w:rPr>
            </w:pPr>
            <w:r w:rsidRPr="00320BBE">
              <w:rPr>
                <w:rFonts w:ascii="GHEA Grapalat" w:hAnsi="GHEA Grapalat"/>
                <w:b/>
                <w:lang w:val="hy-AM"/>
              </w:rPr>
              <w:t>Միջոցառման/</w:t>
            </w:r>
          </w:p>
          <w:p w14:paraId="5EBF828D" w14:textId="4FF3A8B1" w:rsidR="00B04E56" w:rsidRPr="00320BBE" w:rsidRDefault="00B04E56" w:rsidP="00D56EF8">
            <w:pPr>
              <w:spacing w:line="276" w:lineRule="auto"/>
              <w:jc w:val="center"/>
              <w:rPr>
                <w:rFonts w:ascii="GHEA Grapalat" w:hAnsi="GHEA Grapalat"/>
                <w:b/>
                <w:lang w:val="hy-AM"/>
              </w:rPr>
            </w:pPr>
            <w:r w:rsidRPr="00320BBE">
              <w:rPr>
                <w:rFonts w:ascii="GHEA Grapalat" w:hAnsi="GHEA Grapalat"/>
                <w:b/>
                <w:lang w:val="hy-AM"/>
              </w:rPr>
              <w:t>գործողության</w:t>
            </w:r>
          </w:p>
          <w:p w14:paraId="740033EF" w14:textId="77777777" w:rsidR="00B04E56" w:rsidRPr="00320BBE" w:rsidRDefault="00B04E56" w:rsidP="00D56EF8">
            <w:pPr>
              <w:spacing w:line="276" w:lineRule="auto"/>
              <w:jc w:val="center"/>
              <w:rPr>
                <w:rFonts w:ascii="GHEA Grapalat" w:hAnsi="GHEA Grapalat"/>
                <w:b/>
                <w:lang w:val="hy-AM"/>
              </w:rPr>
            </w:pPr>
            <w:r w:rsidRPr="00320BBE">
              <w:rPr>
                <w:rFonts w:ascii="GHEA Grapalat" w:hAnsi="GHEA Grapalat"/>
                <w:b/>
                <w:lang w:val="hy-AM"/>
              </w:rPr>
              <w:t>անվանում</w:t>
            </w:r>
          </w:p>
        </w:tc>
        <w:tc>
          <w:tcPr>
            <w:tcW w:w="4005" w:type="dxa"/>
          </w:tcPr>
          <w:p w14:paraId="46D55A6D" w14:textId="77777777" w:rsidR="00B04E56" w:rsidRPr="00320BBE" w:rsidRDefault="00B04E56" w:rsidP="00D56EF8">
            <w:pPr>
              <w:spacing w:line="276" w:lineRule="auto"/>
              <w:jc w:val="center"/>
              <w:rPr>
                <w:rFonts w:ascii="GHEA Grapalat" w:hAnsi="GHEA Grapalat" w:cs="Arial"/>
                <w:b/>
                <w:lang w:val="hy-AM"/>
              </w:rPr>
            </w:pPr>
            <w:r w:rsidRPr="00320BBE">
              <w:rPr>
                <w:rFonts w:ascii="GHEA Grapalat" w:hAnsi="GHEA Grapalat" w:cs="Arial"/>
                <w:b/>
                <w:lang w:val="hy-AM"/>
              </w:rPr>
              <w:t>Ակնկալվող արդյունք</w:t>
            </w:r>
          </w:p>
        </w:tc>
        <w:tc>
          <w:tcPr>
            <w:tcW w:w="1980" w:type="dxa"/>
          </w:tcPr>
          <w:p w14:paraId="01FAD228" w14:textId="77777777" w:rsidR="00B04E56" w:rsidRPr="00320BBE" w:rsidRDefault="00B04E56" w:rsidP="00D56EF8">
            <w:pPr>
              <w:spacing w:line="276" w:lineRule="auto"/>
              <w:jc w:val="center"/>
              <w:rPr>
                <w:rFonts w:ascii="GHEA Grapalat" w:hAnsi="GHEA Grapalat" w:cs="Arial"/>
                <w:b/>
                <w:lang w:val="hy-AM"/>
              </w:rPr>
            </w:pPr>
            <w:r w:rsidRPr="00320BBE">
              <w:rPr>
                <w:rFonts w:ascii="GHEA Grapalat" w:hAnsi="GHEA Grapalat" w:cs="Arial"/>
                <w:b/>
                <w:lang w:val="hy-AM"/>
              </w:rPr>
              <w:t>Կատարման վերջնաժամկետ</w:t>
            </w:r>
          </w:p>
        </w:tc>
        <w:tc>
          <w:tcPr>
            <w:tcW w:w="4590" w:type="dxa"/>
          </w:tcPr>
          <w:p w14:paraId="0E5CF1BF" w14:textId="22BD7365" w:rsidR="00B04E56" w:rsidRPr="00F523B4" w:rsidRDefault="00B04E56" w:rsidP="00F523B4">
            <w:pPr>
              <w:spacing w:line="276" w:lineRule="auto"/>
              <w:jc w:val="center"/>
              <w:rPr>
                <w:rFonts w:ascii="GHEA Grapalat" w:hAnsi="GHEA Grapalat" w:cs="Arial"/>
                <w:b/>
                <w:lang w:val="hy-AM"/>
              </w:rPr>
            </w:pPr>
            <w:r w:rsidRPr="00320BBE">
              <w:rPr>
                <w:rFonts w:ascii="GHEA Grapalat" w:hAnsi="GHEA Grapalat" w:cs="Arial"/>
                <w:b/>
                <w:lang w:val="hy-AM"/>
              </w:rPr>
              <w:t>Կատարման ընթաց</w:t>
            </w:r>
            <w:r>
              <w:rPr>
                <w:rFonts w:ascii="GHEA Grapalat" w:hAnsi="GHEA Grapalat" w:cs="Arial"/>
                <w:b/>
                <w:lang w:val="hy-AM"/>
              </w:rPr>
              <w:t>ք</w:t>
            </w:r>
          </w:p>
          <w:p w14:paraId="50214428" w14:textId="6479F4D4" w:rsidR="00B04E56" w:rsidRPr="00320BBE" w:rsidRDefault="00B04E56" w:rsidP="00D56EF8">
            <w:pPr>
              <w:spacing w:line="276" w:lineRule="auto"/>
              <w:jc w:val="center"/>
              <w:rPr>
                <w:rFonts w:ascii="GHEA Grapalat" w:hAnsi="GHEA Grapalat" w:cs="Arial"/>
                <w:b/>
                <w:lang w:val="hy-AM"/>
              </w:rPr>
            </w:pPr>
          </w:p>
        </w:tc>
      </w:tr>
      <w:tr w:rsidR="00B04E56" w:rsidRPr="00480FAD" w14:paraId="03E78E7F" w14:textId="77777777" w:rsidTr="00B04E56">
        <w:tc>
          <w:tcPr>
            <w:tcW w:w="630" w:type="dxa"/>
          </w:tcPr>
          <w:p w14:paraId="73A91AEC" w14:textId="00A6C734" w:rsidR="00B04E56" w:rsidRPr="00320BBE" w:rsidRDefault="00B04E56" w:rsidP="00D56EF8">
            <w:pPr>
              <w:spacing w:line="276" w:lineRule="auto"/>
              <w:jc w:val="center"/>
              <w:rPr>
                <w:rFonts w:ascii="GHEA Grapalat" w:eastAsia="Microsoft JhengHei" w:hAnsi="GHEA Grapalat" w:cs="Microsoft JhengHei"/>
                <w:b/>
                <w:lang w:val="hy-AM"/>
              </w:rPr>
            </w:pPr>
            <w:r w:rsidRPr="00320BBE">
              <w:rPr>
                <w:rFonts w:ascii="GHEA Grapalat" w:hAnsi="GHEA Grapalat"/>
                <w:b/>
                <w:lang w:val="hy-AM"/>
              </w:rPr>
              <w:t>1</w:t>
            </w:r>
            <w:r w:rsidRPr="00320BBE">
              <w:rPr>
                <w:rFonts w:ascii="MS Mincho" w:eastAsia="MS Mincho" w:hAnsi="MS Mincho" w:cs="MS Mincho" w:hint="eastAsia"/>
                <w:b/>
                <w:lang w:val="hy-AM"/>
              </w:rPr>
              <w:t>․</w:t>
            </w:r>
          </w:p>
        </w:tc>
        <w:tc>
          <w:tcPr>
            <w:tcW w:w="2835" w:type="dxa"/>
          </w:tcPr>
          <w:p w14:paraId="38F3419C" w14:textId="77777777" w:rsidR="00B04E56" w:rsidRPr="00320BBE" w:rsidRDefault="00B04E56" w:rsidP="00D56EF8">
            <w:pPr>
              <w:spacing w:line="276" w:lineRule="auto"/>
              <w:jc w:val="center"/>
              <w:rPr>
                <w:rFonts w:ascii="GHEA Grapalat" w:hAnsi="GHEA Grapalat"/>
                <w:b/>
                <w:bCs/>
                <w:lang w:val="hy-AM"/>
              </w:rPr>
            </w:pPr>
            <w:r w:rsidRPr="00320BBE">
              <w:rPr>
                <w:rFonts w:ascii="GHEA Grapalat" w:hAnsi="GHEA Grapalat"/>
                <w:b/>
                <w:bCs/>
                <w:lang w:val="hy-AM"/>
              </w:rPr>
              <w:t xml:space="preserve">Միջոցառում 1.1.1. </w:t>
            </w:r>
          </w:p>
          <w:p w14:paraId="33942975" w14:textId="63FB40D6" w:rsidR="00B04E56" w:rsidRPr="00320BBE" w:rsidRDefault="00B04E56" w:rsidP="00D56EF8">
            <w:pPr>
              <w:spacing w:line="276" w:lineRule="auto"/>
              <w:jc w:val="center"/>
              <w:rPr>
                <w:rFonts w:ascii="GHEA Grapalat" w:hAnsi="GHEA Grapalat"/>
                <w:b/>
                <w:lang w:val="hy-AM"/>
              </w:rPr>
            </w:pPr>
            <w:r w:rsidRPr="00320BBE">
              <w:rPr>
                <w:rFonts w:ascii="GHEA Grapalat" w:hAnsi="GHEA Grapalat"/>
                <w:lang w:val="hy-AM"/>
              </w:rPr>
              <w:t xml:space="preserve">«Աղետների ռիսկի կառավարման և բնակչության պաշտպանության մասին» ՀՀ օրենքի նախագծի մշակում և ներկայացում ՀՀ Ազգային ժողով </w:t>
            </w:r>
          </w:p>
        </w:tc>
        <w:tc>
          <w:tcPr>
            <w:tcW w:w="4005" w:type="dxa"/>
          </w:tcPr>
          <w:p w14:paraId="1DE172B9" w14:textId="77777777" w:rsidR="00B04E56" w:rsidRPr="00320BBE" w:rsidRDefault="00B04E56" w:rsidP="00D56EF8">
            <w:pPr>
              <w:spacing w:line="276" w:lineRule="auto"/>
              <w:jc w:val="center"/>
              <w:rPr>
                <w:rFonts w:ascii="GHEA Grapalat" w:hAnsi="GHEA Grapalat"/>
                <w:lang w:val="hy-AM"/>
              </w:rPr>
            </w:pPr>
            <w:r w:rsidRPr="00320BBE">
              <w:rPr>
                <w:rFonts w:ascii="GHEA Grapalat" w:hAnsi="GHEA Grapalat"/>
                <w:lang w:val="hy-AM"/>
              </w:rPr>
              <w:t>Ազգային մակարդակում ԱՌԿ և բնակչության պաշտպանության հաստատված իրավական ակտի առկայություն, որի արդյունքում ԱՌԿ և բնակչության պաշտպանության կազմակերպման և իրականացման գործընթացներում հստակեցվում և ընդլայնվում են պետական կառավարման համակարգի մարմինների, ՏԻՄ և տարածքային կառավարման մարմինների իրավասությունների շրջանակը, ապահովվում է ԱՌԿ ապակենտրոնացման գործընթացը: Միաժամանակ, կարգավորվում է արտակարգ իրավիճակներում ԱՌՆ, արագ արձագանքման և վաղ վերականգնման, հետաղետային վերականգնման գործընթացներից բխող միջոցառումների պատշաճ ապահովման գործընթացը</w:t>
            </w:r>
          </w:p>
          <w:p w14:paraId="560746AB" w14:textId="10EA6CEF" w:rsidR="00B04E56" w:rsidRPr="00320BBE" w:rsidRDefault="00B04E56" w:rsidP="00D56EF8">
            <w:pPr>
              <w:spacing w:line="276" w:lineRule="auto"/>
              <w:jc w:val="center"/>
              <w:rPr>
                <w:rFonts w:ascii="GHEA Grapalat" w:hAnsi="GHEA Grapalat"/>
                <w:b/>
                <w:lang w:val="hy-AM"/>
              </w:rPr>
            </w:pPr>
          </w:p>
        </w:tc>
        <w:tc>
          <w:tcPr>
            <w:tcW w:w="1980" w:type="dxa"/>
          </w:tcPr>
          <w:p w14:paraId="422C9BA9" w14:textId="77777777" w:rsidR="00B04E56" w:rsidRPr="00320BBE" w:rsidRDefault="00B04E56" w:rsidP="00D56EF8">
            <w:pPr>
              <w:spacing w:line="276" w:lineRule="auto"/>
              <w:jc w:val="center"/>
              <w:rPr>
                <w:rFonts w:ascii="GHEA Grapalat" w:hAnsi="GHEA Grapalat"/>
                <w:bCs/>
                <w:lang w:val="hy-AM"/>
              </w:rPr>
            </w:pPr>
            <w:r w:rsidRPr="00320BBE">
              <w:rPr>
                <w:rFonts w:ascii="GHEA Grapalat" w:hAnsi="GHEA Grapalat"/>
                <w:bCs/>
                <w:lang w:val="hy-AM"/>
              </w:rPr>
              <w:t>2024 թվականի</w:t>
            </w:r>
          </w:p>
          <w:p w14:paraId="445C6920" w14:textId="77777777" w:rsidR="00B04E56" w:rsidRPr="00320BBE" w:rsidRDefault="00B04E56" w:rsidP="00D56EF8">
            <w:pPr>
              <w:spacing w:line="276" w:lineRule="auto"/>
              <w:jc w:val="center"/>
              <w:rPr>
                <w:rFonts w:ascii="GHEA Grapalat" w:hAnsi="GHEA Grapalat"/>
                <w:bCs/>
                <w:lang w:val="hy-AM"/>
              </w:rPr>
            </w:pPr>
            <w:r w:rsidRPr="00320BBE">
              <w:rPr>
                <w:rFonts w:ascii="GHEA Grapalat" w:hAnsi="GHEA Grapalat"/>
                <w:bCs/>
                <w:lang w:val="hy-AM"/>
              </w:rPr>
              <w:t>օգոստոսի 3-րդ</w:t>
            </w:r>
          </w:p>
          <w:p w14:paraId="702EEDCD" w14:textId="2839DC73" w:rsidR="00B04E56" w:rsidRPr="00320BBE" w:rsidRDefault="00B04E56" w:rsidP="00D56EF8">
            <w:pPr>
              <w:spacing w:line="276" w:lineRule="auto"/>
              <w:jc w:val="center"/>
              <w:rPr>
                <w:rFonts w:ascii="GHEA Grapalat" w:hAnsi="GHEA Grapalat"/>
                <w:b/>
                <w:color w:val="FF0000"/>
                <w:lang w:val="hy-AM"/>
              </w:rPr>
            </w:pPr>
            <w:r w:rsidRPr="00320BBE">
              <w:rPr>
                <w:rFonts w:ascii="GHEA Grapalat" w:hAnsi="GHEA Grapalat"/>
                <w:bCs/>
                <w:lang w:val="hy-AM"/>
              </w:rPr>
              <w:t>տասնօրյակ</w:t>
            </w:r>
          </w:p>
        </w:tc>
        <w:tc>
          <w:tcPr>
            <w:tcW w:w="4590" w:type="dxa"/>
          </w:tcPr>
          <w:p w14:paraId="5365CFF3" w14:textId="60EFB147" w:rsidR="00B04E56" w:rsidRPr="00320BBE" w:rsidRDefault="00B04E56" w:rsidP="00FB732D">
            <w:pPr>
              <w:spacing w:before="240" w:line="276" w:lineRule="auto"/>
              <w:ind w:right="34" w:firstLine="315"/>
              <w:jc w:val="both"/>
              <w:rPr>
                <w:rFonts w:ascii="GHEA Grapalat" w:hAnsi="GHEA Grapalat" w:cs="Sylfaen"/>
                <w:lang w:val="hy-AM"/>
              </w:rPr>
            </w:pPr>
            <w:r w:rsidRPr="00320BBE">
              <w:rPr>
                <w:rFonts w:ascii="GHEA Grapalat" w:hAnsi="GHEA Grapalat"/>
                <w:bCs/>
                <w:noProof/>
                <w:lang w:val="hy-AM"/>
              </w:rPr>
              <w:t>«Աղետների ռիսկի կառավարման և բնակչության պաշտպանության մասին» ՀՀ օրենքն ընդունվել է  ՀՀ Ազգային ժողովի կողմից 2025 թվականի ապրիլի 18-ին</w:t>
            </w:r>
            <w:r>
              <w:rPr>
                <w:rFonts w:ascii="GHEA Grapalat" w:hAnsi="GHEA Grapalat"/>
                <w:bCs/>
                <w:noProof/>
                <w:lang w:val="hy-AM"/>
              </w:rPr>
              <w:t>:</w:t>
            </w:r>
            <w:r w:rsidRPr="00320BBE">
              <w:rPr>
                <w:rFonts w:ascii="GHEA Grapalat" w:hAnsi="GHEA Grapalat"/>
                <w:bCs/>
                <w:noProof/>
                <w:lang w:val="hy-AM"/>
              </w:rPr>
              <w:t xml:space="preserve"> </w:t>
            </w:r>
          </w:p>
        </w:tc>
      </w:tr>
      <w:tr w:rsidR="00B04E56" w:rsidRPr="00480FAD" w14:paraId="23140936" w14:textId="77777777" w:rsidTr="00B04E56">
        <w:tc>
          <w:tcPr>
            <w:tcW w:w="630" w:type="dxa"/>
          </w:tcPr>
          <w:p w14:paraId="653AA86B" w14:textId="77777777" w:rsidR="00B04E56" w:rsidRPr="00320BBE" w:rsidRDefault="00B04E56" w:rsidP="00D56EF8">
            <w:pPr>
              <w:spacing w:line="276" w:lineRule="auto"/>
              <w:jc w:val="center"/>
              <w:rPr>
                <w:rFonts w:ascii="GHEA Grapalat" w:hAnsi="GHEA Grapalat"/>
                <w:b/>
                <w:lang w:val="hy-AM"/>
              </w:rPr>
            </w:pPr>
          </w:p>
        </w:tc>
        <w:tc>
          <w:tcPr>
            <w:tcW w:w="2835" w:type="dxa"/>
          </w:tcPr>
          <w:p w14:paraId="767B2F85" w14:textId="77777777" w:rsidR="00B04E56" w:rsidRPr="00320BBE" w:rsidRDefault="00B04E56" w:rsidP="00D56EF8">
            <w:pPr>
              <w:spacing w:line="276" w:lineRule="auto"/>
              <w:jc w:val="center"/>
              <w:rPr>
                <w:rFonts w:ascii="GHEA Grapalat" w:hAnsi="GHEA Grapalat"/>
                <w:lang w:val="hy-AM"/>
              </w:rPr>
            </w:pPr>
            <w:bookmarkStart w:id="0" w:name="_Hlk190911916"/>
            <w:r w:rsidRPr="00320BBE">
              <w:rPr>
                <w:rFonts w:ascii="GHEA Grapalat" w:hAnsi="GHEA Grapalat"/>
                <w:b/>
                <w:lang w:val="hy-AM"/>
              </w:rPr>
              <w:t>Միջոցառում 1.1.2.</w:t>
            </w:r>
            <w:r w:rsidRPr="00320BBE">
              <w:rPr>
                <w:rFonts w:ascii="GHEA Grapalat" w:hAnsi="GHEA Grapalat"/>
                <w:lang w:val="hy-AM"/>
              </w:rPr>
              <w:t xml:space="preserve"> </w:t>
            </w:r>
          </w:p>
          <w:p w14:paraId="645B5F55" w14:textId="40FAF44E" w:rsidR="00B04E56" w:rsidRPr="00320BBE" w:rsidRDefault="00B04E56" w:rsidP="00D56EF8">
            <w:pPr>
              <w:spacing w:line="276" w:lineRule="auto"/>
              <w:jc w:val="center"/>
              <w:rPr>
                <w:rFonts w:ascii="GHEA Grapalat" w:hAnsi="GHEA Grapalat"/>
                <w:b/>
                <w:lang w:val="hy-AM"/>
              </w:rPr>
            </w:pPr>
            <w:r w:rsidRPr="00320BBE">
              <w:rPr>
                <w:rFonts w:ascii="GHEA Grapalat" w:hAnsi="GHEA Grapalat"/>
                <w:lang w:val="hy-AM"/>
              </w:rPr>
              <w:t xml:space="preserve">«Ազգային մակարդակում աղետների ռիսկի գնահատման և ինդեքսավորման </w:t>
            </w:r>
            <w:r w:rsidRPr="00320BBE">
              <w:rPr>
                <w:rFonts w:ascii="GHEA Grapalat" w:hAnsi="GHEA Grapalat"/>
                <w:lang w:val="hy-AM"/>
              </w:rPr>
              <w:lastRenderedPageBreak/>
              <w:t xml:space="preserve">ուղեցույցը հաստատելու մասին» ՀՀ կառավարության որոշման նախագծի մշակում և ներկայացում </w:t>
            </w:r>
            <w:bookmarkEnd w:id="0"/>
          </w:p>
        </w:tc>
        <w:tc>
          <w:tcPr>
            <w:tcW w:w="4005" w:type="dxa"/>
          </w:tcPr>
          <w:p w14:paraId="20652A5B" w14:textId="4E959AA6" w:rsidR="00B04E56" w:rsidRPr="00320BBE" w:rsidRDefault="00B04E56" w:rsidP="00D56EF8">
            <w:pPr>
              <w:spacing w:line="276" w:lineRule="auto"/>
              <w:jc w:val="center"/>
              <w:rPr>
                <w:rFonts w:ascii="GHEA Grapalat" w:hAnsi="GHEA Grapalat"/>
                <w:bCs/>
                <w:lang w:val="hy-AM"/>
              </w:rPr>
            </w:pPr>
            <w:r w:rsidRPr="00320BBE">
              <w:rPr>
                <w:rFonts w:ascii="GHEA Grapalat" w:hAnsi="GHEA Grapalat"/>
                <w:bCs/>
                <w:lang w:val="hy-AM"/>
              </w:rPr>
              <w:lastRenderedPageBreak/>
              <w:t>Ազգային մակարդակում աղետների ռիսկի գնահատման և ինդեքսավորման հաստատված գործիքակազմի առկայություն</w:t>
            </w:r>
          </w:p>
        </w:tc>
        <w:tc>
          <w:tcPr>
            <w:tcW w:w="1980" w:type="dxa"/>
          </w:tcPr>
          <w:p w14:paraId="64169CCE" w14:textId="5AD2056D" w:rsidR="00B04E56" w:rsidRPr="00320BBE" w:rsidRDefault="00B04E56" w:rsidP="00D56EF8">
            <w:pPr>
              <w:spacing w:line="276" w:lineRule="auto"/>
              <w:jc w:val="center"/>
              <w:rPr>
                <w:rFonts w:ascii="GHEA Grapalat" w:hAnsi="GHEA Grapalat"/>
                <w:bCs/>
                <w:lang w:val="hy-AM"/>
              </w:rPr>
            </w:pPr>
            <w:r w:rsidRPr="00294E14">
              <w:rPr>
                <w:rFonts w:ascii="GHEA Grapalat" w:hAnsi="GHEA Grapalat"/>
                <w:bCs/>
                <w:lang w:val="hy-AM"/>
              </w:rPr>
              <w:t>2025թ</w:t>
            </w:r>
            <w:r w:rsidRPr="00294E14">
              <w:rPr>
                <w:rFonts w:ascii="MS Mincho" w:eastAsia="MS Mincho" w:hAnsi="MS Mincho" w:cs="MS Mincho" w:hint="eastAsia"/>
                <w:bCs/>
                <w:lang w:val="hy-AM"/>
              </w:rPr>
              <w:t>․</w:t>
            </w:r>
            <w:r w:rsidRPr="00294E14">
              <w:rPr>
                <w:rFonts w:ascii="GHEA Grapalat" w:hAnsi="GHEA Grapalat"/>
                <w:bCs/>
                <w:lang w:val="hy-AM"/>
              </w:rPr>
              <w:t xml:space="preserve"> փետրվարի 1-ին տասնօրյակ</w:t>
            </w:r>
          </w:p>
        </w:tc>
        <w:tc>
          <w:tcPr>
            <w:tcW w:w="4590" w:type="dxa"/>
          </w:tcPr>
          <w:p w14:paraId="22AE3340" w14:textId="212C9381" w:rsidR="00B04E56" w:rsidRPr="00F15BA9" w:rsidRDefault="00B04E56" w:rsidP="00F15BA9">
            <w:pPr>
              <w:spacing w:line="276" w:lineRule="auto"/>
              <w:ind w:right="34"/>
              <w:jc w:val="both"/>
              <w:rPr>
                <w:rFonts w:ascii="GHEA Grapalat" w:hAnsi="GHEA Grapalat" w:cs="Arial"/>
                <w:b/>
                <w:bCs/>
                <w:lang w:val="hy-AM"/>
              </w:rPr>
            </w:pPr>
            <w:r w:rsidRPr="00320BBE">
              <w:rPr>
                <w:rFonts w:ascii="GHEA Grapalat" w:hAnsi="GHEA Grapalat"/>
                <w:bCs/>
                <w:lang w:val="hy-AM"/>
              </w:rPr>
              <w:t xml:space="preserve">«Ազգային մակարդակում աղետների ռիսկի գնահատման և ինդեքսավորման ուղեցույցը հաստատելու մասին» ՀՀ կառավարության որոշման նախագիծը գտնվում է լրամշակման փուլում։ ՀՀ </w:t>
            </w:r>
            <w:r w:rsidRPr="00320BBE">
              <w:rPr>
                <w:rFonts w:ascii="GHEA Grapalat" w:hAnsi="GHEA Grapalat"/>
                <w:bCs/>
                <w:lang w:val="hy-AM"/>
              </w:rPr>
              <w:lastRenderedPageBreak/>
              <w:t>վարչապետի N 705-Ա որոշմամբ հաստատված «Աղետների ռիսկի կառավարման և բնակչության պաշտպանության մասին» օրենքի կիրարկումն ապահովող միջոցառումների ցանկով</w:t>
            </w:r>
            <w:r>
              <w:rPr>
                <w:rFonts w:ascii="GHEA Grapalat" w:hAnsi="GHEA Grapalat"/>
                <w:bCs/>
                <w:lang w:val="hy-AM"/>
              </w:rPr>
              <w:t xml:space="preserve"> </w:t>
            </w:r>
            <w:r w:rsidRPr="00A66185">
              <w:rPr>
                <w:rFonts w:ascii="GHEA Grapalat" w:hAnsi="GHEA Grapalat"/>
                <w:bCs/>
                <w:lang w:val="hy-AM"/>
              </w:rPr>
              <w:t>(</w:t>
            </w:r>
            <w:r>
              <w:rPr>
                <w:rFonts w:ascii="GHEA Grapalat" w:hAnsi="GHEA Grapalat"/>
                <w:bCs/>
                <w:lang w:val="hy-AM"/>
              </w:rPr>
              <w:t>կետ 44</w:t>
            </w:r>
            <w:r w:rsidRPr="00A66185">
              <w:rPr>
                <w:rFonts w:ascii="GHEA Grapalat" w:hAnsi="GHEA Grapalat"/>
                <w:bCs/>
                <w:lang w:val="hy-AM"/>
              </w:rPr>
              <w:t>)</w:t>
            </w:r>
            <w:r>
              <w:rPr>
                <w:rFonts w:ascii="GHEA Grapalat" w:hAnsi="GHEA Grapalat"/>
                <w:bCs/>
                <w:lang w:val="hy-AM"/>
              </w:rPr>
              <w:t xml:space="preserve"> </w:t>
            </w:r>
            <w:r w:rsidRPr="00320BBE">
              <w:rPr>
                <w:rFonts w:ascii="GHEA Grapalat" w:hAnsi="GHEA Grapalat"/>
                <w:bCs/>
                <w:lang w:val="hy-AM"/>
              </w:rPr>
              <w:t xml:space="preserve">գործողության կատարման վերջնաժամկետ է սահմանվել 2026 թվականի դեկտեմբերի 2-րդ տասնօրյակը։ </w:t>
            </w:r>
            <w:r>
              <w:rPr>
                <w:rFonts w:ascii="GHEA Grapalat" w:hAnsi="GHEA Grapalat"/>
                <w:bCs/>
                <w:lang w:val="hy-AM"/>
              </w:rPr>
              <w:t xml:space="preserve"> </w:t>
            </w:r>
          </w:p>
          <w:p w14:paraId="5385D043" w14:textId="4128359C" w:rsidR="00B04E56" w:rsidRPr="00320BBE" w:rsidRDefault="00B04E56" w:rsidP="00FB732D">
            <w:pPr>
              <w:spacing w:line="276" w:lineRule="auto"/>
              <w:ind w:right="34" w:firstLine="315"/>
              <w:jc w:val="both"/>
              <w:rPr>
                <w:rFonts w:ascii="GHEA Grapalat" w:hAnsi="GHEA Grapalat"/>
                <w:bCs/>
                <w:lang w:val="hy-AM"/>
              </w:rPr>
            </w:pPr>
          </w:p>
          <w:p w14:paraId="528A6A12" w14:textId="747560C3" w:rsidR="00B04E56" w:rsidRPr="00320BBE" w:rsidRDefault="00B04E56" w:rsidP="00FB732D">
            <w:pPr>
              <w:spacing w:line="276" w:lineRule="auto"/>
              <w:ind w:right="34" w:firstLine="315"/>
              <w:jc w:val="both"/>
              <w:rPr>
                <w:rFonts w:ascii="GHEA Grapalat" w:hAnsi="GHEA Grapalat"/>
                <w:b/>
                <w:lang w:val="hy-AM"/>
              </w:rPr>
            </w:pPr>
          </w:p>
        </w:tc>
      </w:tr>
      <w:tr w:rsidR="00B04E56" w:rsidRPr="00480FAD" w14:paraId="4C2DBAEC" w14:textId="77777777" w:rsidTr="00B04E56">
        <w:tc>
          <w:tcPr>
            <w:tcW w:w="630" w:type="dxa"/>
          </w:tcPr>
          <w:p w14:paraId="7DFFD4DB" w14:textId="77777777" w:rsidR="00B04E56" w:rsidRPr="00320BBE" w:rsidRDefault="00B04E56" w:rsidP="00D56EF8">
            <w:pPr>
              <w:spacing w:line="276" w:lineRule="auto"/>
              <w:jc w:val="center"/>
              <w:rPr>
                <w:rFonts w:ascii="GHEA Grapalat" w:hAnsi="GHEA Grapalat"/>
                <w:b/>
                <w:lang w:val="hy-AM"/>
              </w:rPr>
            </w:pPr>
          </w:p>
        </w:tc>
        <w:tc>
          <w:tcPr>
            <w:tcW w:w="2835" w:type="dxa"/>
          </w:tcPr>
          <w:p w14:paraId="2D0AEE59" w14:textId="016C1CEC" w:rsidR="00B04E56" w:rsidRPr="00320BBE" w:rsidRDefault="00B04E56" w:rsidP="00D56EF8">
            <w:pPr>
              <w:spacing w:line="276" w:lineRule="auto"/>
              <w:jc w:val="center"/>
              <w:rPr>
                <w:rFonts w:ascii="GHEA Grapalat" w:hAnsi="GHEA Grapalat"/>
                <w:lang w:val="hy-AM"/>
              </w:rPr>
            </w:pPr>
            <w:bookmarkStart w:id="1" w:name="_Hlk190911940"/>
            <w:r w:rsidRPr="00320BBE">
              <w:rPr>
                <w:rFonts w:ascii="GHEA Grapalat" w:hAnsi="GHEA Grapalat"/>
                <w:b/>
                <w:bCs/>
                <w:lang w:val="hy-AM"/>
              </w:rPr>
              <w:t>Միջոցառում 1.2.1.</w:t>
            </w:r>
            <w:r w:rsidRPr="00320BBE">
              <w:rPr>
                <w:rFonts w:ascii="GHEA Grapalat" w:hAnsi="GHEA Grapalat"/>
                <w:highlight w:val="green"/>
                <w:lang w:val="hy-AM"/>
              </w:rPr>
              <w:t xml:space="preserve"> </w:t>
            </w:r>
            <w:r w:rsidRPr="00320BBE">
              <w:rPr>
                <w:rFonts w:ascii="GHEA Grapalat" w:hAnsi="GHEA Grapalat"/>
                <w:lang w:val="hy-AM"/>
              </w:rPr>
              <w:t xml:space="preserve">Համայնքի ԱՌԿ պլանի օրինակելի ձևում և մշակման ուղեցույցում կենսաբանական վտանգներով պայմանավորված արտակարգ իրավիճակներից (ախտածին միկրոօրգանիզմներ, թույներ (տոքսիններ)) պաշտպանվածության բաղադրիչների ներառում </w:t>
            </w:r>
          </w:p>
          <w:bookmarkEnd w:id="1"/>
          <w:p w14:paraId="3E340E3F" w14:textId="77777777" w:rsidR="00B04E56" w:rsidRPr="00320BBE" w:rsidRDefault="00B04E56" w:rsidP="00D56EF8">
            <w:pPr>
              <w:spacing w:line="276" w:lineRule="auto"/>
              <w:jc w:val="center"/>
              <w:rPr>
                <w:rFonts w:ascii="GHEA Grapalat" w:hAnsi="GHEA Grapalat"/>
                <w:b/>
                <w:lang w:val="hy-AM"/>
              </w:rPr>
            </w:pPr>
          </w:p>
        </w:tc>
        <w:tc>
          <w:tcPr>
            <w:tcW w:w="4005" w:type="dxa"/>
          </w:tcPr>
          <w:p w14:paraId="6E135F26" w14:textId="58135F75" w:rsidR="00B04E56" w:rsidRPr="00320BBE" w:rsidRDefault="00B04E56" w:rsidP="00D56EF8">
            <w:pPr>
              <w:spacing w:line="276" w:lineRule="auto"/>
              <w:jc w:val="center"/>
              <w:rPr>
                <w:rFonts w:ascii="GHEA Grapalat" w:hAnsi="GHEA Grapalat"/>
                <w:lang w:val="hy-AM"/>
              </w:rPr>
            </w:pPr>
            <w:r w:rsidRPr="00320BBE">
              <w:rPr>
                <w:rFonts w:ascii="GHEA Grapalat" w:hAnsi="GHEA Grapalat"/>
                <w:lang w:val="hy-AM"/>
              </w:rPr>
              <w:t>ՀՀ համայնքների 30%-ի մոտ ԱՌԿ հաստատված և կիրառվող գործուն պլանների առկայություն, որոնք ներառում են կենսաբանական վտանգներով պայմանավորված արտակարգ իրավիճակներից պաշտպանվածության բաղադրիչ</w:t>
            </w:r>
          </w:p>
        </w:tc>
        <w:tc>
          <w:tcPr>
            <w:tcW w:w="1980" w:type="dxa"/>
          </w:tcPr>
          <w:p w14:paraId="783633F4" w14:textId="23E6C116" w:rsidR="00B04E56" w:rsidRPr="00320BBE" w:rsidRDefault="00B04E56" w:rsidP="00D56EF8">
            <w:pPr>
              <w:spacing w:line="276" w:lineRule="auto"/>
              <w:jc w:val="center"/>
              <w:rPr>
                <w:rFonts w:ascii="GHEA Grapalat" w:hAnsi="GHEA Grapalat"/>
                <w:bCs/>
                <w:lang w:val="hy-AM"/>
              </w:rPr>
            </w:pPr>
            <w:r w:rsidRPr="00320BBE">
              <w:rPr>
                <w:rFonts w:ascii="GHEA Grapalat" w:hAnsi="GHEA Grapalat"/>
              </w:rPr>
              <w:t xml:space="preserve">2025 թվականի հունվարի 3-րդ տասնօրյակ </w:t>
            </w:r>
          </w:p>
        </w:tc>
        <w:tc>
          <w:tcPr>
            <w:tcW w:w="4590" w:type="dxa"/>
          </w:tcPr>
          <w:p w14:paraId="52742148" w14:textId="51C33569" w:rsidR="00B04E56" w:rsidRPr="00320BBE" w:rsidRDefault="00B04E56" w:rsidP="00FB732D">
            <w:pPr>
              <w:spacing w:before="240"/>
              <w:ind w:right="34" w:firstLine="315"/>
              <w:jc w:val="both"/>
              <w:rPr>
                <w:rFonts w:ascii="GHEA Grapalat" w:hAnsi="GHEA Grapalat"/>
                <w:lang w:val="hy-AM"/>
              </w:rPr>
            </w:pPr>
            <w:r w:rsidRPr="00320BBE">
              <w:rPr>
                <w:rFonts w:ascii="GHEA Grapalat" w:hAnsi="GHEA Grapalat"/>
                <w:bCs/>
                <w:lang w:val="hy-AM"/>
              </w:rPr>
              <w:t>Համայնքի ԱՌԿ պլանի օրինակելի ձևում և մշակման ուղեցույցում ներառվել են կենսաբանական վտանգներով պայմանավորված արտակարգ իրավիճակներից (ախտածին միկրոօրգանիզմներ, թույներ (տոքսիններ)) պաշտպանվածության բաղադրիչները</w:t>
            </w:r>
            <w:r>
              <w:rPr>
                <w:rFonts w:ascii="GHEA Grapalat" w:hAnsi="GHEA Grapalat"/>
                <w:bCs/>
                <w:lang w:val="hy-AM"/>
              </w:rPr>
              <w:t>:</w:t>
            </w:r>
            <w:r w:rsidRPr="00320BBE">
              <w:rPr>
                <w:rFonts w:ascii="GHEA Grapalat" w:hAnsi="GHEA Grapalat"/>
                <w:bCs/>
                <w:lang w:val="hy-AM"/>
              </w:rPr>
              <w:t xml:space="preserve"> </w:t>
            </w:r>
          </w:p>
        </w:tc>
      </w:tr>
      <w:tr w:rsidR="00B04E56" w:rsidRPr="00480FAD" w14:paraId="7D4E303F" w14:textId="77777777" w:rsidTr="00B04E56">
        <w:tc>
          <w:tcPr>
            <w:tcW w:w="630" w:type="dxa"/>
          </w:tcPr>
          <w:p w14:paraId="2F37F4A3" w14:textId="77777777" w:rsidR="00B04E56" w:rsidRPr="00320BBE" w:rsidRDefault="00B04E56" w:rsidP="00D56EF8">
            <w:pPr>
              <w:spacing w:line="276" w:lineRule="auto"/>
              <w:jc w:val="center"/>
              <w:rPr>
                <w:rFonts w:ascii="GHEA Grapalat" w:hAnsi="GHEA Grapalat"/>
                <w:b/>
                <w:lang w:val="hy-AM"/>
              </w:rPr>
            </w:pPr>
          </w:p>
        </w:tc>
        <w:tc>
          <w:tcPr>
            <w:tcW w:w="2835" w:type="dxa"/>
          </w:tcPr>
          <w:p w14:paraId="1EBC27D1" w14:textId="676C4077" w:rsidR="00B04E56" w:rsidRPr="00320BBE" w:rsidRDefault="00B04E56" w:rsidP="00D56EF8">
            <w:pPr>
              <w:spacing w:line="276" w:lineRule="auto"/>
              <w:jc w:val="center"/>
              <w:rPr>
                <w:rFonts w:ascii="GHEA Grapalat" w:hAnsi="GHEA Grapalat"/>
                <w:lang w:val="hy-AM"/>
              </w:rPr>
            </w:pPr>
            <w:bookmarkStart w:id="2" w:name="_Hlk190911972"/>
            <w:r w:rsidRPr="00320BBE">
              <w:rPr>
                <w:rFonts w:ascii="GHEA Grapalat" w:hAnsi="GHEA Grapalat"/>
                <w:b/>
                <w:bCs/>
                <w:lang w:val="hy-AM"/>
              </w:rPr>
              <w:t>Միջոցառում 1.2.2.</w:t>
            </w:r>
            <w:r w:rsidRPr="00320BBE">
              <w:rPr>
                <w:rFonts w:ascii="GHEA Grapalat" w:hAnsi="GHEA Grapalat"/>
                <w:highlight w:val="green"/>
                <w:lang w:val="hy-AM"/>
              </w:rPr>
              <w:t xml:space="preserve"> </w:t>
            </w:r>
            <w:r w:rsidRPr="00320BBE">
              <w:rPr>
                <w:rFonts w:ascii="GHEA Grapalat" w:hAnsi="GHEA Grapalat"/>
                <w:lang w:val="hy-AM"/>
              </w:rPr>
              <w:t xml:space="preserve">«Համայնքի աղետների ռիսկի կառավարման պլանի օրինակելի ձևում և մշակման ուղեցույց»-ում արտակարգ իրավիճակներում </w:t>
            </w:r>
            <w:r w:rsidRPr="00320BBE">
              <w:rPr>
                <w:rFonts w:ascii="GHEA Grapalat" w:hAnsi="GHEA Grapalat"/>
                <w:lang w:val="hy-AM"/>
              </w:rPr>
              <w:lastRenderedPageBreak/>
              <w:t xml:space="preserve">վերարտադրողական առողջությանն առնչվող հիմնախնդիրների ներառում </w:t>
            </w:r>
          </w:p>
          <w:bookmarkEnd w:id="2"/>
          <w:p w14:paraId="6DEE6CFD" w14:textId="569EA210" w:rsidR="00B04E56" w:rsidRPr="00320BBE" w:rsidRDefault="00B04E56" w:rsidP="00D56EF8">
            <w:pPr>
              <w:spacing w:line="276" w:lineRule="auto"/>
              <w:jc w:val="center"/>
              <w:rPr>
                <w:rFonts w:ascii="GHEA Grapalat" w:hAnsi="GHEA Grapalat"/>
                <w:b/>
                <w:lang w:val="hy-AM"/>
              </w:rPr>
            </w:pPr>
          </w:p>
        </w:tc>
        <w:tc>
          <w:tcPr>
            <w:tcW w:w="4005" w:type="dxa"/>
          </w:tcPr>
          <w:p w14:paraId="6ED81999" w14:textId="456E19A1" w:rsidR="00B04E56" w:rsidRPr="00320BBE" w:rsidRDefault="00B04E56" w:rsidP="00D56EF8">
            <w:pPr>
              <w:spacing w:line="276" w:lineRule="auto"/>
              <w:jc w:val="center"/>
              <w:rPr>
                <w:rFonts w:ascii="GHEA Grapalat" w:hAnsi="GHEA Grapalat"/>
                <w:b/>
                <w:lang w:val="hy-AM"/>
              </w:rPr>
            </w:pPr>
            <w:r w:rsidRPr="00320BBE">
              <w:rPr>
                <w:rFonts w:ascii="GHEA Grapalat" w:hAnsi="GHEA Grapalat"/>
                <w:bCs/>
                <w:lang w:val="hy-AM"/>
              </w:rPr>
              <w:lastRenderedPageBreak/>
              <w:t xml:space="preserve">ՀՀ համայնքների 30%-ի մոտ ԱՌԿ հաստատված և կիրառվող գործուն պլանների առկայություն, որոնք ներառում են կենսաբանական վտանգներով պայմանավորված արտակարգ իրավիճակներից պաշտպանվածության բաղադրիչ </w:t>
            </w:r>
          </w:p>
        </w:tc>
        <w:tc>
          <w:tcPr>
            <w:tcW w:w="1980" w:type="dxa"/>
          </w:tcPr>
          <w:p w14:paraId="735AEDCD" w14:textId="58A8F839" w:rsidR="00B04E56" w:rsidRPr="00320BBE" w:rsidRDefault="00B04E56" w:rsidP="00D56EF8">
            <w:pPr>
              <w:spacing w:line="276" w:lineRule="auto"/>
              <w:jc w:val="center"/>
              <w:rPr>
                <w:rFonts w:ascii="GHEA Grapalat" w:hAnsi="GHEA Grapalat"/>
                <w:b/>
                <w:lang w:val="hy-AM"/>
              </w:rPr>
            </w:pPr>
            <w:r w:rsidRPr="00320BBE">
              <w:rPr>
                <w:rFonts w:ascii="GHEA Grapalat" w:hAnsi="GHEA Grapalat"/>
              </w:rPr>
              <w:t xml:space="preserve">2025 թվականի հունվարի 3-րդ տասնօրյակ </w:t>
            </w:r>
          </w:p>
        </w:tc>
        <w:tc>
          <w:tcPr>
            <w:tcW w:w="4590" w:type="dxa"/>
          </w:tcPr>
          <w:p w14:paraId="15E68DBD" w14:textId="0C8108EF" w:rsidR="00B04E56" w:rsidRPr="00320BBE" w:rsidRDefault="00B04E56" w:rsidP="00FB732D">
            <w:pPr>
              <w:spacing w:before="240"/>
              <w:ind w:right="34" w:firstLine="315"/>
              <w:jc w:val="both"/>
              <w:rPr>
                <w:rFonts w:ascii="GHEA Grapalat" w:hAnsi="GHEA Grapalat"/>
                <w:b/>
                <w:lang w:val="hy-AM"/>
              </w:rPr>
            </w:pPr>
            <w:r w:rsidRPr="00320BBE">
              <w:rPr>
                <w:rFonts w:ascii="GHEA Grapalat" w:hAnsi="GHEA Grapalat"/>
                <w:bCs/>
                <w:lang w:val="hy-AM"/>
              </w:rPr>
              <w:t>«Համայնքի աղետների ռիսկի կառավարման պլանի օրինակելի ձևում և մշակման ուղեցույց»-ում ներառվել են արտակարգ իրավիճակներում վերարտադրողական առողջությանն առնչվող հիմնախնդիրները։</w:t>
            </w:r>
            <w:r w:rsidRPr="00320BBE">
              <w:rPr>
                <w:rFonts w:ascii="GHEA Grapalat" w:hAnsi="GHEA Grapalat"/>
                <w:b/>
                <w:lang w:val="hy-AM"/>
              </w:rPr>
              <w:t xml:space="preserve"> </w:t>
            </w:r>
          </w:p>
          <w:p w14:paraId="4A3CC722" w14:textId="77777777" w:rsidR="00B04E56" w:rsidRPr="00320BBE" w:rsidRDefault="00B04E56" w:rsidP="00FB732D">
            <w:pPr>
              <w:spacing w:line="276" w:lineRule="auto"/>
              <w:ind w:right="34" w:firstLine="315"/>
              <w:jc w:val="both"/>
              <w:rPr>
                <w:rFonts w:ascii="GHEA Grapalat" w:hAnsi="GHEA Grapalat"/>
                <w:b/>
                <w:lang w:val="hy-AM"/>
              </w:rPr>
            </w:pPr>
          </w:p>
          <w:p w14:paraId="0261CEFB" w14:textId="77777777" w:rsidR="00B04E56" w:rsidRPr="00320BBE" w:rsidRDefault="00B04E56" w:rsidP="00FB732D">
            <w:pPr>
              <w:spacing w:line="276" w:lineRule="auto"/>
              <w:ind w:right="34" w:firstLine="315"/>
              <w:jc w:val="both"/>
              <w:rPr>
                <w:rFonts w:ascii="GHEA Grapalat" w:hAnsi="GHEA Grapalat"/>
                <w:b/>
                <w:lang w:val="hy-AM"/>
              </w:rPr>
            </w:pPr>
          </w:p>
        </w:tc>
      </w:tr>
      <w:tr w:rsidR="00B04E56" w:rsidRPr="00480FAD" w14:paraId="47A6759C" w14:textId="77777777" w:rsidTr="00B04E56">
        <w:tc>
          <w:tcPr>
            <w:tcW w:w="630" w:type="dxa"/>
          </w:tcPr>
          <w:p w14:paraId="3B9DE284" w14:textId="77777777" w:rsidR="00B04E56" w:rsidRPr="00320BBE" w:rsidRDefault="00B04E56" w:rsidP="00D56EF8">
            <w:pPr>
              <w:spacing w:line="276" w:lineRule="auto"/>
              <w:jc w:val="center"/>
              <w:rPr>
                <w:rFonts w:ascii="GHEA Grapalat" w:hAnsi="GHEA Grapalat"/>
                <w:b/>
                <w:lang w:val="hy-AM"/>
              </w:rPr>
            </w:pPr>
          </w:p>
        </w:tc>
        <w:tc>
          <w:tcPr>
            <w:tcW w:w="2835" w:type="dxa"/>
          </w:tcPr>
          <w:p w14:paraId="67E43E54" w14:textId="15DA63D2" w:rsidR="00B04E56" w:rsidRPr="00320BBE" w:rsidRDefault="00B04E56" w:rsidP="00D56EF8">
            <w:pPr>
              <w:spacing w:line="276" w:lineRule="auto"/>
              <w:jc w:val="center"/>
              <w:rPr>
                <w:rFonts w:ascii="GHEA Grapalat" w:hAnsi="GHEA Grapalat"/>
                <w:b/>
                <w:lang w:val="hy-AM"/>
              </w:rPr>
            </w:pPr>
            <w:bookmarkStart w:id="3" w:name="_Hlk160532816"/>
            <w:bookmarkStart w:id="4" w:name="_Hlk190911456"/>
            <w:r w:rsidRPr="00320BBE">
              <w:rPr>
                <w:rFonts w:ascii="GHEA Grapalat" w:hAnsi="GHEA Grapalat"/>
                <w:b/>
                <w:lang w:val="hy-AM"/>
              </w:rPr>
              <w:t>Միջոցառում 1.3.1.</w:t>
            </w:r>
            <w:bookmarkEnd w:id="3"/>
            <w:r w:rsidRPr="00320BBE">
              <w:rPr>
                <w:rFonts w:ascii="GHEA Grapalat" w:hAnsi="GHEA Grapalat"/>
                <w:b/>
                <w:lang w:val="hy-AM"/>
              </w:rPr>
              <w:t xml:space="preserve"> </w:t>
            </w:r>
          </w:p>
          <w:p w14:paraId="49D07706" w14:textId="4D6B07F6" w:rsidR="00B04E56" w:rsidRPr="00320BBE" w:rsidRDefault="00B04E56" w:rsidP="00D56EF8">
            <w:pPr>
              <w:spacing w:line="276" w:lineRule="auto"/>
              <w:jc w:val="center"/>
              <w:rPr>
                <w:rFonts w:ascii="GHEA Grapalat" w:hAnsi="GHEA Grapalat"/>
                <w:b/>
                <w:lang w:val="hy-AM"/>
              </w:rPr>
            </w:pPr>
            <w:r w:rsidRPr="00320BBE">
              <w:rPr>
                <w:rFonts w:ascii="GHEA Grapalat" w:hAnsi="GHEA Grapalat"/>
                <w:lang w:val="hy-AM"/>
              </w:rPr>
              <w:t>«Հետաղետային կարիքների գնահատման և վերականգնման հայեցակարգը հաստատելու մասին» ՀՀ կառավարության որոշման նախագծի ընդունում</w:t>
            </w:r>
            <w:bookmarkEnd w:id="4"/>
          </w:p>
        </w:tc>
        <w:tc>
          <w:tcPr>
            <w:tcW w:w="4005" w:type="dxa"/>
          </w:tcPr>
          <w:p w14:paraId="5D72F33A" w14:textId="736F39DD" w:rsidR="00B04E56" w:rsidRPr="00320BBE" w:rsidRDefault="00B04E56" w:rsidP="008652B4">
            <w:pPr>
              <w:jc w:val="center"/>
              <w:rPr>
                <w:rFonts w:ascii="GHEA Grapalat" w:hAnsi="GHEA Grapalat"/>
                <w:bCs/>
                <w:lang w:val="hy-AM"/>
              </w:rPr>
            </w:pPr>
            <w:r w:rsidRPr="00320BBE">
              <w:rPr>
                <w:rFonts w:ascii="GHEA Grapalat" w:hAnsi="GHEA Grapalat"/>
                <w:bCs/>
                <w:lang w:val="hy-AM"/>
              </w:rPr>
              <w:t>«Հետաղետային կարիքների գնահատման և վերականգնման հաստատված հայեցակարգ</w:t>
            </w:r>
          </w:p>
        </w:tc>
        <w:tc>
          <w:tcPr>
            <w:tcW w:w="1980" w:type="dxa"/>
          </w:tcPr>
          <w:p w14:paraId="1DE9CDF1" w14:textId="2845094E" w:rsidR="00B04E56" w:rsidRPr="00320BBE" w:rsidRDefault="00B04E56" w:rsidP="002330E7">
            <w:pPr>
              <w:spacing w:line="276" w:lineRule="auto"/>
              <w:jc w:val="center"/>
              <w:rPr>
                <w:rFonts w:ascii="GHEA Grapalat" w:hAnsi="GHEA Grapalat"/>
                <w:b/>
                <w:lang w:val="hy-AM"/>
              </w:rPr>
            </w:pPr>
            <w:r w:rsidRPr="000E6718">
              <w:rPr>
                <w:rFonts w:ascii="GHEA Grapalat" w:hAnsi="GHEA Grapalat"/>
                <w:lang w:val="hy-AM"/>
              </w:rPr>
              <w:t>2025 թվականի մարտի 2-րդ տասնօրյակ</w:t>
            </w:r>
          </w:p>
        </w:tc>
        <w:tc>
          <w:tcPr>
            <w:tcW w:w="4590" w:type="dxa"/>
          </w:tcPr>
          <w:p w14:paraId="77815730" w14:textId="18BCAC50" w:rsidR="00B04E56" w:rsidRPr="00320BBE" w:rsidRDefault="00B04E56" w:rsidP="00FB732D">
            <w:pPr>
              <w:spacing w:before="240"/>
              <w:ind w:right="34" w:firstLine="315"/>
              <w:jc w:val="both"/>
              <w:rPr>
                <w:rFonts w:ascii="GHEA Grapalat" w:hAnsi="GHEA Grapalat"/>
                <w:bCs/>
                <w:lang w:val="hy-AM"/>
              </w:rPr>
            </w:pPr>
            <w:r w:rsidRPr="00320BBE">
              <w:rPr>
                <w:rFonts w:ascii="GHEA Grapalat" w:hAnsi="GHEA Grapalat"/>
                <w:bCs/>
                <w:lang w:val="hy-AM"/>
              </w:rPr>
              <w:t xml:space="preserve">«Հետաղետային կարիքների գնահատման և վերականգնման հայեցակարգը հաստատելու մասին» ՀՀ կառավարության որոշման նախագիծը գտնվում է լրամշակման փուլում։ </w:t>
            </w:r>
          </w:p>
          <w:p w14:paraId="045F0314" w14:textId="73D080C9" w:rsidR="00B04E56" w:rsidRPr="00320BBE" w:rsidRDefault="00B04E56" w:rsidP="00FB732D">
            <w:pPr>
              <w:ind w:right="34" w:firstLine="315"/>
              <w:jc w:val="both"/>
              <w:rPr>
                <w:rFonts w:ascii="GHEA Grapalat" w:eastAsia="Microsoft Sans Serif" w:hAnsi="GHEA Grapalat" w:cs="Microsoft Sans Serif"/>
                <w:shd w:val="clear" w:color="auto" w:fill="FFFFFF"/>
                <w:lang w:val="hy-AM" w:bidi="en-US"/>
              </w:rPr>
            </w:pPr>
            <w:r w:rsidRPr="00320BBE">
              <w:rPr>
                <w:rFonts w:ascii="GHEA Grapalat" w:hAnsi="GHEA Grapalat"/>
                <w:bCs/>
                <w:lang w:val="hy-AM"/>
              </w:rPr>
              <w:t xml:space="preserve"> ՀՀ վարչապետի N 705-Ա որոշմամբ հաստատված «Աղետների ռիսկի կառավարման և բնակչության պաշտպանության մասին» օրենքի կիրարկումն ապահովող միջոցառումների ցանկով </w:t>
            </w:r>
            <w:r w:rsidRPr="00FC184F">
              <w:rPr>
                <w:rFonts w:ascii="GHEA Grapalat" w:hAnsi="GHEA Grapalat"/>
                <w:bCs/>
                <w:lang w:val="hy-AM"/>
              </w:rPr>
              <w:t>(</w:t>
            </w:r>
            <w:r>
              <w:rPr>
                <w:rFonts w:ascii="GHEA Grapalat" w:hAnsi="GHEA Grapalat"/>
                <w:bCs/>
                <w:lang w:val="hy-AM"/>
              </w:rPr>
              <w:t>կետ 47</w:t>
            </w:r>
            <w:r w:rsidRPr="00FC184F">
              <w:rPr>
                <w:rFonts w:ascii="GHEA Grapalat" w:hAnsi="GHEA Grapalat"/>
                <w:bCs/>
                <w:lang w:val="hy-AM"/>
              </w:rPr>
              <w:t>)</w:t>
            </w:r>
            <w:r>
              <w:rPr>
                <w:rFonts w:ascii="GHEA Grapalat" w:hAnsi="GHEA Grapalat"/>
                <w:bCs/>
                <w:lang w:val="hy-AM"/>
              </w:rPr>
              <w:t xml:space="preserve"> </w:t>
            </w:r>
            <w:r w:rsidRPr="00320BBE">
              <w:rPr>
                <w:rFonts w:ascii="GHEA Grapalat" w:hAnsi="GHEA Grapalat"/>
                <w:bCs/>
                <w:lang w:val="hy-AM"/>
              </w:rPr>
              <w:t xml:space="preserve">գործողության կատարման վերջնաժամկետ է սահմանվել 2026 թվականի դեկտեմբերի 2-րդ տասնօրյակը։ </w:t>
            </w:r>
          </w:p>
          <w:p w14:paraId="2D8E502C" w14:textId="4C05CCF6" w:rsidR="00B04E56" w:rsidRPr="00320BBE" w:rsidRDefault="00B04E56" w:rsidP="00FB732D">
            <w:pPr>
              <w:spacing w:line="276" w:lineRule="auto"/>
              <w:ind w:right="34" w:firstLine="315"/>
              <w:jc w:val="both"/>
              <w:rPr>
                <w:rFonts w:ascii="GHEA Grapalat" w:hAnsi="GHEA Grapalat"/>
                <w:b/>
                <w:lang w:val="hy-AM"/>
              </w:rPr>
            </w:pPr>
          </w:p>
        </w:tc>
      </w:tr>
      <w:tr w:rsidR="00B04E56" w:rsidRPr="00480FAD" w14:paraId="062DD641" w14:textId="77777777" w:rsidTr="00B04E56">
        <w:tc>
          <w:tcPr>
            <w:tcW w:w="630" w:type="dxa"/>
          </w:tcPr>
          <w:p w14:paraId="57FAC267" w14:textId="77777777" w:rsidR="00B04E56" w:rsidRPr="00320BBE" w:rsidRDefault="00B04E56" w:rsidP="00D56EF8">
            <w:pPr>
              <w:spacing w:line="276" w:lineRule="auto"/>
              <w:jc w:val="center"/>
              <w:rPr>
                <w:rFonts w:ascii="GHEA Grapalat" w:hAnsi="GHEA Grapalat"/>
                <w:b/>
                <w:lang w:val="hy-AM"/>
              </w:rPr>
            </w:pPr>
          </w:p>
        </w:tc>
        <w:tc>
          <w:tcPr>
            <w:tcW w:w="2835" w:type="dxa"/>
          </w:tcPr>
          <w:p w14:paraId="1D2C8BAC" w14:textId="28A96C57" w:rsidR="00B04E56" w:rsidRPr="00320BBE" w:rsidRDefault="00B04E56" w:rsidP="00D56EF8">
            <w:pPr>
              <w:spacing w:line="276" w:lineRule="auto"/>
              <w:jc w:val="center"/>
              <w:rPr>
                <w:rFonts w:ascii="GHEA Grapalat" w:hAnsi="GHEA Grapalat"/>
                <w:b/>
                <w:lang w:val="hy-AM"/>
              </w:rPr>
            </w:pPr>
            <w:bookmarkStart w:id="5" w:name="_Hlk190912021"/>
            <w:r w:rsidRPr="00320BBE">
              <w:rPr>
                <w:rFonts w:ascii="GHEA Grapalat" w:hAnsi="GHEA Grapalat"/>
                <w:b/>
                <w:lang w:val="hy-AM"/>
              </w:rPr>
              <w:t xml:space="preserve">Միջոցառում 1.3.2.  </w:t>
            </w:r>
            <w:r w:rsidRPr="00320BBE">
              <w:rPr>
                <w:rFonts w:ascii="GHEA Grapalat" w:hAnsi="GHEA Grapalat"/>
                <w:bCs/>
                <w:lang w:val="hy-AM"/>
              </w:rPr>
              <w:t>«Հետաղետային կարիքների գնահատման ուղեցույցը հաստատելու մասին» ՀՀ կառավարության որոշման նախագծի ընդունում</w:t>
            </w:r>
            <w:bookmarkEnd w:id="5"/>
            <w:r w:rsidRPr="00320BBE">
              <w:rPr>
                <w:rFonts w:ascii="GHEA Grapalat" w:hAnsi="GHEA Grapalat"/>
                <w:bCs/>
                <w:lang w:val="hy-AM"/>
              </w:rPr>
              <w:t xml:space="preserve"> </w:t>
            </w:r>
          </w:p>
        </w:tc>
        <w:tc>
          <w:tcPr>
            <w:tcW w:w="4005" w:type="dxa"/>
          </w:tcPr>
          <w:p w14:paraId="4A565628" w14:textId="03E37005" w:rsidR="00B04E56" w:rsidRPr="00320BBE" w:rsidRDefault="00B04E56" w:rsidP="00D56EF8">
            <w:pPr>
              <w:spacing w:line="276" w:lineRule="auto"/>
              <w:jc w:val="center"/>
              <w:rPr>
                <w:rFonts w:ascii="GHEA Grapalat" w:hAnsi="GHEA Grapalat"/>
                <w:bCs/>
                <w:lang w:val="hy-AM"/>
              </w:rPr>
            </w:pPr>
            <w:r w:rsidRPr="00320BBE">
              <w:rPr>
                <w:rFonts w:ascii="GHEA Grapalat" w:hAnsi="GHEA Grapalat"/>
                <w:bCs/>
                <w:lang w:val="hy-AM"/>
              </w:rPr>
              <w:t xml:space="preserve">Հետաղետային կարիքների գնահատման տեղայնացված ուղեցույցի առկայություն </w:t>
            </w:r>
          </w:p>
          <w:p w14:paraId="50F70FD0" w14:textId="080531DB" w:rsidR="00B04E56" w:rsidRPr="00320BBE" w:rsidRDefault="00B04E56" w:rsidP="00D56EF8">
            <w:pPr>
              <w:spacing w:line="276" w:lineRule="auto"/>
              <w:jc w:val="center"/>
              <w:rPr>
                <w:rFonts w:ascii="GHEA Grapalat" w:hAnsi="GHEA Grapalat"/>
                <w:b/>
                <w:lang w:val="hy-AM"/>
              </w:rPr>
            </w:pPr>
          </w:p>
        </w:tc>
        <w:tc>
          <w:tcPr>
            <w:tcW w:w="1980" w:type="dxa"/>
          </w:tcPr>
          <w:p w14:paraId="31267F99" w14:textId="62E6A58A" w:rsidR="00B04E56" w:rsidRPr="00320BBE" w:rsidRDefault="00B04E56" w:rsidP="00D56EF8">
            <w:pPr>
              <w:spacing w:line="276" w:lineRule="auto"/>
              <w:jc w:val="center"/>
              <w:rPr>
                <w:rFonts w:ascii="GHEA Grapalat" w:hAnsi="GHEA Grapalat"/>
                <w:b/>
                <w:lang w:val="hy-AM"/>
              </w:rPr>
            </w:pPr>
            <w:r w:rsidRPr="000E6718">
              <w:rPr>
                <w:rFonts w:ascii="GHEA Grapalat" w:hAnsi="GHEA Grapalat"/>
                <w:lang w:val="hy-AM"/>
              </w:rPr>
              <w:t>2025 թվականի մարտի 2-րդ տասնօրյակ</w:t>
            </w:r>
            <w:r w:rsidRPr="00320BBE">
              <w:rPr>
                <w:rFonts w:ascii="GHEA Grapalat" w:hAnsi="GHEA Grapalat"/>
                <w:lang w:val="hy-AM"/>
              </w:rPr>
              <w:t xml:space="preserve"> </w:t>
            </w:r>
          </w:p>
        </w:tc>
        <w:tc>
          <w:tcPr>
            <w:tcW w:w="4590" w:type="dxa"/>
          </w:tcPr>
          <w:p w14:paraId="2083C8C0" w14:textId="5A7442A7" w:rsidR="00B04E56" w:rsidRPr="00320BBE" w:rsidRDefault="00B04E56" w:rsidP="00FB732D">
            <w:pPr>
              <w:spacing w:before="240"/>
              <w:ind w:right="34" w:firstLine="315"/>
              <w:jc w:val="both"/>
              <w:rPr>
                <w:rFonts w:ascii="GHEA Grapalat" w:hAnsi="GHEA Grapalat"/>
                <w:bCs/>
                <w:lang w:val="hy-AM"/>
              </w:rPr>
            </w:pPr>
            <w:r w:rsidRPr="00320BBE">
              <w:rPr>
                <w:rFonts w:ascii="GHEA Grapalat" w:hAnsi="GHEA Grapalat"/>
                <w:bCs/>
                <w:lang w:val="hy-AM"/>
              </w:rPr>
              <w:t>Նախագիծը ներկայումս լրամշակվում է և ՀՀ վարչապետի N 705-Ա որոշմամբ հաստատված «Աղետների ռիսկի կառավարման և բնակչության պաշտպանության մասին» օրենքի կիրարկումն ապահովող միջոցառումների ցանկով</w:t>
            </w:r>
            <w:r>
              <w:rPr>
                <w:rFonts w:ascii="GHEA Grapalat" w:hAnsi="GHEA Grapalat"/>
                <w:bCs/>
                <w:lang w:val="hy-AM"/>
              </w:rPr>
              <w:t xml:space="preserve"> </w:t>
            </w:r>
            <w:r w:rsidRPr="00FC184F">
              <w:rPr>
                <w:rFonts w:ascii="GHEA Grapalat" w:hAnsi="GHEA Grapalat"/>
                <w:bCs/>
                <w:lang w:val="hy-AM"/>
              </w:rPr>
              <w:t>(</w:t>
            </w:r>
            <w:r>
              <w:rPr>
                <w:rFonts w:ascii="GHEA Grapalat" w:hAnsi="GHEA Grapalat"/>
                <w:bCs/>
                <w:lang w:val="hy-AM"/>
              </w:rPr>
              <w:t>կետ 50</w:t>
            </w:r>
            <w:r w:rsidRPr="00FC184F">
              <w:rPr>
                <w:rFonts w:ascii="GHEA Grapalat" w:hAnsi="GHEA Grapalat"/>
                <w:bCs/>
                <w:lang w:val="hy-AM"/>
              </w:rPr>
              <w:t>)</w:t>
            </w:r>
            <w:r>
              <w:rPr>
                <w:rFonts w:ascii="GHEA Grapalat" w:hAnsi="GHEA Grapalat"/>
                <w:bCs/>
                <w:lang w:val="hy-AM"/>
              </w:rPr>
              <w:t xml:space="preserve"> </w:t>
            </w:r>
            <w:r w:rsidRPr="00320BBE">
              <w:rPr>
                <w:rFonts w:ascii="GHEA Grapalat" w:hAnsi="GHEA Grapalat"/>
                <w:bCs/>
                <w:lang w:val="hy-AM"/>
              </w:rPr>
              <w:t xml:space="preserve">գործողության կատարման վերջնաժամկետ է սահմանվել 2026 թվականի դեկտեմբերի 2-րդ տասնօրյակը։ </w:t>
            </w:r>
          </w:p>
          <w:p w14:paraId="2CF9CCAD" w14:textId="0AD39CE6" w:rsidR="00B04E56" w:rsidRPr="00320BBE" w:rsidRDefault="00B04E56" w:rsidP="00FB732D">
            <w:pPr>
              <w:shd w:val="clear" w:color="auto" w:fill="FFFFFF"/>
              <w:spacing w:line="276" w:lineRule="auto"/>
              <w:ind w:right="34" w:firstLine="315"/>
              <w:jc w:val="both"/>
              <w:rPr>
                <w:rFonts w:ascii="GHEA Grapalat" w:hAnsi="GHEA Grapalat"/>
                <w:lang w:val="hy-AM"/>
              </w:rPr>
            </w:pPr>
          </w:p>
        </w:tc>
      </w:tr>
      <w:tr w:rsidR="00B04E56" w:rsidRPr="00480FAD" w14:paraId="3A584E49" w14:textId="77777777" w:rsidTr="00B04E56">
        <w:tc>
          <w:tcPr>
            <w:tcW w:w="630" w:type="dxa"/>
          </w:tcPr>
          <w:p w14:paraId="5B1DD2AC" w14:textId="77777777" w:rsidR="00B04E56" w:rsidRPr="00320BBE" w:rsidRDefault="00B04E56" w:rsidP="00D56EF8">
            <w:pPr>
              <w:spacing w:line="276" w:lineRule="auto"/>
              <w:jc w:val="center"/>
              <w:rPr>
                <w:rFonts w:ascii="GHEA Grapalat" w:hAnsi="GHEA Grapalat"/>
                <w:b/>
                <w:lang w:val="hy-AM"/>
              </w:rPr>
            </w:pPr>
          </w:p>
        </w:tc>
        <w:tc>
          <w:tcPr>
            <w:tcW w:w="2835" w:type="dxa"/>
          </w:tcPr>
          <w:p w14:paraId="72BBD332" w14:textId="50D0A0DF" w:rsidR="00B04E56" w:rsidRPr="00320BBE" w:rsidRDefault="00B04E56" w:rsidP="00D56EF8">
            <w:pPr>
              <w:spacing w:line="276" w:lineRule="auto"/>
              <w:jc w:val="center"/>
              <w:rPr>
                <w:rFonts w:ascii="GHEA Grapalat" w:hAnsi="GHEA Grapalat"/>
                <w:b/>
                <w:highlight w:val="green"/>
                <w:lang w:val="hy-AM"/>
              </w:rPr>
            </w:pPr>
            <w:bookmarkStart w:id="6" w:name="_Hlk190912079"/>
            <w:r w:rsidRPr="00320BBE">
              <w:rPr>
                <w:rFonts w:ascii="GHEA Grapalat" w:hAnsi="GHEA Grapalat"/>
                <w:b/>
                <w:lang w:val="hy-AM"/>
              </w:rPr>
              <w:t>Միջոցառում 1.4.1.</w:t>
            </w:r>
            <w:r w:rsidRPr="00320BBE">
              <w:rPr>
                <w:rFonts w:ascii="GHEA Grapalat" w:hAnsi="GHEA Grapalat"/>
                <w:b/>
                <w:highlight w:val="green"/>
                <w:lang w:val="hy-AM"/>
              </w:rPr>
              <w:t xml:space="preserve"> </w:t>
            </w:r>
          </w:p>
          <w:p w14:paraId="1645090C" w14:textId="77777777" w:rsidR="00B04E56" w:rsidRPr="00320BBE" w:rsidRDefault="00B04E56" w:rsidP="00D56EF8">
            <w:pPr>
              <w:spacing w:line="276" w:lineRule="auto"/>
              <w:jc w:val="center"/>
              <w:rPr>
                <w:rFonts w:ascii="GHEA Grapalat" w:hAnsi="GHEA Grapalat"/>
                <w:bCs/>
                <w:lang w:val="hy-AM"/>
              </w:rPr>
            </w:pPr>
            <w:r w:rsidRPr="00320BBE">
              <w:rPr>
                <w:rFonts w:ascii="GHEA Grapalat" w:hAnsi="GHEA Grapalat"/>
                <w:bCs/>
                <w:lang w:val="hy-AM"/>
              </w:rPr>
              <w:t xml:space="preserve">Քաղաքաշինության ոլորտում ուսումնասիրությունների </w:t>
            </w:r>
            <w:r w:rsidRPr="00320BBE">
              <w:rPr>
                <w:rFonts w:ascii="GHEA Grapalat" w:hAnsi="GHEA Grapalat"/>
                <w:bCs/>
                <w:lang w:val="hy-AM"/>
              </w:rPr>
              <w:lastRenderedPageBreak/>
              <w:t>իրականացում, առաջարկությունների փաթեթի մշակում և ներկայացում Քաղաքաշինության կոմիտե՝ (ԱՌԿ բաղադրիչները ներառելով շենքերի, շինությունների և ենթակառուցվածքների նախագծման, կառուցման, շահագործման և սպասարկման գործընթացներում` ըստ որակական չափանիշների և կիրառական նշանակության (հատուկ ուշադրություն դարձնելով խոցելի խմբերին))՝ անհրաժեշտության դեպքում՝ քաղաքաշինության ոլորտի նորմատիվ իրավական ակտերում համապատասխան փոփոխություններ կատարելով</w:t>
            </w:r>
            <w:bookmarkEnd w:id="6"/>
            <w:r w:rsidRPr="00320BBE">
              <w:rPr>
                <w:rFonts w:ascii="GHEA Grapalat" w:hAnsi="GHEA Grapalat"/>
                <w:bCs/>
                <w:lang w:val="hy-AM"/>
              </w:rPr>
              <w:t xml:space="preserve"> </w:t>
            </w:r>
          </w:p>
          <w:p w14:paraId="70D69E00" w14:textId="39660688" w:rsidR="00B04E56" w:rsidRPr="00320BBE" w:rsidRDefault="00B04E56" w:rsidP="00D56EF8">
            <w:pPr>
              <w:spacing w:line="276" w:lineRule="auto"/>
              <w:jc w:val="center"/>
              <w:rPr>
                <w:rFonts w:ascii="GHEA Grapalat" w:hAnsi="GHEA Grapalat"/>
                <w:b/>
                <w:lang w:val="hy-AM"/>
              </w:rPr>
            </w:pPr>
          </w:p>
        </w:tc>
        <w:tc>
          <w:tcPr>
            <w:tcW w:w="4005" w:type="dxa"/>
          </w:tcPr>
          <w:p w14:paraId="3AD3D401" w14:textId="4745DAB4" w:rsidR="00B04E56" w:rsidRPr="00320BBE" w:rsidRDefault="00B04E56" w:rsidP="00394EC3">
            <w:pPr>
              <w:spacing w:line="276" w:lineRule="auto"/>
              <w:jc w:val="center"/>
              <w:rPr>
                <w:rFonts w:ascii="GHEA Grapalat" w:hAnsi="GHEA Grapalat"/>
                <w:bCs/>
                <w:lang w:val="hy-AM"/>
              </w:rPr>
            </w:pPr>
            <w:r w:rsidRPr="00320BBE">
              <w:rPr>
                <w:rFonts w:ascii="GHEA Grapalat" w:hAnsi="GHEA Grapalat"/>
                <w:bCs/>
                <w:lang w:val="hy-AM"/>
              </w:rPr>
              <w:lastRenderedPageBreak/>
              <w:t xml:space="preserve">Քաղաքաշինության ոլորտի նորմատիվ իրավական ակտերում ԱՌԿ պահանջների առկայություն </w:t>
            </w:r>
            <w:r w:rsidRPr="00320BBE">
              <w:rPr>
                <w:rFonts w:ascii="GHEA Grapalat" w:hAnsi="GHEA Grapalat"/>
                <w:bCs/>
                <w:lang w:val="hy-AM"/>
              </w:rPr>
              <w:lastRenderedPageBreak/>
              <w:t>(ԱՌԿ բաղադրիչը կազմված է երկու տարրերից՝</w:t>
            </w:r>
          </w:p>
          <w:p w14:paraId="74786C1E" w14:textId="0B70B563" w:rsidR="00B04E56" w:rsidRPr="00320BBE" w:rsidRDefault="00B04E56" w:rsidP="00394EC3">
            <w:pPr>
              <w:spacing w:line="276" w:lineRule="auto"/>
              <w:jc w:val="center"/>
              <w:rPr>
                <w:rFonts w:ascii="GHEA Grapalat" w:hAnsi="GHEA Grapalat"/>
                <w:bCs/>
                <w:lang w:val="hy-AM"/>
              </w:rPr>
            </w:pPr>
            <w:r w:rsidRPr="00320BBE">
              <w:rPr>
                <w:rFonts w:ascii="GHEA Grapalat" w:hAnsi="GHEA Grapalat"/>
                <w:bCs/>
                <w:lang w:val="hy-AM"/>
              </w:rPr>
              <w:t xml:space="preserve">1. իրականացվող նախագծերում և շինարարական գործընթացում հաշվի առնել առկա վտանգավոր երևույթների հնարավոր ազդեցությունը և 2. դիտարկել այդ նախագծերի և շինարարական գործընթացի հնարավոր ազդեցությունը և ռիսկերը շրջակա միջավայրի, ենթակառուցվածքների և կառույցների վրա) </w:t>
            </w:r>
          </w:p>
        </w:tc>
        <w:tc>
          <w:tcPr>
            <w:tcW w:w="1980" w:type="dxa"/>
          </w:tcPr>
          <w:p w14:paraId="4AD8C07F" w14:textId="2F73935C" w:rsidR="00B04E56" w:rsidRPr="00320BBE" w:rsidRDefault="00B04E56" w:rsidP="00394EC3">
            <w:pPr>
              <w:spacing w:line="276" w:lineRule="auto"/>
              <w:jc w:val="center"/>
              <w:rPr>
                <w:rFonts w:ascii="GHEA Grapalat" w:hAnsi="GHEA Grapalat"/>
                <w:lang w:val="hy-AM"/>
              </w:rPr>
            </w:pPr>
            <w:r w:rsidRPr="00320BBE">
              <w:rPr>
                <w:rFonts w:ascii="GHEA Grapalat" w:hAnsi="GHEA Grapalat"/>
                <w:lang w:val="hy-AM"/>
              </w:rPr>
              <w:lastRenderedPageBreak/>
              <w:t>2026 թվականի մարտի 3-րդ տասնօրյակ</w:t>
            </w:r>
          </w:p>
        </w:tc>
        <w:tc>
          <w:tcPr>
            <w:tcW w:w="4590" w:type="dxa"/>
          </w:tcPr>
          <w:p w14:paraId="23B52778" w14:textId="1C5A5373" w:rsidR="00B04E56" w:rsidRPr="00FB732D" w:rsidRDefault="00B04E56" w:rsidP="00FB732D">
            <w:pPr>
              <w:spacing w:before="240"/>
              <w:ind w:right="34" w:firstLine="315"/>
              <w:jc w:val="both"/>
              <w:rPr>
                <w:rFonts w:ascii="GHEA Grapalat" w:hAnsi="GHEA Grapalat"/>
                <w:bCs/>
                <w:lang w:val="hy-AM"/>
              </w:rPr>
            </w:pPr>
            <w:r w:rsidRPr="00FB732D">
              <w:rPr>
                <w:rFonts w:ascii="GHEA Grapalat" w:hAnsi="GHEA Grapalat"/>
                <w:bCs/>
                <w:shd w:val="clear" w:color="auto" w:fill="FFFFFF" w:themeFill="background1"/>
                <w:lang w:val="hy-AM"/>
              </w:rPr>
              <w:t>ԱՌԿ բաղադրիչները ներառվել են «Ինժեներական հետազոտություններ շինարարությունում</w:t>
            </w:r>
            <w:r w:rsidRPr="00FB732D">
              <w:rPr>
                <w:rFonts w:ascii="MS Mincho" w:eastAsia="MS Mincho" w:hAnsi="MS Mincho" w:cs="MS Mincho" w:hint="eastAsia"/>
                <w:bCs/>
                <w:shd w:val="clear" w:color="auto" w:fill="FFFFFF" w:themeFill="background1"/>
                <w:lang w:val="hy-AM"/>
              </w:rPr>
              <w:t>․</w:t>
            </w:r>
            <w:r w:rsidRPr="00FB732D">
              <w:rPr>
                <w:rFonts w:ascii="GHEA Grapalat" w:hAnsi="GHEA Grapalat"/>
                <w:bCs/>
                <w:shd w:val="clear" w:color="auto" w:fill="FFFFFF" w:themeFill="background1"/>
                <w:lang w:val="hy-AM"/>
              </w:rPr>
              <w:t xml:space="preserve"> հիմնական դրույթներ», «Շենքերի և շինությունների </w:t>
            </w:r>
            <w:r w:rsidRPr="00FB732D">
              <w:rPr>
                <w:rFonts w:ascii="GHEA Grapalat" w:hAnsi="GHEA Grapalat"/>
                <w:bCs/>
                <w:shd w:val="clear" w:color="auto" w:fill="FFFFFF" w:themeFill="background1"/>
                <w:lang w:val="hy-AM"/>
              </w:rPr>
              <w:lastRenderedPageBreak/>
              <w:t>մատչելիություն</w:t>
            </w:r>
            <w:r w:rsidRPr="00FB732D">
              <w:rPr>
                <w:rFonts w:ascii="MS Mincho" w:eastAsia="MS Mincho" w:hAnsi="MS Mincho" w:cs="MS Mincho" w:hint="eastAsia"/>
                <w:bCs/>
                <w:shd w:val="clear" w:color="auto" w:fill="FFFFFF" w:themeFill="background1"/>
                <w:lang w:val="hy-AM"/>
              </w:rPr>
              <w:t>․</w:t>
            </w:r>
            <w:r w:rsidRPr="00FB732D">
              <w:rPr>
                <w:rFonts w:ascii="GHEA Grapalat" w:hAnsi="GHEA Grapalat"/>
                <w:bCs/>
                <w:shd w:val="clear" w:color="auto" w:fill="FFFFFF" w:themeFill="background1"/>
                <w:lang w:val="hy-AM"/>
              </w:rPr>
              <w:t xml:space="preserve"> նախագծման նորմեր» և «Շինարարական կոնստրուկցիաների և հիմնատակերի հուսալիություն» ՀՀ շինարարական նորմերի նախագծային փաստաթղթերում:</w:t>
            </w:r>
            <w:r w:rsidRPr="00FB732D">
              <w:rPr>
                <w:rFonts w:ascii="GHEA Grapalat" w:hAnsi="GHEA Grapalat"/>
                <w:bCs/>
                <w:lang w:val="hy-AM"/>
              </w:rPr>
              <w:t xml:space="preserve"> </w:t>
            </w:r>
          </w:p>
          <w:p w14:paraId="785D9CE1" w14:textId="09252D51" w:rsidR="00B04E56" w:rsidRPr="00320BBE" w:rsidRDefault="00B04E56" w:rsidP="00FB732D">
            <w:pPr>
              <w:spacing w:line="276" w:lineRule="auto"/>
              <w:ind w:right="34" w:firstLine="315"/>
              <w:jc w:val="both"/>
              <w:rPr>
                <w:rFonts w:ascii="GHEA Grapalat" w:hAnsi="GHEA Grapalat"/>
                <w:bCs/>
                <w:lang w:val="hy-AM"/>
              </w:rPr>
            </w:pPr>
          </w:p>
        </w:tc>
      </w:tr>
      <w:tr w:rsidR="00B04E56" w:rsidRPr="00480FAD" w14:paraId="3501E894" w14:textId="77777777" w:rsidTr="00B04E56">
        <w:tc>
          <w:tcPr>
            <w:tcW w:w="630" w:type="dxa"/>
          </w:tcPr>
          <w:p w14:paraId="68C02BBF" w14:textId="77777777" w:rsidR="00B04E56" w:rsidRPr="00320BBE" w:rsidRDefault="00B04E56" w:rsidP="00D56EF8">
            <w:pPr>
              <w:spacing w:line="276" w:lineRule="auto"/>
              <w:jc w:val="center"/>
              <w:rPr>
                <w:rFonts w:ascii="GHEA Grapalat" w:hAnsi="GHEA Grapalat"/>
                <w:b/>
                <w:lang w:val="hy-AM"/>
              </w:rPr>
            </w:pPr>
          </w:p>
        </w:tc>
        <w:tc>
          <w:tcPr>
            <w:tcW w:w="2835" w:type="dxa"/>
          </w:tcPr>
          <w:p w14:paraId="0B8AFDC5" w14:textId="66CAEC8B" w:rsidR="00B04E56" w:rsidRPr="00320BBE" w:rsidRDefault="00B04E56" w:rsidP="00D56EF8">
            <w:pPr>
              <w:spacing w:line="276" w:lineRule="auto"/>
              <w:jc w:val="center"/>
              <w:rPr>
                <w:rFonts w:ascii="GHEA Grapalat" w:hAnsi="GHEA Grapalat"/>
                <w:bCs/>
                <w:lang w:val="hy-AM"/>
              </w:rPr>
            </w:pPr>
            <w:bookmarkStart w:id="7" w:name="_Hlk190912111"/>
            <w:r w:rsidRPr="00320BBE">
              <w:rPr>
                <w:rFonts w:ascii="GHEA Grapalat" w:hAnsi="GHEA Grapalat"/>
                <w:b/>
                <w:lang w:val="hy-AM"/>
              </w:rPr>
              <w:t xml:space="preserve">Միջոցառում 1.4.2.  </w:t>
            </w:r>
            <w:r w:rsidRPr="00320BBE">
              <w:rPr>
                <w:rFonts w:ascii="GHEA Grapalat" w:hAnsi="GHEA Grapalat"/>
                <w:bCs/>
                <w:lang w:val="hy-AM"/>
              </w:rPr>
              <w:t xml:space="preserve">Բնակչության պաշտպանության </w:t>
            </w:r>
            <w:r w:rsidRPr="00320BBE">
              <w:rPr>
                <w:rFonts w:ascii="GHEA Grapalat" w:hAnsi="GHEA Grapalat"/>
                <w:bCs/>
                <w:lang w:val="hy-AM"/>
              </w:rPr>
              <w:lastRenderedPageBreak/>
              <w:t xml:space="preserve">նպատակով ապաստարանների և պարզագույն թաքստոցների առկա նորմերի ուսումնասիրում և առաջարկությունների փաթեթի մշակում՝ հաշվի առնելով պաշտպանական կառույցների նպատակային օգտագործման կարիքները և ներառելով ԱՌԿ պահանջները նախագծման, կառուցման, շահագործման և սպասարկման գործընթաց- ներում` ըստ որակական չափանիշների և կիրառական նշանակության (հատուկ ուշադրություն դարձնելով խոցելի խմբերին) </w:t>
            </w:r>
          </w:p>
          <w:bookmarkEnd w:id="7"/>
          <w:p w14:paraId="5704C07D" w14:textId="5622AE71" w:rsidR="00B04E56" w:rsidRPr="00320BBE" w:rsidRDefault="00B04E56" w:rsidP="00D56EF8">
            <w:pPr>
              <w:spacing w:line="276" w:lineRule="auto"/>
              <w:jc w:val="center"/>
              <w:rPr>
                <w:rFonts w:ascii="GHEA Grapalat" w:hAnsi="GHEA Grapalat"/>
                <w:bCs/>
                <w:lang w:val="hy-AM"/>
              </w:rPr>
            </w:pPr>
          </w:p>
        </w:tc>
        <w:tc>
          <w:tcPr>
            <w:tcW w:w="4005" w:type="dxa"/>
          </w:tcPr>
          <w:p w14:paraId="6C595C37" w14:textId="4ECA153D" w:rsidR="00B04E56" w:rsidRPr="00320BBE" w:rsidRDefault="00B04E56" w:rsidP="00D56EF8">
            <w:pPr>
              <w:spacing w:line="276" w:lineRule="auto"/>
              <w:jc w:val="center"/>
              <w:rPr>
                <w:rFonts w:ascii="GHEA Grapalat" w:hAnsi="GHEA Grapalat"/>
                <w:b/>
                <w:lang w:val="hy-AM"/>
              </w:rPr>
            </w:pPr>
            <w:r w:rsidRPr="00320BBE">
              <w:rPr>
                <w:rFonts w:ascii="GHEA Grapalat" w:hAnsi="GHEA Grapalat"/>
                <w:bCs/>
                <w:lang w:val="hy-AM"/>
              </w:rPr>
              <w:lastRenderedPageBreak/>
              <w:t xml:space="preserve">Քաղաքաշինության ոլորտի նորմատիվ իրավական ակտերում ԱՌԿ պահանջների առկայություն </w:t>
            </w:r>
          </w:p>
        </w:tc>
        <w:tc>
          <w:tcPr>
            <w:tcW w:w="1980" w:type="dxa"/>
          </w:tcPr>
          <w:p w14:paraId="3B339DE5" w14:textId="40D54C9F" w:rsidR="00B04E56" w:rsidRPr="00320BBE" w:rsidRDefault="00B04E56" w:rsidP="00D56EF8">
            <w:pPr>
              <w:spacing w:line="276" w:lineRule="auto"/>
              <w:jc w:val="center"/>
              <w:rPr>
                <w:rFonts w:ascii="GHEA Grapalat" w:hAnsi="GHEA Grapalat"/>
                <w:b/>
                <w:lang w:val="hy-AM"/>
              </w:rPr>
            </w:pPr>
            <w:r w:rsidRPr="00320BBE">
              <w:rPr>
                <w:rFonts w:ascii="GHEA Grapalat" w:hAnsi="GHEA Grapalat"/>
                <w:lang w:val="hy-AM"/>
              </w:rPr>
              <w:t xml:space="preserve">2024 թվականի սեպտեմբեր </w:t>
            </w:r>
          </w:p>
        </w:tc>
        <w:tc>
          <w:tcPr>
            <w:tcW w:w="4590" w:type="dxa"/>
          </w:tcPr>
          <w:p w14:paraId="009B7ED2" w14:textId="7145871D" w:rsidR="00B04E56" w:rsidRPr="00320BBE" w:rsidRDefault="00B04E56" w:rsidP="00FB732D">
            <w:pPr>
              <w:spacing w:before="240"/>
              <w:ind w:right="34" w:firstLine="315"/>
              <w:jc w:val="both"/>
              <w:rPr>
                <w:rFonts w:ascii="GHEA Grapalat" w:hAnsi="GHEA Grapalat"/>
                <w:bCs/>
                <w:lang w:val="hy-AM"/>
              </w:rPr>
            </w:pPr>
            <w:r w:rsidRPr="00320BBE">
              <w:rPr>
                <w:rFonts w:ascii="GHEA Grapalat" w:hAnsi="GHEA Grapalat"/>
                <w:bCs/>
                <w:lang w:val="hy-AM"/>
              </w:rPr>
              <w:t xml:space="preserve">Բնակչության պաշտպանության նպատակով ապաստարանների և պարզագույն թաքստոցների առկա </w:t>
            </w:r>
            <w:r w:rsidRPr="00320BBE">
              <w:rPr>
                <w:rFonts w:ascii="GHEA Grapalat" w:hAnsi="GHEA Grapalat"/>
                <w:bCs/>
                <w:lang w:val="hy-AM"/>
              </w:rPr>
              <w:lastRenderedPageBreak/>
              <w:t>նորմերն ուսումնասիրվել են և պաշտպանական կառույցների նպատակային օգտագործման կարիքների հաշվառմամբ՝ ԱՌԿ պահանջները ներառվել են առաջարկությունների փաթեթում։</w:t>
            </w:r>
          </w:p>
          <w:p w14:paraId="1E671C8C" w14:textId="528848CC" w:rsidR="00B04E56" w:rsidRPr="00320BBE" w:rsidRDefault="00B04E56" w:rsidP="00FB732D">
            <w:pPr>
              <w:ind w:right="34" w:firstLine="315"/>
              <w:jc w:val="both"/>
              <w:rPr>
                <w:rFonts w:ascii="GHEA Grapalat" w:hAnsi="GHEA Grapalat"/>
                <w:bCs/>
                <w:lang w:val="hy-AM"/>
              </w:rPr>
            </w:pPr>
            <w:r w:rsidRPr="00320BBE">
              <w:rPr>
                <w:rFonts w:ascii="GHEA Grapalat" w:hAnsi="GHEA Grapalat"/>
                <w:bCs/>
                <w:lang w:val="hy-AM"/>
              </w:rPr>
              <w:t xml:space="preserve">Համապատասխան փոփոխություններ են կատարվել նաև Քաղաքացիական պաշտպանության ինժեներատեխնիկական միջոցառումներ ՀՀ շինարարական նորմերում (գաղտնի)՝ առկա բազմաբնակարան բնակելի շենքերի նկուղներին (պարզագույն թաքստոցներին) ներկայացվող պահանջները վերանայվել են: </w:t>
            </w:r>
          </w:p>
          <w:p w14:paraId="463D3408" w14:textId="5B5A4599" w:rsidR="00B04E56" w:rsidRPr="00320BBE" w:rsidRDefault="00B04E56" w:rsidP="00FB732D">
            <w:pPr>
              <w:spacing w:line="276" w:lineRule="auto"/>
              <w:ind w:right="34" w:firstLine="315"/>
              <w:jc w:val="both"/>
              <w:rPr>
                <w:rFonts w:ascii="GHEA Grapalat" w:hAnsi="GHEA Grapalat"/>
                <w:b/>
                <w:lang w:val="hy-AM"/>
              </w:rPr>
            </w:pPr>
          </w:p>
        </w:tc>
      </w:tr>
      <w:tr w:rsidR="00B04E56" w:rsidRPr="00480FAD" w14:paraId="0B342D1A" w14:textId="77777777" w:rsidTr="00B04E56">
        <w:trPr>
          <w:trHeight w:val="1695"/>
        </w:trPr>
        <w:tc>
          <w:tcPr>
            <w:tcW w:w="630" w:type="dxa"/>
          </w:tcPr>
          <w:p w14:paraId="54ECB1C6" w14:textId="77777777" w:rsidR="00B04E56" w:rsidRPr="00320BBE" w:rsidRDefault="00B04E56" w:rsidP="00D56EF8">
            <w:pPr>
              <w:spacing w:line="276" w:lineRule="auto"/>
              <w:jc w:val="center"/>
              <w:rPr>
                <w:rFonts w:ascii="GHEA Grapalat" w:hAnsi="GHEA Grapalat"/>
                <w:b/>
                <w:lang w:val="hy-AM"/>
              </w:rPr>
            </w:pPr>
          </w:p>
        </w:tc>
        <w:tc>
          <w:tcPr>
            <w:tcW w:w="2835" w:type="dxa"/>
          </w:tcPr>
          <w:p w14:paraId="13B1CDE8" w14:textId="2F210F28" w:rsidR="00B04E56" w:rsidRPr="00320BBE" w:rsidRDefault="00B04E56" w:rsidP="00D56EF8">
            <w:pPr>
              <w:spacing w:line="276" w:lineRule="auto"/>
              <w:jc w:val="center"/>
              <w:rPr>
                <w:rFonts w:ascii="GHEA Grapalat" w:hAnsi="GHEA Grapalat"/>
                <w:b/>
                <w:lang w:val="hy-AM"/>
              </w:rPr>
            </w:pPr>
            <w:bookmarkStart w:id="8" w:name="_Hlk190911481"/>
            <w:r w:rsidRPr="00320BBE">
              <w:rPr>
                <w:rFonts w:ascii="GHEA Grapalat" w:hAnsi="GHEA Grapalat"/>
                <w:b/>
                <w:lang w:val="hy-AM"/>
              </w:rPr>
              <w:t xml:space="preserve">Միջոցառում 1.5.1.  </w:t>
            </w:r>
          </w:p>
          <w:p w14:paraId="448B44FD" w14:textId="58D6975F" w:rsidR="00B04E56" w:rsidRPr="00320BBE" w:rsidRDefault="00B04E56" w:rsidP="00D56EF8">
            <w:pPr>
              <w:spacing w:line="276" w:lineRule="auto"/>
              <w:jc w:val="center"/>
              <w:rPr>
                <w:rFonts w:ascii="GHEA Grapalat" w:hAnsi="GHEA Grapalat"/>
                <w:b/>
                <w:lang w:val="hy-AM"/>
              </w:rPr>
            </w:pPr>
            <w:r w:rsidRPr="00320BBE">
              <w:rPr>
                <w:rFonts w:ascii="GHEA Grapalat" w:hAnsi="GHEA Grapalat"/>
                <w:lang w:val="hy-AM"/>
              </w:rPr>
              <w:t xml:space="preserve">«Տեղական մակարդակում ռիսկի կառավարման (այսուհետ՝ ՏՄՌԿ) կիրառական ուղեցույցը հաստատելու մասին» ՀՀ </w:t>
            </w:r>
            <w:r w:rsidRPr="00320BBE">
              <w:rPr>
                <w:rFonts w:ascii="GHEA Grapalat" w:hAnsi="GHEA Grapalat"/>
                <w:lang w:val="hy-AM"/>
              </w:rPr>
              <w:lastRenderedPageBreak/>
              <w:t>կառավարության որոշման նախագծի ընդունում</w:t>
            </w:r>
            <w:bookmarkEnd w:id="8"/>
            <w:r w:rsidRPr="00320BBE">
              <w:rPr>
                <w:rFonts w:ascii="GHEA Grapalat" w:hAnsi="GHEA Grapalat"/>
                <w:lang w:val="hy-AM"/>
              </w:rPr>
              <w:t xml:space="preserve"> </w:t>
            </w:r>
          </w:p>
        </w:tc>
        <w:tc>
          <w:tcPr>
            <w:tcW w:w="4005" w:type="dxa"/>
          </w:tcPr>
          <w:p w14:paraId="1AB975A6" w14:textId="77777777" w:rsidR="00B04E56" w:rsidRPr="00320BBE" w:rsidRDefault="00B04E56" w:rsidP="00140B04">
            <w:pPr>
              <w:spacing w:line="276" w:lineRule="auto"/>
              <w:jc w:val="center"/>
              <w:rPr>
                <w:rFonts w:ascii="GHEA Grapalat" w:hAnsi="GHEA Grapalat"/>
                <w:lang w:val="hy-AM"/>
              </w:rPr>
            </w:pPr>
            <w:r w:rsidRPr="00320BBE">
              <w:rPr>
                <w:rFonts w:ascii="GHEA Grapalat" w:hAnsi="GHEA Grapalat"/>
                <w:lang w:val="hy-AM"/>
              </w:rPr>
              <w:lastRenderedPageBreak/>
              <w:t>Կլիմայի փոփոխության հարմարվողականության և կենսաբանական վտանգներին դիմակայելու համապատասխան գործիքակազմով լրամշակված</w:t>
            </w:r>
          </w:p>
          <w:p w14:paraId="2DE27BB9" w14:textId="12727AB1" w:rsidR="00B04E56" w:rsidRPr="00320BBE" w:rsidRDefault="00B04E56" w:rsidP="00140B04">
            <w:pPr>
              <w:spacing w:line="276" w:lineRule="auto"/>
              <w:jc w:val="center"/>
              <w:rPr>
                <w:rFonts w:ascii="GHEA Grapalat" w:hAnsi="GHEA Grapalat"/>
                <w:lang w:val="hy-AM"/>
              </w:rPr>
            </w:pPr>
            <w:r w:rsidRPr="00320BBE">
              <w:rPr>
                <w:rFonts w:ascii="GHEA Grapalat" w:hAnsi="GHEA Grapalat"/>
                <w:lang w:val="hy-AM"/>
              </w:rPr>
              <w:lastRenderedPageBreak/>
              <w:t>«Տեղական մակարդակում ռիսկի կառավարման» կիրառական ուղեցույցի առկայություն</w:t>
            </w:r>
          </w:p>
        </w:tc>
        <w:tc>
          <w:tcPr>
            <w:tcW w:w="1980" w:type="dxa"/>
          </w:tcPr>
          <w:p w14:paraId="64B12B91" w14:textId="1AE66485" w:rsidR="00B04E56" w:rsidRPr="00320BBE" w:rsidRDefault="00B04E56" w:rsidP="00DD5667">
            <w:pPr>
              <w:spacing w:line="276" w:lineRule="auto"/>
              <w:jc w:val="center"/>
              <w:rPr>
                <w:rFonts w:ascii="GHEA Grapalat" w:hAnsi="GHEA Grapalat"/>
                <w:b/>
                <w:lang w:val="hy-AM"/>
              </w:rPr>
            </w:pPr>
            <w:r w:rsidRPr="000E6718">
              <w:rPr>
                <w:rFonts w:ascii="GHEA Grapalat" w:hAnsi="GHEA Grapalat"/>
                <w:lang w:val="hy-AM"/>
              </w:rPr>
              <w:lastRenderedPageBreak/>
              <w:t>2024 թվականի օգոստոսի 3-րդ տասնօրյակ</w:t>
            </w:r>
          </w:p>
        </w:tc>
        <w:tc>
          <w:tcPr>
            <w:tcW w:w="4590" w:type="dxa"/>
          </w:tcPr>
          <w:p w14:paraId="279A90B7" w14:textId="29049AA8" w:rsidR="00B04E56" w:rsidRDefault="00B04E56" w:rsidP="00FB732D">
            <w:pPr>
              <w:spacing w:before="240"/>
              <w:ind w:right="34" w:firstLine="315"/>
              <w:jc w:val="both"/>
              <w:rPr>
                <w:rFonts w:ascii="GHEA Grapalat" w:hAnsi="GHEA Grapalat"/>
                <w:bCs/>
                <w:lang w:val="hy-AM"/>
              </w:rPr>
            </w:pPr>
            <w:r w:rsidRPr="00320BBE">
              <w:rPr>
                <w:rFonts w:ascii="GHEA Grapalat" w:hAnsi="GHEA Grapalat"/>
                <w:bCs/>
                <w:lang w:val="hy-AM"/>
              </w:rPr>
              <w:t>«Տեղական մակարդակում ռիսկի կառավարման</w:t>
            </w:r>
            <w:r>
              <w:rPr>
                <w:rFonts w:ascii="GHEA Grapalat" w:hAnsi="GHEA Grapalat"/>
                <w:bCs/>
                <w:lang w:val="hy-AM"/>
              </w:rPr>
              <w:t xml:space="preserve"> </w:t>
            </w:r>
            <w:r w:rsidRPr="00320BBE">
              <w:rPr>
                <w:rFonts w:ascii="GHEA Grapalat" w:hAnsi="GHEA Grapalat"/>
                <w:bCs/>
                <w:lang w:val="hy-AM"/>
              </w:rPr>
              <w:t xml:space="preserve">կիրառական ուղեցույցը հաստատելու մասին» ՀՀ կառավարության որոշման նախագիծը մշակվել է, սակայն «Աղետների ռիսկի կառավարման և բնակչության պաշտպանության մասին» ՀՀ օրենքի ընդունմամբ պայմանավորված՝ լրամշակվում է և առաջիկայում </w:t>
            </w:r>
            <w:r w:rsidRPr="00320BBE">
              <w:rPr>
                <w:rFonts w:ascii="GHEA Grapalat" w:hAnsi="GHEA Grapalat"/>
                <w:bCs/>
                <w:lang w:val="hy-AM"/>
              </w:rPr>
              <w:lastRenderedPageBreak/>
              <w:t>կներկայացվի Վարչապետի աշխատակազմի դիտարկմանը։</w:t>
            </w:r>
          </w:p>
          <w:p w14:paraId="096AA969" w14:textId="34097CBA" w:rsidR="00B04E56" w:rsidRPr="00320BBE" w:rsidRDefault="00B04E56" w:rsidP="00FB732D">
            <w:pPr>
              <w:ind w:right="34" w:firstLine="315"/>
              <w:jc w:val="both"/>
              <w:rPr>
                <w:rFonts w:ascii="GHEA Grapalat" w:hAnsi="GHEA Grapalat"/>
                <w:bCs/>
                <w:lang w:val="hy-AM"/>
              </w:rPr>
            </w:pPr>
            <w:r w:rsidRPr="00320BBE">
              <w:rPr>
                <w:rFonts w:ascii="GHEA Grapalat" w:hAnsi="GHEA Grapalat"/>
                <w:bCs/>
                <w:lang w:val="hy-AM"/>
              </w:rPr>
              <w:t>ՀՀ վարչապետի N 705-Ա որոշմամբ հաստատված «Աղետների ռիսկի կառավարման և բնակչության պաշտպանության մասին» օրենքի կիրարկումն ապահովող միջոցառումների ցանկով</w:t>
            </w:r>
            <w:r>
              <w:rPr>
                <w:rFonts w:ascii="GHEA Grapalat" w:hAnsi="GHEA Grapalat"/>
                <w:bCs/>
                <w:lang w:val="hy-AM"/>
              </w:rPr>
              <w:t xml:space="preserve"> </w:t>
            </w:r>
            <w:r w:rsidRPr="00FB617E">
              <w:rPr>
                <w:rFonts w:ascii="GHEA Grapalat" w:hAnsi="GHEA Grapalat"/>
                <w:bCs/>
                <w:lang w:val="hy-AM"/>
              </w:rPr>
              <w:t xml:space="preserve">(կետ 45) </w:t>
            </w:r>
            <w:r w:rsidRPr="00320BBE">
              <w:rPr>
                <w:rFonts w:ascii="GHEA Grapalat" w:hAnsi="GHEA Grapalat"/>
                <w:bCs/>
                <w:lang w:val="hy-AM"/>
              </w:rPr>
              <w:t xml:space="preserve"> գործողության կատարման վերջնաժամկետ է սահմանվել 2026 թվականի դեկտեմբերի 2-րդ տասնօրյակը։ </w:t>
            </w:r>
          </w:p>
          <w:p w14:paraId="7BE13ED3" w14:textId="3CA73924" w:rsidR="00B04E56" w:rsidRPr="00320BBE" w:rsidRDefault="00B04E56" w:rsidP="00FB732D">
            <w:pPr>
              <w:spacing w:line="276" w:lineRule="auto"/>
              <w:ind w:right="34" w:firstLine="315"/>
              <w:jc w:val="both"/>
              <w:rPr>
                <w:rFonts w:ascii="GHEA Grapalat" w:hAnsi="GHEA Grapalat"/>
                <w:lang w:val="hy-AM"/>
              </w:rPr>
            </w:pPr>
          </w:p>
        </w:tc>
      </w:tr>
      <w:tr w:rsidR="00B04E56" w:rsidRPr="00480FAD" w14:paraId="13E882BB" w14:textId="77777777" w:rsidTr="00B04E56">
        <w:trPr>
          <w:trHeight w:val="1408"/>
        </w:trPr>
        <w:tc>
          <w:tcPr>
            <w:tcW w:w="630" w:type="dxa"/>
          </w:tcPr>
          <w:p w14:paraId="6494534B" w14:textId="77777777" w:rsidR="00B04E56" w:rsidRPr="00320BBE" w:rsidRDefault="00B04E56" w:rsidP="00D56EF8">
            <w:pPr>
              <w:spacing w:line="276" w:lineRule="auto"/>
              <w:jc w:val="center"/>
              <w:rPr>
                <w:rFonts w:ascii="GHEA Grapalat" w:hAnsi="GHEA Grapalat"/>
                <w:b/>
                <w:lang w:val="hy-AM"/>
              </w:rPr>
            </w:pPr>
          </w:p>
        </w:tc>
        <w:tc>
          <w:tcPr>
            <w:tcW w:w="2835" w:type="dxa"/>
          </w:tcPr>
          <w:p w14:paraId="7E0AB641" w14:textId="7C8883FB" w:rsidR="00B04E56" w:rsidRPr="00320BBE" w:rsidRDefault="00B04E56" w:rsidP="00952036">
            <w:pPr>
              <w:spacing w:line="276" w:lineRule="auto"/>
              <w:jc w:val="center"/>
              <w:rPr>
                <w:rFonts w:ascii="GHEA Grapalat" w:hAnsi="GHEA Grapalat"/>
                <w:b/>
                <w:lang w:val="hy-AM"/>
              </w:rPr>
            </w:pPr>
            <w:r w:rsidRPr="00320BBE">
              <w:rPr>
                <w:rFonts w:ascii="GHEA Grapalat" w:hAnsi="GHEA Grapalat"/>
                <w:b/>
                <w:lang w:val="hy-AM"/>
              </w:rPr>
              <w:t xml:space="preserve">Միջոցառում 1.5.2.  </w:t>
            </w:r>
          </w:p>
          <w:p w14:paraId="1D9BD5E3" w14:textId="77777777" w:rsidR="00B04E56" w:rsidRPr="00320BBE" w:rsidRDefault="00B04E56" w:rsidP="00D56EF8">
            <w:pPr>
              <w:spacing w:line="276" w:lineRule="auto"/>
              <w:jc w:val="center"/>
              <w:rPr>
                <w:rFonts w:ascii="GHEA Grapalat" w:hAnsi="GHEA Grapalat"/>
                <w:bCs/>
                <w:lang w:val="hy-AM"/>
              </w:rPr>
            </w:pPr>
            <w:r w:rsidRPr="00320BBE">
              <w:rPr>
                <w:rFonts w:ascii="GHEA Grapalat" w:hAnsi="GHEA Grapalat"/>
                <w:bCs/>
                <w:lang w:val="hy-AM"/>
              </w:rPr>
              <w:t>Համայնքների գնահատում լրամշակված ՏՄՌԿ ուղեցույցի կիրառմամբ</w:t>
            </w:r>
          </w:p>
          <w:p w14:paraId="72886384" w14:textId="25163760" w:rsidR="00B04E56" w:rsidRPr="00320BBE" w:rsidRDefault="00B04E56" w:rsidP="00D56EF8">
            <w:pPr>
              <w:spacing w:line="276" w:lineRule="auto"/>
              <w:jc w:val="center"/>
              <w:rPr>
                <w:rFonts w:ascii="GHEA Grapalat" w:hAnsi="GHEA Grapalat"/>
                <w:bCs/>
                <w:highlight w:val="green"/>
                <w:lang w:val="hy-AM"/>
              </w:rPr>
            </w:pPr>
          </w:p>
        </w:tc>
        <w:tc>
          <w:tcPr>
            <w:tcW w:w="4005" w:type="dxa"/>
          </w:tcPr>
          <w:p w14:paraId="4CC638A1" w14:textId="77777777" w:rsidR="00B04E56" w:rsidRPr="00320BBE" w:rsidRDefault="00B04E56" w:rsidP="00140B04">
            <w:pPr>
              <w:spacing w:line="276" w:lineRule="auto"/>
              <w:jc w:val="center"/>
              <w:rPr>
                <w:rFonts w:ascii="GHEA Grapalat" w:hAnsi="GHEA Grapalat"/>
                <w:lang w:val="hy-AM"/>
              </w:rPr>
            </w:pPr>
            <w:r w:rsidRPr="00320BBE">
              <w:rPr>
                <w:rFonts w:ascii="GHEA Grapalat" w:hAnsi="GHEA Grapalat"/>
                <w:lang w:val="hy-AM"/>
              </w:rPr>
              <w:t xml:space="preserve">ՀՀ առնվազն 384 բնակավայրերի գնահատում ՏՄՌԿ գործիքակազմով և առաջարկությունների ներառում զարգացման ծրագրերում </w:t>
            </w:r>
          </w:p>
          <w:p w14:paraId="755EB3EA" w14:textId="16E1BDAB" w:rsidR="00B04E56" w:rsidRPr="00320BBE" w:rsidRDefault="00B04E56" w:rsidP="00140B04">
            <w:pPr>
              <w:spacing w:line="276" w:lineRule="auto"/>
              <w:jc w:val="center"/>
              <w:rPr>
                <w:rFonts w:ascii="GHEA Grapalat" w:hAnsi="GHEA Grapalat"/>
                <w:lang w:val="hy-AM"/>
              </w:rPr>
            </w:pPr>
          </w:p>
        </w:tc>
        <w:tc>
          <w:tcPr>
            <w:tcW w:w="1980" w:type="dxa"/>
          </w:tcPr>
          <w:p w14:paraId="4D2906AD" w14:textId="66F92D52" w:rsidR="00B04E56" w:rsidRPr="00320BBE" w:rsidRDefault="00B04E56" w:rsidP="00DD5667">
            <w:pPr>
              <w:spacing w:line="276" w:lineRule="auto"/>
              <w:jc w:val="center"/>
              <w:rPr>
                <w:rFonts w:ascii="GHEA Grapalat" w:hAnsi="GHEA Grapalat"/>
                <w:lang w:val="hy-AM"/>
              </w:rPr>
            </w:pPr>
            <w:r w:rsidRPr="00320BBE">
              <w:rPr>
                <w:rFonts w:ascii="GHEA Grapalat" w:hAnsi="GHEA Grapalat"/>
                <w:lang w:val="hy-AM"/>
              </w:rPr>
              <w:t xml:space="preserve">2024 թվականի օգոստոսի 3-րդ տասնօրյակ </w:t>
            </w:r>
          </w:p>
        </w:tc>
        <w:tc>
          <w:tcPr>
            <w:tcW w:w="4590" w:type="dxa"/>
          </w:tcPr>
          <w:p w14:paraId="2B668D3D" w14:textId="76CD309C" w:rsidR="00B04E56" w:rsidRPr="00320BBE" w:rsidRDefault="00B04E56" w:rsidP="00FB732D">
            <w:pPr>
              <w:spacing w:before="240"/>
              <w:ind w:right="34" w:firstLine="315"/>
              <w:jc w:val="both"/>
              <w:rPr>
                <w:rFonts w:ascii="GHEA Grapalat" w:hAnsi="GHEA Grapalat"/>
                <w:bCs/>
                <w:shd w:val="clear" w:color="auto" w:fill="FFFFFF" w:themeFill="background1"/>
                <w:lang w:val="hy-AM"/>
              </w:rPr>
            </w:pPr>
            <w:r w:rsidRPr="00320BBE">
              <w:rPr>
                <w:rFonts w:ascii="GHEA Grapalat" w:hAnsi="GHEA Grapalat"/>
                <w:bCs/>
                <w:shd w:val="clear" w:color="auto" w:fill="FFFFFF" w:themeFill="background1"/>
                <w:lang w:val="hy-AM"/>
              </w:rPr>
              <w:t>2023-2024 թվականների ընթացքում ՆԳՆ-ն, ՏԿԵՆ-ը,  ՄԱԶԾ-ն, ՅՈՒՆԻՍԵՖ-ը և «Աղետների ռիսկի նվազեցման ազգային պլատֆորմ» հիմնադրամը համատեղ իրականացրել են հետևյալ 19 խոշորացված համայնքների (Մասիս, Ապարան, Տաթև, Սիսիան, Եղեգնաձոր, Ջերմուկ, Արենի, Ճամբարակ, Ամասիա, Ախուրյան, Արթիկ, Դիլիջան, Բերդ, Նոյեմբերյան, Ֆիոլետովո, Լերմոնտովո, Վանաձոր, Ալավերդի և Թումանյան), ընդհանուր՝ 382 բնակավայրի պիլոտային գնահատում ՏՄՌԿ ուղեցույցի կիրառմամբ՝ ներառելով նաև կլիմայական ռիսկերը։ Աղետների ռիսկի բացահայտման և գնահատման գործընթացներից հետո լրամշակվել են համայքների ԱՌԿ պլաններում աղետների ռիսկի նվազեցմանն ուղղված միջոցառումները</w:t>
            </w:r>
            <w:r>
              <w:rPr>
                <w:rFonts w:ascii="GHEA Grapalat" w:hAnsi="GHEA Grapalat"/>
                <w:bCs/>
                <w:shd w:val="clear" w:color="auto" w:fill="FFFFFF" w:themeFill="background1"/>
                <w:lang w:val="hy-AM"/>
              </w:rPr>
              <w:t>:</w:t>
            </w:r>
          </w:p>
          <w:p w14:paraId="39F1FFA0" w14:textId="500F71F5" w:rsidR="00B04E56" w:rsidRPr="00320BBE" w:rsidRDefault="00B04E56" w:rsidP="00FB732D">
            <w:pPr>
              <w:ind w:right="34" w:firstLine="315"/>
              <w:jc w:val="center"/>
              <w:rPr>
                <w:rFonts w:ascii="GHEA Grapalat" w:hAnsi="GHEA Grapalat"/>
                <w:b/>
                <w:bCs/>
                <w:highlight w:val="yellow"/>
                <w:lang w:val="hy-AM"/>
              </w:rPr>
            </w:pPr>
          </w:p>
        </w:tc>
      </w:tr>
      <w:tr w:rsidR="00B04E56" w:rsidRPr="00480FAD" w14:paraId="6B3E0274" w14:textId="77777777" w:rsidTr="00B04E56">
        <w:tc>
          <w:tcPr>
            <w:tcW w:w="630" w:type="dxa"/>
          </w:tcPr>
          <w:p w14:paraId="7E7729BF" w14:textId="77777777" w:rsidR="00B04E56" w:rsidRPr="00320BBE" w:rsidRDefault="00B04E56" w:rsidP="00D56EF8">
            <w:pPr>
              <w:spacing w:line="276" w:lineRule="auto"/>
              <w:jc w:val="center"/>
              <w:rPr>
                <w:rFonts w:ascii="GHEA Grapalat" w:hAnsi="GHEA Grapalat"/>
                <w:b/>
                <w:lang w:val="hy-AM"/>
              </w:rPr>
            </w:pPr>
          </w:p>
        </w:tc>
        <w:tc>
          <w:tcPr>
            <w:tcW w:w="2835" w:type="dxa"/>
          </w:tcPr>
          <w:p w14:paraId="1F193AB6" w14:textId="6E30AFE3" w:rsidR="00B04E56" w:rsidRPr="00320BBE" w:rsidRDefault="00B04E56" w:rsidP="00D56EF8">
            <w:pPr>
              <w:spacing w:line="276" w:lineRule="auto"/>
              <w:jc w:val="center"/>
              <w:rPr>
                <w:rFonts w:ascii="GHEA Grapalat" w:eastAsia="MS Mincho" w:hAnsi="GHEA Grapalat" w:cs="MS Mincho"/>
                <w:b/>
                <w:lang w:val="hy-AM"/>
              </w:rPr>
            </w:pPr>
            <w:bookmarkStart w:id="9" w:name="_Hlk190912186"/>
            <w:r w:rsidRPr="00320BBE">
              <w:rPr>
                <w:rFonts w:ascii="GHEA Grapalat" w:hAnsi="GHEA Grapalat"/>
                <w:b/>
                <w:lang w:val="hy-AM"/>
              </w:rPr>
              <w:t>Միջոցառում 1.6.1</w:t>
            </w:r>
            <w:r w:rsidRPr="00320BBE">
              <w:rPr>
                <w:rFonts w:ascii="MS Mincho" w:eastAsia="MS Mincho" w:hAnsi="MS Mincho" w:cs="MS Mincho" w:hint="eastAsia"/>
                <w:b/>
                <w:lang w:val="hy-AM"/>
              </w:rPr>
              <w:t>․</w:t>
            </w:r>
          </w:p>
          <w:p w14:paraId="11AB5C19" w14:textId="51BE20AB" w:rsidR="00B04E56" w:rsidRPr="00320BBE" w:rsidRDefault="00B04E56" w:rsidP="00543259">
            <w:pPr>
              <w:jc w:val="center"/>
              <w:rPr>
                <w:rFonts w:ascii="GHEA Grapalat" w:hAnsi="GHEA Grapalat"/>
                <w:bCs/>
                <w:lang w:val="hy-AM"/>
              </w:rPr>
            </w:pPr>
            <w:r w:rsidRPr="00320BBE">
              <w:rPr>
                <w:rFonts w:ascii="GHEA Grapalat" w:hAnsi="GHEA Grapalat"/>
                <w:bCs/>
                <w:lang w:val="hy-AM"/>
              </w:rPr>
              <w:t>ԱՌԿ պլանների վերանայում և ներդնում՝</w:t>
            </w:r>
          </w:p>
          <w:p w14:paraId="75F8EC44" w14:textId="77777777" w:rsidR="00B04E56" w:rsidRPr="00320BBE" w:rsidRDefault="00B04E56" w:rsidP="00543259">
            <w:pPr>
              <w:jc w:val="center"/>
              <w:rPr>
                <w:rFonts w:ascii="GHEA Grapalat" w:hAnsi="GHEA Grapalat"/>
                <w:bCs/>
                <w:lang w:val="hy-AM"/>
              </w:rPr>
            </w:pPr>
          </w:p>
          <w:p w14:paraId="698CEDF4" w14:textId="77777777" w:rsidR="00B04E56" w:rsidRPr="00320BBE" w:rsidRDefault="00B04E56" w:rsidP="00543259">
            <w:pPr>
              <w:jc w:val="center"/>
              <w:rPr>
                <w:rFonts w:ascii="GHEA Grapalat" w:hAnsi="GHEA Grapalat"/>
                <w:bCs/>
                <w:lang w:val="hy-AM"/>
              </w:rPr>
            </w:pPr>
            <w:r w:rsidRPr="00320BBE">
              <w:rPr>
                <w:rFonts w:ascii="GHEA Grapalat" w:hAnsi="GHEA Grapalat"/>
                <w:bCs/>
                <w:lang w:val="hy-AM"/>
              </w:rPr>
              <w:lastRenderedPageBreak/>
              <w:t>ա) Վտանգների, խոցելիության, կարողությունների բացահայտման, աղետների ռիսկի նվազեցման և արտակարգ իրավիճակներին արձագանքման միջոցառումների պլանավորման ուղղությամբ մեթոդական հիմքերի ստեղծում,</w:t>
            </w:r>
          </w:p>
          <w:p w14:paraId="5E919037" w14:textId="77777777" w:rsidR="00B04E56" w:rsidRPr="00320BBE" w:rsidRDefault="00B04E56" w:rsidP="00543259">
            <w:pPr>
              <w:jc w:val="center"/>
              <w:rPr>
                <w:rFonts w:ascii="GHEA Grapalat" w:hAnsi="GHEA Grapalat"/>
                <w:bCs/>
                <w:lang w:val="hy-AM"/>
              </w:rPr>
            </w:pPr>
          </w:p>
          <w:p w14:paraId="11568160" w14:textId="77777777" w:rsidR="00B04E56" w:rsidRPr="00320BBE" w:rsidRDefault="00B04E56" w:rsidP="00543259">
            <w:pPr>
              <w:jc w:val="center"/>
              <w:rPr>
                <w:rFonts w:ascii="GHEA Grapalat" w:hAnsi="GHEA Grapalat"/>
                <w:bCs/>
                <w:lang w:val="hy-AM"/>
              </w:rPr>
            </w:pPr>
            <w:r w:rsidRPr="00320BBE">
              <w:rPr>
                <w:rFonts w:ascii="GHEA Grapalat" w:hAnsi="GHEA Grapalat"/>
                <w:bCs/>
                <w:lang w:val="hy-AM"/>
              </w:rPr>
              <w:t>բ) Ռեսուրսների և կենսական նշանակության պահուստների ձևավորման, հաշվառման, տեղաբաշխման, պահպանման, նպատակային օգտագործման մեխանիզմների վերանայում և արդիականացում</w:t>
            </w:r>
          </w:p>
          <w:bookmarkEnd w:id="9"/>
          <w:p w14:paraId="7FCAC7F7" w14:textId="7DB3302B" w:rsidR="00B04E56" w:rsidRPr="00320BBE" w:rsidRDefault="00B04E56" w:rsidP="00D56EF8">
            <w:pPr>
              <w:spacing w:line="276" w:lineRule="auto"/>
              <w:jc w:val="center"/>
              <w:rPr>
                <w:rFonts w:ascii="GHEA Grapalat" w:hAnsi="GHEA Grapalat"/>
                <w:b/>
                <w:lang w:val="hy-AM"/>
              </w:rPr>
            </w:pPr>
            <w:r w:rsidRPr="00320BBE">
              <w:rPr>
                <w:rFonts w:ascii="GHEA Grapalat" w:hAnsi="GHEA Grapalat"/>
                <w:b/>
                <w:lang w:val="hy-AM"/>
              </w:rPr>
              <w:t xml:space="preserve"> </w:t>
            </w:r>
          </w:p>
        </w:tc>
        <w:tc>
          <w:tcPr>
            <w:tcW w:w="4005" w:type="dxa"/>
          </w:tcPr>
          <w:p w14:paraId="21664A84" w14:textId="20944218" w:rsidR="00B04E56" w:rsidRPr="00320BBE" w:rsidRDefault="00B04E56" w:rsidP="00D56EF8">
            <w:pPr>
              <w:spacing w:line="276" w:lineRule="auto"/>
              <w:jc w:val="center"/>
              <w:rPr>
                <w:rFonts w:ascii="GHEA Grapalat" w:hAnsi="GHEA Grapalat"/>
                <w:bCs/>
                <w:lang w:val="hy-AM"/>
              </w:rPr>
            </w:pPr>
            <w:r w:rsidRPr="00320BBE">
              <w:rPr>
                <w:rFonts w:ascii="GHEA Grapalat" w:hAnsi="GHEA Grapalat"/>
                <w:bCs/>
                <w:lang w:val="hy-AM"/>
              </w:rPr>
              <w:lastRenderedPageBreak/>
              <w:t xml:space="preserve">ՀՀ համայնքների 30%-ի և դպրոցների 50%-ի մոտ ԱՌԿ հաստատված և կիրառվող գործուն պլանների առկայություն, որը ներառում է կենսաբանական </w:t>
            </w:r>
            <w:r w:rsidRPr="00320BBE">
              <w:rPr>
                <w:rFonts w:ascii="GHEA Grapalat" w:hAnsi="GHEA Grapalat"/>
                <w:bCs/>
                <w:lang w:val="hy-AM"/>
              </w:rPr>
              <w:lastRenderedPageBreak/>
              <w:t xml:space="preserve">վտանգներով պայմանավորված արտակարգ իրավիճակներից պաշտպանվածության բաղադրիչ </w:t>
            </w:r>
          </w:p>
        </w:tc>
        <w:tc>
          <w:tcPr>
            <w:tcW w:w="1980" w:type="dxa"/>
          </w:tcPr>
          <w:p w14:paraId="76089982" w14:textId="77777777" w:rsidR="00B04E56" w:rsidRPr="00320BBE" w:rsidRDefault="00B04E56" w:rsidP="00ED2A94">
            <w:pPr>
              <w:spacing w:line="276" w:lineRule="auto"/>
              <w:jc w:val="center"/>
              <w:rPr>
                <w:rFonts w:ascii="GHEA Grapalat" w:hAnsi="GHEA Grapalat"/>
                <w:lang w:val="ru-RU"/>
              </w:rPr>
            </w:pPr>
            <w:r w:rsidRPr="00320BBE">
              <w:rPr>
                <w:rFonts w:ascii="GHEA Grapalat" w:hAnsi="GHEA Grapalat"/>
                <w:lang w:val="ru-RU"/>
              </w:rPr>
              <w:lastRenderedPageBreak/>
              <w:t>2025 թվականի փետրվարի</w:t>
            </w:r>
          </w:p>
          <w:p w14:paraId="6C456020" w14:textId="585CC83A" w:rsidR="00B04E56" w:rsidRPr="00320BBE" w:rsidRDefault="00B04E56" w:rsidP="00ED2A94">
            <w:pPr>
              <w:spacing w:line="276" w:lineRule="auto"/>
              <w:jc w:val="center"/>
              <w:rPr>
                <w:rFonts w:ascii="GHEA Grapalat" w:hAnsi="GHEA Grapalat"/>
                <w:lang w:val="ru-RU"/>
              </w:rPr>
            </w:pPr>
            <w:r w:rsidRPr="00320BBE">
              <w:rPr>
                <w:rFonts w:ascii="GHEA Grapalat" w:hAnsi="GHEA Grapalat"/>
                <w:lang w:val="ru-RU"/>
              </w:rPr>
              <w:t>2-րդ տասնօրյակ</w:t>
            </w:r>
            <w:r w:rsidRPr="00320BBE">
              <w:rPr>
                <w:rFonts w:ascii="GHEA Grapalat" w:hAnsi="GHEA Grapalat"/>
              </w:rPr>
              <w:t xml:space="preserve"> </w:t>
            </w:r>
          </w:p>
        </w:tc>
        <w:tc>
          <w:tcPr>
            <w:tcW w:w="4590" w:type="dxa"/>
          </w:tcPr>
          <w:p w14:paraId="3C8591FA" w14:textId="2ADA50CC" w:rsidR="00B04E56" w:rsidRPr="00320BBE" w:rsidRDefault="00B04E56" w:rsidP="00FB732D">
            <w:pPr>
              <w:spacing w:before="240"/>
              <w:ind w:right="34" w:firstLine="315"/>
              <w:jc w:val="both"/>
              <w:rPr>
                <w:rFonts w:ascii="GHEA Grapalat" w:hAnsi="GHEA Grapalat"/>
                <w:lang w:val="hy-AM"/>
              </w:rPr>
            </w:pPr>
            <w:r w:rsidRPr="00320BBE">
              <w:rPr>
                <w:rFonts w:ascii="GHEA Grapalat" w:hAnsi="GHEA Grapalat"/>
                <w:bCs/>
                <w:shd w:val="clear" w:color="auto" w:fill="FFFFFF" w:themeFill="background1"/>
                <w:lang w:val="hy-AM"/>
              </w:rPr>
              <w:t xml:space="preserve">ԱՌԿ պլանները վերանայվել են, և «Տեղական մակարդակում աղետների ռիսկի կառավարման ուղեցույց»-ի հաստատումից հետո այն կհանդիսանա աղետների ռիսկի նվազեցման և </w:t>
            </w:r>
            <w:r w:rsidRPr="00320BBE">
              <w:rPr>
                <w:rFonts w:ascii="GHEA Grapalat" w:hAnsi="GHEA Grapalat"/>
                <w:bCs/>
                <w:shd w:val="clear" w:color="auto" w:fill="FFFFFF" w:themeFill="background1"/>
                <w:lang w:val="hy-AM"/>
              </w:rPr>
              <w:lastRenderedPageBreak/>
              <w:t xml:space="preserve">արտակարգ իրավիճակներին արձագանքման ուղղությամբ միջոցառումների պլանավորման համար մեթոդական հիմք, ինչով ա) կետը կհամարվի կատարված։ Միջոցառման «բ» կետով առկա խնդիրները ներառվել են «Նյութական պահուստի նոր մոդելի» հայեցակարգի նախագծում։ </w:t>
            </w:r>
          </w:p>
        </w:tc>
      </w:tr>
      <w:tr w:rsidR="00B04E56" w:rsidRPr="00480FAD" w14:paraId="1B5D5A2D" w14:textId="77777777" w:rsidTr="00B04E56">
        <w:tc>
          <w:tcPr>
            <w:tcW w:w="630" w:type="dxa"/>
          </w:tcPr>
          <w:p w14:paraId="09EB3746" w14:textId="77777777" w:rsidR="00B04E56" w:rsidRPr="00320BBE" w:rsidRDefault="00B04E56" w:rsidP="00D56EF8">
            <w:pPr>
              <w:spacing w:line="276" w:lineRule="auto"/>
              <w:jc w:val="center"/>
              <w:rPr>
                <w:rFonts w:ascii="GHEA Grapalat" w:hAnsi="GHEA Grapalat"/>
                <w:b/>
                <w:lang w:val="hy-AM"/>
              </w:rPr>
            </w:pPr>
          </w:p>
        </w:tc>
        <w:tc>
          <w:tcPr>
            <w:tcW w:w="2835" w:type="dxa"/>
          </w:tcPr>
          <w:p w14:paraId="609D3714" w14:textId="013E6C6D" w:rsidR="00B04E56" w:rsidRPr="00320BBE" w:rsidRDefault="00B04E56" w:rsidP="00D56EF8">
            <w:pPr>
              <w:spacing w:line="276" w:lineRule="auto"/>
              <w:jc w:val="center"/>
              <w:rPr>
                <w:rFonts w:ascii="GHEA Grapalat" w:hAnsi="GHEA Grapalat"/>
                <w:b/>
                <w:lang w:val="hy-AM"/>
              </w:rPr>
            </w:pPr>
            <w:bookmarkStart w:id="10" w:name="_Hlk190912214"/>
            <w:r w:rsidRPr="00320BBE">
              <w:rPr>
                <w:rFonts w:ascii="GHEA Grapalat" w:hAnsi="GHEA Grapalat"/>
                <w:b/>
                <w:lang w:val="hy-AM"/>
              </w:rPr>
              <w:t>Միջոցառում 1.6.2</w:t>
            </w:r>
            <w:r w:rsidRPr="00320BBE">
              <w:rPr>
                <w:rFonts w:ascii="MS Mincho" w:eastAsia="MS Mincho" w:hAnsi="MS Mincho" w:cs="MS Mincho" w:hint="eastAsia"/>
                <w:b/>
                <w:lang w:val="hy-AM"/>
              </w:rPr>
              <w:t>․</w:t>
            </w:r>
            <w:r w:rsidRPr="00320BBE">
              <w:rPr>
                <w:rFonts w:ascii="GHEA Grapalat" w:hAnsi="GHEA Grapalat"/>
                <w:b/>
                <w:lang w:val="hy-AM"/>
              </w:rPr>
              <w:t xml:space="preserve"> </w:t>
            </w:r>
            <w:r w:rsidRPr="00320BBE">
              <w:rPr>
                <w:rFonts w:ascii="GHEA Grapalat" w:hAnsi="GHEA Grapalat"/>
                <w:bCs/>
                <w:lang w:val="hy-AM"/>
              </w:rPr>
              <w:t xml:space="preserve">ԱՌԿ պլանների կիրարկման ուղղությամբ մշտադիտարկման իրականացում և համապատասխան փոփոխությունների իրականացում պլանների </w:t>
            </w:r>
            <w:r w:rsidRPr="00320BBE">
              <w:rPr>
                <w:rFonts w:ascii="GHEA Grapalat" w:hAnsi="GHEA Grapalat"/>
                <w:bCs/>
                <w:lang w:val="hy-AM"/>
              </w:rPr>
              <w:lastRenderedPageBreak/>
              <w:t>արդիականացման նպատակով</w:t>
            </w:r>
            <w:bookmarkEnd w:id="10"/>
            <w:r w:rsidRPr="00320BBE">
              <w:rPr>
                <w:rFonts w:ascii="GHEA Grapalat" w:hAnsi="GHEA Grapalat"/>
                <w:bCs/>
                <w:lang w:val="hy-AM"/>
              </w:rPr>
              <w:t xml:space="preserve"> </w:t>
            </w:r>
          </w:p>
        </w:tc>
        <w:tc>
          <w:tcPr>
            <w:tcW w:w="4005" w:type="dxa"/>
          </w:tcPr>
          <w:p w14:paraId="0A56DAC7" w14:textId="477395AE" w:rsidR="00B04E56" w:rsidRPr="00320BBE" w:rsidRDefault="00B04E56" w:rsidP="000E6718">
            <w:pPr>
              <w:spacing w:line="276" w:lineRule="auto"/>
              <w:jc w:val="center"/>
              <w:rPr>
                <w:rFonts w:ascii="GHEA Grapalat" w:hAnsi="GHEA Grapalat"/>
                <w:bCs/>
                <w:lang w:val="hy-AM"/>
              </w:rPr>
            </w:pPr>
            <w:r w:rsidRPr="00320BBE">
              <w:rPr>
                <w:rFonts w:ascii="GHEA Grapalat" w:hAnsi="GHEA Grapalat"/>
                <w:bCs/>
                <w:lang w:val="hy-AM"/>
              </w:rPr>
              <w:lastRenderedPageBreak/>
              <w:t xml:space="preserve">Յուրաքանչյուր տարի ԱՌԿ պլանների կիրարկման ուղղությամբ մշտադիտարկման իրականացում ընդհանուր առմամբ՝ համայնքներ՝ 30, ուսումնական հաստատություններ՝ 50, նախադպրոցական ուսումնական հաստատություններ՝ 50, հիվանդանոցներ՝ 20  </w:t>
            </w:r>
          </w:p>
        </w:tc>
        <w:tc>
          <w:tcPr>
            <w:tcW w:w="1980" w:type="dxa"/>
          </w:tcPr>
          <w:p w14:paraId="4113B5F8" w14:textId="0C9482BA" w:rsidR="00B04E56" w:rsidRPr="00320BBE" w:rsidRDefault="00B04E56" w:rsidP="00E67A77">
            <w:pPr>
              <w:spacing w:line="276" w:lineRule="auto"/>
              <w:jc w:val="center"/>
              <w:rPr>
                <w:rFonts w:ascii="GHEA Grapalat" w:hAnsi="GHEA Grapalat"/>
                <w:lang w:val="hy-AM"/>
              </w:rPr>
            </w:pPr>
            <w:r w:rsidRPr="000E6718">
              <w:rPr>
                <w:rFonts w:ascii="GHEA Grapalat" w:hAnsi="GHEA Grapalat"/>
              </w:rPr>
              <w:t>2023-2026 թվականներ (շարունակական)</w:t>
            </w:r>
            <w:r w:rsidRPr="00320BBE">
              <w:rPr>
                <w:rFonts w:ascii="GHEA Grapalat" w:hAnsi="GHEA Grapalat"/>
              </w:rPr>
              <w:t xml:space="preserve"> </w:t>
            </w:r>
          </w:p>
        </w:tc>
        <w:tc>
          <w:tcPr>
            <w:tcW w:w="4590" w:type="dxa"/>
          </w:tcPr>
          <w:p w14:paraId="2C38D558" w14:textId="7E3EBA07" w:rsidR="00B04E56" w:rsidRPr="00FB732D" w:rsidRDefault="00B04E56" w:rsidP="00FB732D">
            <w:pPr>
              <w:spacing w:before="240"/>
              <w:ind w:right="34" w:firstLine="315"/>
              <w:jc w:val="both"/>
              <w:rPr>
                <w:rFonts w:ascii="GHEA Grapalat" w:eastAsia="Calibri" w:hAnsi="GHEA Grapalat" w:cs="Times New Roman"/>
                <w:lang w:val="hy-AM"/>
              </w:rPr>
            </w:pPr>
            <w:r w:rsidRPr="00FB732D">
              <w:rPr>
                <w:rFonts w:ascii="GHEA Grapalat" w:hAnsi="GHEA Grapalat"/>
                <w:bCs/>
                <w:shd w:val="clear" w:color="auto" w:fill="FFFFFF" w:themeFill="background1"/>
                <w:lang w:val="hy-AM"/>
              </w:rPr>
              <w:t>ԱՌԿ պլանների կիրարկման ուղղությամբ մշտադիտարկման աշխատանքները կիրականացվեն</w:t>
            </w:r>
            <w:r>
              <w:rPr>
                <w:rFonts w:ascii="GHEA Grapalat" w:hAnsi="GHEA Grapalat"/>
                <w:bCs/>
                <w:shd w:val="clear" w:color="auto" w:fill="FFFFFF" w:themeFill="background1"/>
                <w:lang w:val="hy-AM"/>
              </w:rPr>
              <w:t>՝</w:t>
            </w:r>
            <w:r w:rsidRPr="00FB732D">
              <w:rPr>
                <w:rFonts w:ascii="GHEA Grapalat" w:hAnsi="GHEA Grapalat"/>
                <w:bCs/>
                <w:shd w:val="clear" w:color="auto" w:fill="FFFFFF" w:themeFill="background1"/>
                <w:lang w:val="hy-AM"/>
              </w:rPr>
              <w:t xml:space="preserve"> համաձայն ՆԳՆ և շահագրգիռ գերատեսչությունների համատեղ հրամանով հաստատված ԱՌԿ պլանների օրինակելի ձևի՝ </w:t>
            </w:r>
            <w:r w:rsidRPr="000E6718">
              <w:rPr>
                <w:rFonts w:ascii="GHEA Grapalat" w:hAnsi="GHEA Grapalat"/>
                <w:bCs/>
                <w:shd w:val="clear" w:color="auto" w:fill="FFFFFF" w:themeFill="background1"/>
                <w:lang w:val="hy-AM"/>
              </w:rPr>
              <w:t>2026թ</w:t>
            </w:r>
            <w:r w:rsidRPr="000E6718">
              <w:rPr>
                <w:rFonts w:ascii="MS Mincho" w:eastAsia="MS Mincho" w:hAnsi="MS Mincho" w:cs="MS Mincho" w:hint="eastAsia"/>
                <w:bCs/>
                <w:shd w:val="clear" w:color="auto" w:fill="FFFFFF" w:themeFill="background1"/>
                <w:lang w:val="hy-AM"/>
              </w:rPr>
              <w:t>․</w:t>
            </w:r>
            <w:r w:rsidRPr="000E6718">
              <w:rPr>
                <w:rFonts w:ascii="GHEA Grapalat" w:hAnsi="GHEA Grapalat"/>
                <w:bCs/>
                <w:shd w:val="clear" w:color="auto" w:fill="FFFFFF" w:themeFill="background1"/>
                <w:lang w:val="hy-AM"/>
              </w:rPr>
              <w:t xml:space="preserve"> ընթացքում։ </w:t>
            </w:r>
            <w:r w:rsidRPr="000E6718">
              <w:rPr>
                <w:rFonts w:ascii="GHEA Grapalat" w:hAnsi="GHEA Grapalat"/>
                <w:bCs/>
                <w:lang w:val="hy-AM"/>
              </w:rPr>
              <w:t xml:space="preserve">ՀՀ վարչապետի N 705-Ա որոշմամբ հաստատված «Աղետների ռիսկի կառավարման և բնակչության </w:t>
            </w:r>
            <w:r w:rsidRPr="000E6718">
              <w:rPr>
                <w:rFonts w:ascii="GHEA Grapalat" w:hAnsi="GHEA Grapalat"/>
                <w:bCs/>
                <w:lang w:val="hy-AM"/>
              </w:rPr>
              <w:lastRenderedPageBreak/>
              <w:t>պաշտպանության մասին» օրենքի կիրարկումն ապահովող միջոցառումների ցանկով (կետ 53)  գործողության կատարման վերջնաժամկետ է սահմանվել 2026 թվականի դեկտեմբերի 2-րդ տասնօրյակը։</w:t>
            </w:r>
          </w:p>
        </w:tc>
      </w:tr>
      <w:tr w:rsidR="00B04E56" w:rsidRPr="00480FAD" w14:paraId="3B3E30CF" w14:textId="77777777" w:rsidTr="00B04E56">
        <w:tc>
          <w:tcPr>
            <w:tcW w:w="630" w:type="dxa"/>
          </w:tcPr>
          <w:p w14:paraId="45751A7C" w14:textId="77777777" w:rsidR="00B04E56" w:rsidRPr="00320BBE" w:rsidRDefault="00B04E56" w:rsidP="00D56EF8">
            <w:pPr>
              <w:spacing w:line="276" w:lineRule="auto"/>
              <w:jc w:val="center"/>
              <w:rPr>
                <w:rFonts w:ascii="GHEA Grapalat" w:hAnsi="GHEA Grapalat"/>
                <w:b/>
                <w:lang w:val="hy-AM"/>
              </w:rPr>
            </w:pPr>
          </w:p>
        </w:tc>
        <w:tc>
          <w:tcPr>
            <w:tcW w:w="2835" w:type="dxa"/>
          </w:tcPr>
          <w:p w14:paraId="31B195E6" w14:textId="77777777" w:rsidR="00B04E56" w:rsidRPr="00320BBE" w:rsidRDefault="00B04E56" w:rsidP="00D56EF8">
            <w:pPr>
              <w:spacing w:line="276" w:lineRule="auto"/>
              <w:jc w:val="center"/>
              <w:rPr>
                <w:rFonts w:ascii="GHEA Grapalat" w:hAnsi="GHEA Grapalat"/>
                <w:bCs/>
                <w:lang w:val="hy-AM"/>
              </w:rPr>
            </w:pPr>
            <w:bookmarkStart w:id="11" w:name="_Hlk190912245"/>
            <w:r w:rsidRPr="00320BBE">
              <w:rPr>
                <w:rFonts w:ascii="GHEA Grapalat" w:hAnsi="GHEA Grapalat"/>
                <w:b/>
                <w:lang w:val="hy-AM"/>
              </w:rPr>
              <w:t>Միջոցառում 1.7.1.</w:t>
            </w:r>
            <w:r w:rsidRPr="00320BBE">
              <w:rPr>
                <w:rFonts w:ascii="GHEA Grapalat" w:hAnsi="GHEA Grapalat"/>
                <w:b/>
                <w:highlight w:val="green"/>
                <w:lang w:val="hy-AM"/>
              </w:rPr>
              <w:t xml:space="preserve"> </w:t>
            </w:r>
            <w:bookmarkEnd w:id="11"/>
            <w:r w:rsidRPr="00320BBE">
              <w:rPr>
                <w:rFonts w:ascii="GHEA Grapalat" w:hAnsi="GHEA Grapalat"/>
                <w:bCs/>
                <w:lang w:val="hy-AM"/>
              </w:rPr>
              <w:t xml:space="preserve">Զբոսաշրջության ոլորտի ռազմավարություններում և ծրագրերում ԱՌԿ միջոցառումների ներառման և անվտանգ տուրիզմի ապահովման առաջարկությունների փաթեթի մշակում և ներկայացում Էկո- նոմիկայի նախարարություն՝ անհրա- ժեշտության դեպքում զբոսաշրջության ոլորտի նորմատիվ իրավական ակտերում համապատասխան փոփոխություններ կատարելով </w:t>
            </w:r>
          </w:p>
          <w:p w14:paraId="01F1C313" w14:textId="19782326" w:rsidR="00B04E56" w:rsidRPr="00320BBE" w:rsidRDefault="00B04E56" w:rsidP="00D56EF8">
            <w:pPr>
              <w:spacing w:line="276" w:lineRule="auto"/>
              <w:jc w:val="center"/>
              <w:rPr>
                <w:rFonts w:ascii="GHEA Grapalat" w:hAnsi="GHEA Grapalat"/>
                <w:b/>
                <w:lang w:val="hy-AM"/>
              </w:rPr>
            </w:pPr>
          </w:p>
        </w:tc>
        <w:tc>
          <w:tcPr>
            <w:tcW w:w="4005" w:type="dxa"/>
          </w:tcPr>
          <w:p w14:paraId="32D5590A" w14:textId="3C31B93F" w:rsidR="00B04E56" w:rsidRPr="00320BBE" w:rsidRDefault="00B04E56" w:rsidP="00D56EF8">
            <w:pPr>
              <w:spacing w:line="276" w:lineRule="auto"/>
              <w:jc w:val="center"/>
              <w:rPr>
                <w:rFonts w:ascii="GHEA Grapalat" w:hAnsi="GHEA Grapalat"/>
                <w:bCs/>
                <w:lang w:val="hy-AM"/>
              </w:rPr>
            </w:pPr>
            <w:r w:rsidRPr="00320BBE">
              <w:rPr>
                <w:rFonts w:ascii="GHEA Grapalat" w:hAnsi="GHEA Grapalat"/>
                <w:bCs/>
                <w:lang w:val="hy-AM"/>
              </w:rPr>
              <w:t xml:space="preserve">ԱՌԿ միջոցառումների և անվտանգ տուրիզմի ապահովման չափորոշիչների և ուղեցույցների մշակված փաթեթի առկայություն, որը կնպաստի անվտանգ տուրիզմի ապահովման համակարգի ձևավորմանը՝ մասնավորապես պատմամշակութային և բնական հուշարձանների պահպանման ուղղությամբ  </w:t>
            </w:r>
          </w:p>
        </w:tc>
        <w:tc>
          <w:tcPr>
            <w:tcW w:w="1980" w:type="dxa"/>
          </w:tcPr>
          <w:p w14:paraId="3DC5A3C3" w14:textId="71069B19" w:rsidR="00B04E56" w:rsidRPr="00320BBE" w:rsidRDefault="00B04E56" w:rsidP="00D56EF8">
            <w:pPr>
              <w:spacing w:line="276" w:lineRule="auto"/>
              <w:jc w:val="center"/>
              <w:rPr>
                <w:rFonts w:ascii="GHEA Grapalat" w:hAnsi="GHEA Grapalat"/>
                <w:lang w:val="hy-AM"/>
              </w:rPr>
            </w:pPr>
            <w:r w:rsidRPr="00320BBE">
              <w:rPr>
                <w:rFonts w:ascii="GHEA Grapalat" w:hAnsi="GHEA Grapalat"/>
              </w:rPr>
              <w:t xml:space="preserve">2024 թվականի հունիսի 3-րդ տասնօրյակ </w:t>
            </w:r>
          </w:p>
        </w:tc>
        <w:tc>
          <w:tcPr>
            <w:tcW w:w="4590" w:type="dxa"/>
          </w:tcPr>
          <w:p w14:paraId="1E5AE501" w14:textId="687CC52A" w:rsidR="00B04E56" w:rsidRPr="00320BBE" w:rsidRDefault="00B04E56" w:rsidP="00FB732D">
            <w:pPr>
              <w:spacing w:before="240"/>
              <w:ind w:right="34" w:firstLine="315"/>
              <w:jc w:val="both"/>
              <w:rPr>
                <w:rFonts w:ascii="GHEA Grapalat" w:eastAsia="NSimSun" w:hAnsi="GHEA Grapalat" w:cs="Lucida Sans"/>
                <w:kern w:val="2"/>
                <w:lang w:val="hy-AM" w:eastAsia="zh-CN" w:bidi="hi-IN"/>
              </w:rPr>
            </w:pPr>
            <w:r w:rsidRPr="00320BBE">
              <w:rPr>
                <w:rFonts w:ascii="GHEA Grapalat" w:hAnsi="GHEA Grapalat"/>
                <w:shd w:val="clear" w:color="auto" w:fill="FFFFFF" w:themeFill="background1"/>
                <w:lang w:val="hy-AM"/>
              </w:rPr>
              <w:t>Առաջարկությունների փաթեթը մշակվել և ներկայացվել է ՀՀ էկոնոմիկայի նախարարության զբոսաշրջության կոմիտե։</w:t>
            </w:r>
          </w:p>
          <w:p w14:paraId="62283320" w14:textId="77777777" w:rsidR="00B04E56" w:rsidRPr="00320BBE" w:rsidRDefault="00B04E56" w:rsidP="00FB732D">
            <w:pPr>
              <w:spacing w:line="276" w:lineRule="auto"/>
              <w:ind w:right="34" w:firstLine="315"/>
              <w:jc w:val="both"/>
              <w:rPr>
                <w:rFonts w:ascii="GHEA Grapalat" w:eastAsia="Calibri" w:hAnsi="GHEA Grapalat" w:cs="Times New Roman"/>
                <w:lang w:val="hy-AM"/>
              </w:rPr>
            </w:pPr>
          </w:p>
        </w:tc>
      </w:tr>
      <w:tr w:rsidR="00B04E56" w:rsidRPr="00480FAD" w14:paraId="66CE112F" w14:textId="77777777" w:rsidTr="00B04E56">
        <w:tc>
          <w:tcPr>
            <w:tcW w:w="630" w:type="dxa"/>
          </w:tcPr>
          <w:p w14:paraId="5855959B" w14:textId="77777777" w:rsidR="00B04E56" w:rsidRPr="00320BBE" w:rsidRDefault="00B04E56" w:rsidP="00943901">
            <w:pPr>
              <w:spacing w:line="276" w:lineRule="auto"/>
              <w:jc w:val="center"/>
              <w:rPr>
                <w:rFonts w:ascii="GHEA Grapalat" w:hAnsi="GHEA Grapalat"/>
                <w:b/>
                <w:lang w:val="hy-AM"/>
              </w:rPr>
            </w:pPr>
          </w:p>
        </w:tc>
        <w:tc>
          <w:tcPr>
            <w:tcW w:w="2835" w:type="dxa"/>
          </w:tcPr>
          <w:p w14:paraId="6910A196" w14:textId="77777777" w:rsidR="00B04E56" w:rsidRPr="00320BBE" w:rsidRDefault="00B04E56" w:rsidP="00943901">
            <w:pPr>
              <w:spacing w:line="276" w:lineRule="auto"/>
              <w:jc w:val="center"/>
              <w:rPr>
                <w:rFonts w:ascii="GHEA Grapalat" w:hAnsi="GHEA Grapalat"/>
                <w:bCs/>
                <w:lang w:val="hy-AM"/>
              </w:rPr>
            </w:pPr>
            <w:r w:rsidRPr="00320BBE">
              <w:rPr>
                <w:rFonts w:ascii="GHEA Grapalat" w:hAnsi="GHEA Grapalat"/>
                <w:b/>
                <w:bCs/>
                <w:lang w:val="hy-AM"/>
              </w:rPr>
              <w:t>Միջոցառում 1.8.1.</w:t>
            </w:r>
          </w:p>
          <w:p w14:paraId="0758C47B" w14:textId="5AEE477C" w:rsidR="00B04E56" w:rsidRPr="00AC3D96" w:rsidRDefault="00B04E56" w:rsidP="00AC3D96">
            <w:pPr>
              <w:spacing w:line="276" w:lineRule="auto"/>
              <w:jc w:val="center"/>
              <w:rPr>
                <w:rFonts w:ascii="GHEA Grapalat" w:hAnsi="GHEA Grapalat"/>
                <w:bCs/>
                <w:lang w:val="hy-AM"/>
              </w:rPr>
            </w:pPr>
            <w:r w:rsidRPr="00320BBE">
              <w:rPr>
                <w:rFonts w:ascii="GHEA Grapalat" w:hAnsi="GHEA Grapalat"/>
                <w:bCs/>
                <w:lang w:val="hy-AM"/>
              </w:rPr>
              <w:t xml:space="preserve">«Արդյունաբերական վթարների հետևանքով առաջացած բնապահպանական աղետների արագ գնահատման կարգը </w:t>
            </w:r>
            <w:r w:rsidRPr="00320BBE">
              <w:rPr>
                <w:rFonts w:ascii="GHEA Grapalat" w:hAnsi="GHEA Grapalat"/>
                <w:bCs/>
                <w:lang w:val="hy-AM"/>
              </w:rPr>
              <w:lastRenderedPageBreak/>
              <w:t>հաստատելու մասին» ՀՀ կառավարության որոշման նախագծի մշակում</w:t>
            </w:r>
          </w:p>
        </w:tc>
        <w:tc>
          <w:tcPr>
            <w:tcW w:w="4005" w:type="dxa"/>
          </w:tcPr>
          <w:p w14:paraId="737655B5" w14:textId="4516F9DB" w:rsidR="00B04E56" w:rsidRPr="00320BBE" w:rsidRDefault="00B04E56" w:rsidP="00943901">
            <w:pPr>
              <w:spacing w:line="276" w:lineRule="auto"/>
              <w:jc w:val="center"/>
              <w:rPr>
                <w:rFonts w:ascii="GHEA Grapalat" w:hAnsi="GHEA Grapalat"/>
                <w:lang w:val="hy-AM"/>
              </w:rPr>
            </w:pPr>
            <w:r w:rsidRPr="00320BBE">
              <w:rPr>
                <w:rFonts w:ascii="GHEA Grapalat" w:hAnsi="GHEA Grapalat"/>
                <w:bCs/>
                <w:lang w:val="hy-AM"/>
              </w:rPr>
              <w:lastRenderedPageBreak/>
              <w:t xml:space="preserve">Արդյունաբերական վթարների հետևանքով առաջացած բնապահպանական աղետների արագ գնահատման հաստատված կարգի առկայություն   </w:t>
            </w:r>
          </w:p>
        </w:tc>
        <w:tc>
          <w:tcPr>
            <w:tcW w:w="1980" w:type="dxa"/>
          </w:tcPr>
          <w:p w14:paraId="1D7C129D" w14:textId="77777777" w:rsidR="00B04E56" w:rsidRPr="00320BBE" w:rsidRDefault="00B04E56" w:rsidP="00943901">
            <w:pPr>
              <w:spacing w:line="276" w:lineRule="auto"/>
              <w:jc w:val="center"/>
              <w:rPr>
                <w:rFonts w:ascii="GHEA Grapalat" w:hAnsi="GHEA Grapalat"/>
                <w:lang w:val="ru-RU"/>
              </w:rPr>
            </w:pPr>
            <w:r w:rsidRPr="00320BBE">
              <w:rPr>
                <w:rFonts w:ascii="GHEA Grapalat" w:hAnsi="GHEA Grapalat"/>
                <w:lang w:val="ru-RU"/>
              </w:rPr>
              <w:t>2026 թվականի հունվարի</w:t>
            </w:r>
          </w:p>
          <w:p w14:paraId="1DC2F558" w14:textId="3BE2D286" w:rsidR="00B04E56" w:rsidRPr="00320BBE" w:rsidRDefault="00B04E56" w:rsidP="00943901">
            <w:pPr>
              <w:spacing w:line="276" w:lineRule="auto"/>
              <w:jc w:val="center"/>
              <w:rPr>
                <w:rFonts w:ascii="GHEA Grapalat" w:hAnsi="GHEA Grapalat"/>
                <w:lang w:val="ru-RU"/>
              </w:rPr>
            </w:pPr>
            <w:r w:rsidRPr="00320BBE">
              <w:rPr>
                <w:rFonts w:ascii="GHEA Grapalat" w:hAnsi="GHEA Grapalat"/>
                <w:lang w:val="ru-RU"/>
              </w:rPr>
              <w:t>3-րդ տասնօրյակ</w:t>
            </w:r>
          </w:p>
        </w:tc>
        <w:tc>
          <w:tcPr>
            <w:tcW w:w="4590" w:type="dxa"/>
          </w:tcPr>
          <w:p w14:paraId="5B4AFCB8" w14:textId="761BC880" w:rsidR="00B04E56" w:rsidRPr="00320BBE" w:rsidRDefault="00B04E56" w:rsidP="00FB732D">
            <w:pPr>
              <w:spacing w:before="240"/>
              <w:ind w:right="34" w:firstLine="315"/>
              <w:jc w:val="both"/>
              <w:rPr>
                <w:rFonts w:ascii="GHEA Grapalat" w:hAnsi="GHEA Grapalat"/>
                <w:lang w:val="hy-AM"/>
              </w:rPr>
            </w:pPr>
            <w:r>
              <w:rPr>
                <w:rFonts w:ascii="GHEA Grapalat" w:hAnsi="GHEA Grapalat"/>
                <w:lang w:val="hy-AM"/>
              </w:rPr>
              <w:t>Լրամ</w:t>
            </w:r>
            <w:r w:rsidRPr="005C7E89">
              <w:rPr>
                <w:rFonts w:ascii="GHEA Grapalat" w:hAnsi="GHEA Grapalat"/>
                <w:lang w:val="hy-AM"/>
              </w:rPr>
              <w:t xml:space="preserve">շակման փուլում է գտնվում «Արդյունաբերական վթարների հետևանքով առաջացած բնապահպանական աղետների արագ գնահատման կարգը հաստատելու մասին» ՀՀ կառավարության որոշման նախագիծը։ ՀՀ վարչապետի N 705-Ա որոշմամբ հաստատված «Աղետների ռիսկի </w:t>
            </w:r>
            <w:r w:rsidRPr="005C7E89">
              <w:rPr>
                <w:rFonts w:ascii="GHEA Grapalat" w:hAnsi="GHEA Grapalat"/>
                <w:lang w:val="hy-AM"/>
              </w:rPr>
              <w:lastRenderedPageBreak/>
              <w:t>կառավարման և բնակչության պաշտպանության մասին» օրենքի կիրարկումն ապահովող միջոցառումների ցանկով (կետ 41) գործողության կատարման վերջնաժամկետ է սահմանվել 2026 թվականի դեկտեմբերի 2-րդ տասնօրյակը։</w:t>
            </w:r>
          </w:p>
        </w:tc>
      </w:tr>
      <w:tr w:rsidR="00B04E56" w:rsidRPr="00480FAD" w14:paraId="25946C53" w14:textId="77777777" w:rsidTr="00B04E56">
        <w:tc>
          <w:tcPr>
            <w:tcW w:w="630" w:type="dxa"/>
          </w:tcPr>
          <w:p w14:paraId="0B6F22A9" w14:textId="77777777" w:rsidR="00B04E56" w:rsidRPr="00320BBE" w:rsidRDefault="00B04E56" w:rsidP="00943901">
            <w:pPr>
              <w:spacing w:line="276" w:lineRule="auto"/>
              <w:jc w:val="center"/>
              <w:rPr>
                <w:rFonts w:ascii="GHEA Grapalat" w:hAnsi="GHEA Grapalat"/>
                <w:b/>
                <w:lang w:val="hy-AM"/>
              </w:rPr>
            </w:pPr>
          </w:p>
        </w:tc>
        <w:tc>
          <w:tcPr>
            <w:tcW w:w="2835" w:type="dxa"/>
          </w:tcPr>
          <w:p w14:paraId="744143FF" w14:textId="77777777" w:rsidR="00B04E56" w:rsidRPr="00320BBE" w:rsidRDefault="00B04E56" w:rsidP="00943901">
            <w:pPr>
              <w:spacing w:line="276" w:lineRule="auto"/>
              <w:jc w:val="center"/>
              <w:rPr>
                <w:rFonts w:ascii="GHEA Grapalat" w:hAnsi="GHEA Grapalat" w:cs="Calibri"/>
                <w:b/>
                <w:lang w:val="hy-AM"/>
              </w:rPr>
            </w:pPr>
            <w:r w:rsidRPr="00320BBE">
              <w:rPr>
                <w:rFonts w:ascii="GHEA Grapalat" w:hAnsi="GHEA Grapalat"/>
                <w:b/>
                <w:bCs/>
                <w:lang w:val="hy-AM"/>
              </w:rPr>
              <w:t>Միջոցառում 1.9.1.</w:t>
            </w:r>
            <w:r w:rsidRPr="00320BBE">
              <w:rPr>
                <w:rFonts w:ascii="Calibri" w:hAnsi="Calibri" w:cs="Calibri"/>
                <w:b/>
                <w:lang w:val="hy-AM"/>
              </w:rPr>
              <w:t> </w:t>
            </w:r>
          </w:p>
          <w:p w14:paraId="0146BC4D" w14:textId="07EEEE86" w:rsidR="00B04E56" w:rsidRPr="00320BBE" w:rsidRDefault="00B04E56" w:rsidP="00943901">
            <w:pPr>
              <w:spacing w:line="276" w:lineRule="auto"/>
              <w:jc w:val="center"/>
              <w:rPr>
                <w:rFonts w:ascii="GHEA Grapalat" w:hAnsi="GHEA Grapalat"/>
                <w:bCs/>
                <w:lang w:val="hy-AM"/>
              </w:rPr>
            </w:pPr>
            <w:r w:rsidRPr="00320BBE">
              <w:rPr>
                <w:rFonts w:ascii="GHEA Grapalat" w:hAnsi="GHEA Grapalat"/>
                <w:bCs/>
                <w:lang w:val="hy-AM"/>
              </w:rPr>
              <w:t>«Սողանքային ռիսկի կառավարման պլանը հաստատելու մասին» ՀՀ կառավարության որոշման նախագծի մշակում</w:t>
            </w:r>
          </w:p>
        </w:tc>
        <w:tc>
          <w:tcPr>
            <w:tcW w:w="4005" w:type="dxa"/>
          </w:tcPr>
          <w:p w14:paraId="11B27CA4" w14:textId="0C4AFD8A" w:rsidR="00B04E56" w:rsidRPr="00320BBE" w:rsidRDefault="00B04E56" w:rsidP="00943901">
            <w:pPr>
              <w:spacing w:line="276" w:lineRule="auto"/>
              <w:jc w:val="center"/>
              <w:rPr>
                <w:rFonts w:ascii="GHEA Grapalat" w:hAnsi="GHEA Grapalat"/>
                <w:lang w:val="hy-AM"/>
              </w:rPr>
            </w:pPr>
            <w:r w:rsidRPr="00320BBE">
              <w:rPr>
                <w:rFonts w:ascii="GHEA Grapalat" w:hAnsi="GHEA Grapalat"/>
                <w:lang w:val="hy-AM"/>
              </w:rPr>
              <w:t xml:space="preserve">ՀՀ կառավարության կողմից հաստատված «Սողանքային ռիսկի կառավարման պլանի» առկայություն </w:t>
            </w:r>
          </w:p>
        </w:tc>
        <w:tc>
          <w:tcPr>
            <w:tcW w:w="1980" w:type="dxa"/>
          </w:tcPr>
          <w:p w14:paraId="31BBB8AE" w14:textId="299F60C7" w:rsidR="00B04E56" w:rsidRPr="00320BBE" w:rsidRDefault="00B04E56" w:rsidP="00F6039F">
            <w:pPr>
              <w:spacing w:line="276" w:lineRule="auto"/>
              <w:jc w:val="center"/>
              <w:rPr>
                <w:rFonts w:ascii="GHEA Grapalat" w:hAnsi="GHEA Grapalat"/>
                <w:lang w:val="hy-AM"/>
              </w:rPr>
            </w:pPr>
            <w:r w:rsidRPr="00320BBE">
              <w:rPr>
                <w:rFonts w:ascii="GHEA Grapalat" w:hAnsi="GHEA Grapalat"/>
                <w:lang w:val="hy-AM"/>
              </w:rPr>
              <w:t>Աղետների ռիսկի կառավարման և բնակչության պաշտպանությ ան մասին» ՀՀ օրենքի ընդունումից հետո մեկ տարվա ընթացքում</w:t>
            </w:r>
          </w:p>
          <w:p w14:paraId="07644892" w14:textId="0B620A85" w:rsidR="00B04E56" w:rsidRPr="00320BBE" w:rsidRDefault="00B04E56" w:rsidP="00943901">
            <w:pPr>
              <w:spacing w:line="276" w:lineRule="auto"/>
              <w:jc w:val="center"/>
              <w:rPr>
                <w:rFonts w:ascii="GHEA Grapalat" w:hAnsi="GHEA Grapalat"/>
                <w:lang w:val="hy-AM"/>
              </w:rPr>
            </w:pPr>
          </w:p>
        </w:tc>
        <w:tc>
          <w:tcPr>
            <w:tcW w:w="4590" w:type="dxa"/>
          </w:tcPr>
          <w:p w14:paraId="2D40AF5E" w14:textId="4BE5D827" w:rsidR="00B04E56" w:rsidRPr="00320BBE" w:rsidRDefault="00B04E56" w:rsidP="00FB732D">
            <w:pPr>
              <w:spacing w:before="240"/>
              <w:ind w:right="34" w:firstLine="315"/>
              <w:jc w:val="both"/>
              <w:rPr>
                <w:rFonts w:ascii="GHEA Grapalat" w:hAnsi="GHEA Grapalat"/>
                <w:bCs/>
                <w:lang w:val="hy-AM"/>
              </w:rPr>
            </w:pPr>
            <w:r w:rsidRPr="00AC3D96">
              <w:rPr>
                <w:rFonts w:ascii="GHEA Grapalat" w:hAnsi="GHEA Grapalat"/>
                <w:bCs/>
                <w:lang w:val="hy-AM"/>
              </w:rPr>
              <w:t>Լրամշակման փուլում է գտնվում «Սողանքային ռիսկի կառավարման պլանը հաստատելու մասին» ՀՀ կառավարության որոշման նախագիծը։ ՀՀ վարչապետի N 705-Ա որոշմամբ հաստատված «Աղետների ռիսկի կառավարման և բնակչության պաշտպանության մասին» օրենքի կիրարկումն ապահովող միջոցառումների ցանկով (կետ 43) գործողության կատարման վերջնաժամկետ է սահմանվել 2026 թվականի դեկտեմբերի 2-րդ տասնօրյակը։</w:t>
            </w:r>
            <w:r w:rsidRPr="00320BBE">
              <w:rPr>
                <w:rFonts w:ascii="GHEA Grapalat" w:hAnsi="GHEA Grapalat"/>
                <w:bCs/>
                <w:lang w:val="hy-AM"/>
              </w:rPr>
              <w:t xml:space="preserve"> </w:t>
            </w:r>
          </w:p>
        </w:tc>
      </w:tr>
      <w:tr w:rsidR="00B04E56" w:rsidRPr="00320BBE" w14:paraId="4949C24B" w14:textId="77777777" w:rsidTr="00B04E56">
        <w:tc>
          <w:tcPr>
            <w:tcW w:w="630" w:type="dxa"/>
          </w:tcPr>
          <w:p w14:paraId="2F9E1481" w14:textId="77777777" w:rsidR="00B04E56" w:rsidRPr="00320BBE" w:rsidRDefault="00B04E56" w:rsidP="00943901">
            <w:pPr>
              <w:spacing w:line="276" w:lineRule="auto"/>
              <w:jc w:val="center"/>
              <w:rPr>
                <w:rFonts w:ascii="GHEA Grapalat" w:hAnsi="GHEA Grapalat"/>
                <w:b/>
                <w:lang w:val="hy-AM"/>
              </w:rPr>
            </w:pPr>
          </w:p>
        </w:tc>
        <w:tc>
          <w:tcPr>
            <w:tcW w:w="2835" w:type="dxa"/>
          </w:tcPr>
          <w:p w14:paraId="59BE4842" w14:textId="07FF9098" w:rsidR="00B04E56" w:rsidRPr="00887353" w:rsidRDefault="00B04E56" w:rsidP="00943901">
            <w:pPr>
              <w:spacing w:line="276" w:lineRule="auto"/>
              <w:jc w:val="center"/>
              <w:rPr>
                <w:rFonts w:ascii="GHEA Grapalat" w:hAnsi="GHEA Grapalat"/>
                <w:b/>
                <w:lang w:val="hy-AM"/>
              </w:rPr>
            </w:pPr>
            <w:bookmarkStart w:id="12" w:name="_Hlk190912391"/>
            <w:r w:rsidRPr="00887353">
              <w:rPr>
                <w:rFonts w:ascii="GHEA Grapalat" w:hAnsi="GHEA Grapalat"/>
                <w:b/>
                <w:lang w:val="hy-AM"/>
              </w:rPr>
              <w:t>Միջոցառում 1.10</w:t>
            </w:r>
            <w:r w:rsidRPr="00887353">
              <w:rPr>
                <w:rFonts w:ascii="MS Mincho" w:eastAsia="MS Mincho" w:hAnsi="MS Mincho" w:cs="MS Mincho" w:hint="eastAsia"/>
                <w:b/>
                <w:lang w:val="hy-AM"/>
              </w:rPr>
              <w:t>․</w:t>
            </w:r>
            <w:r w:rsidRPr="00887353">
              <w:rPr>
                <w:rFonts w:ascii="GHEA Grapalat" w:eastAsia="MS Mincho" w:hAnsi="GHEA Grapalat" w:cs="MS Mincho"/>
                <w:b/>
                <w:lang w:val="hy-AM"/>
              </w:rPr>
              <w:t>1</w:t>
            </w:r>
            <w:r w:rsidRPr="00887353">
              <w:rPr>
                <w:rFonts w:ascii="MS Mincho" w:eastAsia="MS Mincho" w:hAnsi="MS Mincho" w:cs="MS Mincho" w:hint="eastAsia"/>
                <w:b/>
                <w:lang w:val="hy-AM"/>
              </w:rPr>
              <w:t>․</w:t>
            </w:r>
            <w:r w:rsidRPr="00887353">
              <w:rPr>
                <w:rFonts w:ascii="GHEA Grapalat" w:hAnsi="GHEA Grapalat"/>
                <w:bCs/>
                <w:lang w:val="hy-AM"/>
              </w:rPr>
              <w:t xml:space="preserve"> Կրթական հաստատությունների սեյսմիկ ռիսկի գնահատում </w:t>
            </w:r>
          </w:p>
          <w:bookmarkEnd w:id="12"/>
          <w:p w14:paraId="39915699" w14:textId="5A2A070F" w:rsidR="00B04E56" w:rsidRPr="00887353" w:rsidRDefault="00B04E56" w:rsidP="00943901">
            <w:pPr>
              <w:spacing w:line="276" w:lineRule="auto"/>
              <w:rPr>
                <w:rFonts w:ascii="GHEA Grapalat" w:hAnsi="GHEA Grapalat"/>
                <w:b/>
                <w:lang w:val="hy-AM"/>
              </w:rPr>
            </w:pPr>
            <w:r w:rsidRPr="00887353">
              <w:rPr>
                <w:rFonts w:ascii="GHEA Grapalat" w:hAnsi="GHEA Grapalat"/>
                <w:b/>
                <w:lang w:val="hy-AM"/>
              </w:rPr>
              <w:t xml:space="preserve"> </w:t>
            </w:r>
          </w:p>
          <w:p w14:paraId="3C470656" w14:textId="77777777" w:rsidR="00B04E56" w:rsidRPr="00887353" w:rsidRDefault="00B04E56" w:rsidP="00943901">
            <w:pPr>
              <w:spacing w:line="276" w:lineRule="auto"/>
              <w:jc w:val="center"/>
              <w:rPr>
                <w:rFonts w:ascii="GHEA Grapalat" w:hAnsi="GHEA Grapalat"/>
                <w:b/>
                <w:lang w:val="hy-AM"/>
              </w:rPr>
            </w:pPr>
          </w:p>
        </w:tc>
        <w:tc>
          <w:tcPr>
            <w:tcW w:w="4005" w:type="dxa"/>
          </w:tcPr>
          <w:p w14:paraId="0BCAE7DD" w14:textId="0EC00372" w:rsidR="00B04E56" w:rsidRPr="00887353" w:rsidRDefault="00B04E56" w:rsidP="00943901">
            <w:pPr>
              <w:spacing w:line="276" w:lineRule="auto"/>
              <w:jc w:val="center"/>
              <w:rPr>
                <w:rFonts w:ascii="GHEA Grapalat" w:hAnsi="GHEA Grapalat"/>
                <w:bCs/>
                <w:lang w:val="hy-AM"/>
              </w:rPr>
            </w:pPr>
            <w:r w:rsidRPr="00887353">
              <w:rPr>
                <w:rFonts w:ascii="GHEA Grapalat" w:hAnsi="GHEA Grapalat"/>
                <w:lang w:val="hy-AM"/>
              </w:rPr>
              <w:t xml:space="preserve">Տարեկան 12 կրթական հաստատությունների սեյսմիկ ռիսկի գնահատում </w:t>
            </w:r>
          </w:p>
        </w:tc>
        <w:tc>
          <w:tcPr>
            <w:tcW w:w="1980" w:type="dxa"/>
          </w:tcPr>
          <w:p w14:paraId="3D321D4F" w14:textId="77777777" w:rsidR="00B04E56" w:rsidRPr="00887353" w:rsidRDefault="00B04E56" w:rsidP="00943901">
            <w:pPr>
              <w:spacing w:line="276" w:lineRule="auto"/>
              <w:jc w:val="center"/>
              <w:rPr>
                <w:rFonts w:ascii="GHEA Grapalat" w:hAnsi="GHEA Grapalat"/>
                <w:lang w:val="ru-RU"/>
              </w:rPr>
            </w:pPr>
            <w:r w:rsidRPr="00887353">
              <w:rPr>
                <w:rFonts w:ascii="GHEA Grapalat" w:hAnsi="GHEA Grapalat"/>
                <w:lang w:val="ru-RU"/>
              </w:rPr>
              <w:t>2025-2026</w:t>
            </w:r>
          </w:p>
          <w:p w14:paraId="022DBBDE" w14:textId="4A7D9AE5" w:rsidR="00B04E56" w:rsidRPr="00887353" w:rsidRDefault="00B04E56" w:rsidP="00943901">
            <w:pPr>
              <w:spacing w:line="276" w:lineRule="auto"/>
              <w:jc w:val="center"/>
              <w:rPr>
                <w:rFonts w:ascii="GHEA Grapalat" w:hAnsi="GHEA Grapalat"/>
                <w:lang w:val="hy-AM"/>
              </w:rPr>
            </w:pPr>
            <w:r w:rsidRPr="00887353">
              <w:rPr>
                <w:rFonts w:ascii="GHEA Grapalat" w:hAnsi="GHEA Grapalat"/>
                <w:lang w:val="ru-RU"/>
              </w:rPr>
              <w:t>թվականներ (շարունակական)</w:t>
            </w:r>
          </w:p>
        </w:tc>
        <w:tc>
          <w:tcPr>
            <w:tcW w:w="4590" w:type="dxa"/>
          </w:tcPr>
          <w:p w14:paraId="2F8CD811" w14:textId="5DBE94B7" w:rsidR="00B04E56" w:rsidRPr="00887353" w:rsidRDefault="00B04E56" w:rsidP="00FB732D">
            <w:pPr>
              <w:spacing w:before="240"/>
              <w:ind w:right="34" w:firstLine="315"/>
              <w:jc w:val="both"/>
              <w:rPr>
                <w:rFonts w:ascii="GHEA Grapalat" w:hAnsi="GHEA Grapalat"/>
                <w:bCs/>
                <w:iCs/>
                <w:lang w:val="hy-AM"/>
              </w:rPr>
            </w:pPr>
            <w:r w:rsidRPr="00887353">
              <w:rPr>
                <w:rFonts w:ascii="GHEA Grapalat" w:hAnsi="GHEA Grapalat"/>
                <w:bCs/>
                <w:lang w:val="hy-AM"/>
              </w:rPr>
              <w:t xml:space="preserve">Կատարվել է 4 կրթական հաստատության սեյսմիկ խոցելիության գնահատում։ Աշխատանքները կրում են շարունակական բնույթ։ </w:t>
            </w:r>
          </w:p>
        </w:tc>
      </w:tr>
      <w:tr w:rsidR="00B04E56" w:rsidRPr="00320BBE" w14:paraId="5B0CD33F" w14:textId="77777777" w:rsidTr="00B04E56">
        <w:trPr>
          <w:trHeight w:val="1695"/>
        </w:trPr>
        <w:tc>
          <w:tcPr>
            <w:tcW w:w="630" w:type="dxa"/>
          </w:tcPr>
          <w:p w14:paraId="3AF0DD9D" w14:textId="12FC7F4C" w:rsidR="00B04E56" w:rsidRPr="00B04E56" w:rsidRDefault="00B04E56" w:rsidP="00943901">
            <w:pPr>
              <w:spacing w:line="276" w:lineRule="auto"/>
              <w:jc w:val="center"/>
              <w:rPr>
                <w:rFonts w:ascii="GHEA Grapalat" w:hAnsi="GHEA Grapalat"/>
                <w:b/>
              </w:rPr>
            </w:pPr>
            <w:r>
              <w:rPr>
                <w:rFonts w:ascii="GHEA Grapalat" w:hAnsi="GHEA Grapalat"/>
                <w:b/>
              </w:rPr>
              <w:t>2.</w:t>
            </w:r>
          </w:p>
        </w:tc>
        <w:tc>
          <w:tcPr>
            <w:tcW w:w="2835" w:type="dxa"/>
          </w:tcPr>
          <w:p w14:paraId="2D77075C" w14:textId="74EA524A" w:rsidR="00B04E56" w:rsidRPr="00887353" w:rsidRDefault="00B04E56" w:rsidP="00943901">
            <w:pPr>
              <w:spacing w:line="276" w:lineRule="auto"/>
              <w:jc w:val="center"/>
              <w:rPr>
                <w:rFonts w:ascii="GHEA Grapalat" w:hAnsi="GHEA Grapalat"/>
                <w:lang w:val="hy-AM"/>
              </w:rPr>
            </w:pPr>
            <w:bookmarkStart w:id="13" w:name="_Hlk190911542"/>
            <w:r w:rsidRPr="00887353">
              <w:rPr>
                <w:rFonts w:ascii="GHEA Grapalat" w:hAnsi="GHEA Grapalat"/>
                <w:b/>
                <w:bCs/>
                <w:lang w:val="hy-AM"/>
              </w:rPr>
              <w:t>Միջոցառում 1.10</w:t>
            </w:r>
            <w:r w:rsidRPr="00887353">
              <w:rPr>
                <w:rFonts w:ascii="MS Mincho" w:eastAsia="MS Mincho" w:hAnsi="MS Mincho" w:cs="MS Mincho" w:hint="eastAsia"/>
                <w:b/>
                <w:bCs/>
                <w:lang w:val="hy-AM"/>
              </w:rPr>
              <w:t>․</w:t>
            </w:r>
            <w:r w:rsidRPr="00887353">
              <w:rPr>
                <w:rFonts w:ascii="GHEA Grapalat" w:eastAsia="MS Mincho" w:hAnsi="GHEA Grapalat" w:cs="MS Mincho"/>
                <w:b/>
                <w:bCs/>
                <w:lang w:val="hy-AM"/>
              </w:rPr>
              <w:t>2</w:t>
            </w:r>
            <w:r w:rsidRPr="00887353">
              <w:rPr>
                <w:rFonts w:ascii="MS Mincho" w:eastAsia="MS Mincho" w:hAnsi="MS Mincho" w:cs="MS Mincho" w:hint="eastAsia"/>
                <w:b/>
                <w:bCs/>
                <w:lang w:val="hy-AM"/>
              </w:rPr>
              <w:t>․</w:t>
            </w:r>
            <w:r w:rsidRPr="00887353">
              <w:rPr>
                <w:rFonts w:ascii="GHEA Grapalat" w:eastAsia="MS Mincho" w:hAnsi="GHEA Grapalat" w:cs="MS Mincho"/>
                <w:b/>
                <w:bCs/>
                <w:lang w:val="hy-AM"/>
              </w:rPr>
              <w:t xml:space="preserve"> </w:t>
            </w:r>
            <w:r w:rsidRPr="00887353">
              <w:rPr>
                <w:rFonts w:ascii="GHEA Grapalat" w:hAnsi="GHEA Grapalat"/>
                <w:lang w:val="hy-AM"/>
              </w:rPr>
              <w:t xml:space="preserve">Նախադպրոցական ուսումնական հաստատությունների, երեխաների, տարեցների ու հաշմանդամություն ունեցող անձանց խնամքի և պաշտպանության, </w:t>
            </w:r>
            <w:r w:rsidRPr="00887353">
              <w:rPr>
                <w:rFonts w:ascii="GHEA Grapalat" w:hAnsi="GHEA Grapalat"/>
                <w:lang w:val="hy-AM"/>
              </w:rPr>
              <w:lastRenderedPageBreak/>
              <w:t xml:space="preserve">առողջապահական հաստատությունների շենքերի սեյսմիկ խոցելիության գնահատում </w:t>
            </w:r>
          </w:p>
          <w:bookmarkEnd w:id="13"/>
          <w:p w14:paraId="5C41D8A8" w14:textId="30D846F1" w:rsidR="00B04E56" w:rsidRPr="00887353" w:rsidRDefault="00B04E56" w:rsidP="00943901">
            <w:pPr>
              <w:spacing w:line="276" w:lineRule="auto"/>
              <w:jc w:val="center"/>
              <w:rPr>
                <w:rFonts w:ascii="GHEA Grapalat" w:hAnsi="GHEA Grapalat"/>
                <w:lang w:val="hy-AM"/>
              </w:rPr>
            </w:pPr>
          </w:p>
        </w:tc>
        <w:tc>
          <w:tcPr>
            <w:tcW w:w="4005" w:type="dxa"/>
          </w:tcPr>
          <w:p w14:paraId="652186BC" w14:textId="0DFBAFC8" w:rsidR="00B04E56" w:rsidRPr="00887353" w:rsidRDefault="00B04E56" w:rsidP="00943901">
            <w:pPr>
              <w:spacing w:line="276" w:lineRule="auto"/>
              <w:jc w:val="center"/>
              <w:rPr>
                <w:rFonts w:ascii="GHEA Grapalat" w:hAnsi="GHEA Grapalat"/>
                <w:bCs/>
                <w:lang w:val="hy-AM"/>
              </w:rPr>
            </w:pPr>
            <w:r w:rsidRPr="00887353">
              <w:rPr>
                <w:rFonts w:ascii="GHEA Grapalat" w:hAnsi="GHEA Grapalat"/>
                <w:lang w:val="hy-AM"/>
              </w:rPr>
              <w:lastRenderedPageBreak/>
              <w:t xml:space="preserve">Տարեկան 6 մանկապարտեզ, 2 տարեցների և հաշմանդամություն ունեցող անձանց խնամքի և պաշտպանության շենքերի, 4 առողջապահական հաստատությունների և ցերեկային խնամք ու դաստիարակություն իրականացնող </w:t>
            </w:r>
            <w:r w:rsidRPr="00887353">
              <w:rPr>
                <w:rFonts w:ascii="GHEA Grapalat" w:hAnsi="GHEA Grapalat"/>
                <w:lang w:val="hy-AM"/>
              </w:rPr>
              <w:lastRenderedPageBreak/>
              <w:t xml:space="preserve">կազմակերպությունների շենքերի սեյսմիկ խոցելիության գնահատում </w:t>
            </w:r>
          </w:p>
        </w:tc>
        <w:tc>
          <w:tcPr>
            <w:tcW w:w="1980" w:type="dxa"/>
          </w:tcPr>
          <w:p w14:paraId="065953C5" w14:textId="77777777" w:rsidR="00B04E56" w:rsidRPr="00887353" w:rsidRDefault="00B04E56" w:rsidP="00943901">
            <w:pPr>
              <w:spacing w:line="276" w:lineRule="auto"/>
              <w:jc w:val="center"/>
              <w:rPr>
                <w:rFonts w:ascii="GHEA Grapalat" w:hAnsi="GHEA Grapalat"/>
              </w:rPr>
            </w:pPr>
            <w:r w:rsidRPr="00887353">
              <w:rPr>
                <w:rFonts w:ascii="GHEA Grapalat" w:hAnsi="GHEA Grapalat"/>
              </w:rPr>
              <w:lastRenderedPageBreak/>
              <w:t>2025-2026</w:t>
            </w:r>
          </w:p>
          <w:p w14:paraId="523AD51B" w14:textId="232FF3F3" w:rsidR="00B04E56" w:rsidRPr="00887353" w:rsidRDefault="00B04E56" w:rsidP="00943901">
            <w:pPr>
              <w:spacing w:line="276" w:lineRule="auto"/>
              <w:jc w:val="center"/>
              <w:rPr>
                <w:rFonts w:ascii="GHEA Grapalat" w:hAnsi="GHEA Grapalat"/>
              </w:rPr>
            </w:pPr>
            <w:r w:rsidRPr="00887353">
              <w:rPr>
                <w:rFonts w:ascii="GHEA Grapalat" w:hAnsi="GHEA Grapalat"/>
              </w:rPr>
              <w:t>թվականներ (շարունակական)</w:t>
            </w:r>
          </w:p>
        </w:tc>
        <w:tc>
          <w:tcPr>
            <w:tcW w:w="4590" w:type="dxa"/>
          </w:tcPr>
          <w:p w14:paraId="421CB04B" w14:textId="635A511D" w:rsidR="00B04E56" w:rsidRPr="00887353" w:rsidRDefault="00B04E56" w:rsidP="00FB732D">
            <w:pPr>
              <w:spacing w:before="240"/>
              <w:ind w:right="34" w:firstLine="315"/>
              <w:jc w:val="both"/>
              <w:rPr>
                <w:rFonts w:ascii="GHEA Grapalat" w:hAnsi="GHEA Grapalat"/>
                <w:bCs/>
                <w:lang w:val="hy-AM"/>
              </w:rPr>
            </w:pPr>
            <w:r w:rsidRPr="00887353">
              <w:rPr>
                <w:rFonts w:ascii="GHEA Grapalat" w:hAnsi="GHEA Grapalat"/>
                <w:bCs/>
                <w:lang w:val="hy-AM"/>
              </w:rPr>
              <w:t xml:space="preserve">Կատարվել է 2 նախադպրոցական ուսումնական հաստատության և 12 հասարակական և այլ նշանակության շինությունների սեյսմիկ խոցելիության գնահատում: Աշխատանքները կրում են շարունակական բնույթ։ </w:t>
            </w:r>
          </w:p>
          <w:p w14:paraId="360E3B7C" w14:textId="3B3E1967" w:rsidR="00B04E56" w:rsidRPr="00887353" w:rsidRDefault="00B04E56" w:rsidP="00B868F1">
            <w:pPr>
              <w:spacing w:line="276" w:lineRule="auto"/>
              <w:ind w:right="34"/>
              <w:jc w:val="both"/>
              <w:rPr>
                <w:rFonts w:ascii="GHEA Grapalat" w:hAnsi="GHEA Grapalat"/>
                <w:lang w:val="hy-AM"/>
              </w:rPr>
            </w:pPr>
          </w:p>
        </w:tc>
      </w:tr>
      <w:tr w:rsidR="00B04E56" w:rsidRPr="00320BBE" w14:paraId="08D32651" w14:textId="77777777" w:rsidTr="00B04E56">
        <w:tc>
          <w:tcPr>
            <w:tcW w:w="630" w:type="dxa"/>
          </w:tcPr>
          <w:p w14:paraId="469F0B58" w14:textId="77777777" w:rsidR="00B04E56" w:rsidRPr="00320BBE" w:rsidRDefault="00B04E56" w:rsidP="00943901">
            <w:pPr>
              <w:spacing w:line="276" w:lineRule="auto"/>
              <w:jc w:val="center"/>
              <w:rPr>
                <w:rFonts w:ascii="GHEA Grapalat" w:hAnsi="GHEA Grapalat"/>
                <w:b/>
                <w:lang w:val="hy-AM"/>
              </w:rPr>
            </w:pPr>
          </w:p>
        </w:tc>
        <w:tc>
          <w:tcPr>
            <w:tcW w:w="2835" w:type="dxa"/>
          </w:tcPr>
          <w:p w14:paraId="54F87476" w14:textId="7FEE7F7B" w:rsidR="00B04E56" w:rsidRPr="00320BBE" w:rsidRDefault="00B04E56" w:rsidP="00943901">
            <w:pPr>
              <w:spacing w:line="276" w:lineRule="auto"/>
              <w:jc w:val="center"/>
              <w:rPr>
                <w:rFonts w:ascii="GHEA Grapalat" w:hAnsi="GHEA Grapalat"/>
                <w:lang w:val="hy-AM"/>
              </w:rPr>
            </w:pPr>
            <w:bookmarkStart w:id="14" w:name="_Hlk190912422"/>
            <w:r w:rsidRPr="00320BBE">
              <w:rPr>
                <w:rFonts w:ascii="GHEA Grapalat" w:hAnsi="GHEA Grapalat"/>
                <w:b/>
                <w:bCs/>
                <w:lang w:val="hy-AM"/>
              </w:rPr>
              <w:t>Միջոցառում 1.10</w:t>
            </w:r>
            <w:r w:rsidRPr="00320BBE">
              <w:rPr>
                <w:rFonts w:ascii="MS Mincho" w:eastAsia="MS Mincho" w:hAnsi="MS Mincho" w:cs="MS Mincho" w:hint="eastAsia"/>
                <w:b/>
                <w:bCs/>
                <w:lang w:val="hy-AM"/>
              </w:rPr>
              <w:t>․</w:t>
            </w:r>
            <w:r w:rsidRPr="00320BBE">
              <w:rPr>
                <w:rFonts w:ascii="GHEA Grapalat" w:eastAsia="MS Mincho" w:hAnsi="GHEA Grapalat" w:cs="MS Mincho"/>
                <w:b/>
                <w:bCs/>
                <w:lang w:val="hy-AM"/>
              </w:rPr>
              <w:t>3</w:t>
            </w:r>
            <w:r w:rsidRPr="00320BBE">
              <w:rPr>
                <w:rFonts w:ascii="MS Mincho" w:eastAsia="MS Mincho" w:hAnsi="MS Mincho" w:cs="MS Mincho" w:hint="eastAsia"/>
                <w:b/>
                <w:bCs/>
                <w:lang w:val="hy-AM"/>
              </w:rPr>
              <w:t>․</w:t>
            </w:r>
            <w:r w:rsidRPr="00320BBE">
              <w:rPr>
                <w:rFonts w:ascii="GHEA Grapalat" w:eastAsia="MS Mincho" w:hAnsi="GHEA Grapalat" w:cs="MS Mincho"/>
                <w:b/>
                <w:bCs/>
                <w:lang w:val="hy-AM"/>
              </w:rPr>
              <w:t xml:space="preserve"> </w:t>
            </w:r>
            <w:r w:rsidRPr="00320BBE">
              <w:rPr>
                <w:rFonts w:ascii="GHEA Grapalat" w:hAnsi="GHEA Grapalat"/>
                <w:lang w:val="hy-AM"/>
              </w:rPr>
              <w:t>Սեյսմիկ խոցելիության գնահատման արդյունքներով խոցելիության նվազեցման միջոցառումների իրականացում</w:t>
            </w:r>
            <w:bookmarkEnd w:id="14"/>
            <w:r w:rsidRPr="00320BBE">
              <w:rPr>
                <w:rFonts w:ascii="GHEA Grapalat" w:hAnsi="GHEA Grapalat"/>
                <w:lang w:val="hy-AM"/>
              </w:rPr>
              <w:t xml:space="preserve"> </w:t>
            </w:r>
          </w:p>
          <w:p w14:paraId="645A5A58" w14:textId="1FE247FB" w:rsidR="00B04E56" w:rsidRPr="00320BBE" w:rsidRDefault="00B04E56" w:rsidP="00943901">
            <w:pPr>
              <w:spacing w:line="276" w:lineRule="auto"/>
              <w:jc w:val="center"/>
              <w:rPr>
                <w:rFonts w:ascii="GHEA Grapalat" w:hAnsi="GHEA Grapalat"/>
                <w:b/>
                <w:bCs/>
                <w:lang w:val="hy-AM"/>
              </w:rPr>
            </w:pPr>
          </w:p>
        </w:tc>
        <w:tc>
          <w:tcPr>
            <w:tcW w:w="4005" w:type="dxa"/>
          </w:tcPr>
          <w:p w14:paraId="7948C492" w14:textId="0176F1D4" w:rsidR="00B04E56" w:rsidRPr="00320BBE" w:rsidRDefault="00B04E56" w:rsidP="00943901">
            <w:pPr>
              <w:spacing w:line="276" w:lineRule="auto"/>
              <w:jc w:val="center"/>
              <w:rPr>
                <w:rFonts w:ascii="GHEA Grapalat" w:hAnsi="GHEA Grapalat"/>
                <w:lang w:val="hy-AM"/>
              </w:rPr>
            </w:pPr>
            <w:r w:rsidRPr="00320BBE">
              <w:rPr>
                <w:rFonts w:ascii="GHEA Grapalat" w:hAnsi="GHEA Grapalat"/>
                <w:lang w:val="hy-AM"/>
              </w:rPr>
              <w:t xml:space="preserve">Գնահատված հաստատությունների սեյսմիկ խոցելիության նվազեցում առնվազն 20%-ով </w:t>
            </w:r>
          </w:p>
        </w:tc>
        <w:tc>
          <w:tcPr>
            <w:tcW w:w="1980" w:type="dxa"/>
          </w:tcPr>
          <w:p w14:paraId="37A45FE4" w14:textId="77777777" w:rsidR="00B04E56" w:rsidRPr="00320BBE" w:rsidRDefault="00B04E56" w:rsidP="00943901">
            <w:pPr>
              <w:spacing w:line="276" w:lineRule="auto"/>
              <w:jc w:val="center"/>
              <w:rPr>
                <w:rFonts w:ascii="GHEA Grapalat" w:hAnsi="GHEA Grapalat"/>
                <w:lang w:val="ru-RU"/>
              </w:rPr>
            </w:pPr>
            <w:r w:rsidRPr="00320BBE">
              <w:rPr>
                <w:rFonts w:ascii="GHEA Grapalat" w:hAnsi="GHEA Grapalat"/>
                <w:lang w:val="ru-RU"/>
              </w:rPr>
              <w:t>2025-2026</w:t>
            </w:r>
          </w:p>
          <w:p w14:paraId="77AA16BD" w14:textId="2D9468B0" w:rsidR="00B04E56" w:rsidRPr="00320BBE" w:rsidRDefault="00B04E56" w:rsidP="00943901">
            <w:pPr>
              <w:spacing w:line="276" w:lineRule="auto"/>
              <w:jc w:val="center"/>
              <w:rPr>
                <w:rFonts w:ascii="GHEA Grapalat" w:hAnsi="GHEA Grapalat"/>
                <w:lang w:val="hy-AM"/>
              </w:rPr>
            </w:pPr>
            <w:r w:rsidRPr="00320BBE">
              <w:rPr>
                <w:rFonts w:ascii="GHEA Grapalat" w:hAnsi="GHEA Grapalat"/>
                <w:lang w:val="ru-RU"/>
              </w:rPr>
              <w:t>թվականներ (շարունակական)</w:t>
            </w:r>
          </w:p>
        </w:tc>
        <w:tc>
          <w:tcPr>
            <w:tcW w:w="4590" w:type="dxa"/>
          </w:tcPr>
          <w:p w14:paraId="6D893093" w14:textId="3D9CD6F6" w:rsidR="00B04E56" w:rsidRPr="00320BBE" w:rsidRDefault="00B04E56" w:rsidP="00FB732D">
            <w:pPr>
              <w:spacing w:before="240"/>
              <w:ind w:right="34" w:firstLine="315"/>
              <w:jc w:val="both"/>
              <w:rPr>
                <w:rFonts w:ascii="GHEA Grapalat" w:hAnsi="GHEA Grapalat"/>
                <w:bCs/>
                <w:lang w:val="hy-AM"/>
              </w:rPr>
            </w:pPr>
            <w:r w:rsidRPr="00320BBE">
              <w:rPr>
                <w:rFonts w:ascii="GHEA Grapalat" w:hAnsi="GHEA Grapalat"/>
                <w:bCs/>
                <w:lang w:val="hy-AM"/>
              </w:rPr>
              <w:t>Կատարվել է ՀՀ տարածքում փլուզման վտանգ ունեցող թվով 4</w:t>
            </w:r>
            <w:r>
              <w:rPr>
                <w:rFonts w:ascii="GHEA Grapalat" w:hAnsi="GHEA Grapalat"/>
                <w:bCs/>
                <w:lang w:val="hy-AM"/>
              </w:rPr>
              <w:t>1</w:t>
            </w:r>
            <w:r w:rsidRPr="00320BBE">
              <w:rPr>
                <w:rFonts w:ascii="GHEA Grapalat" w:hAnsi="GHEA Grapalat"/>
                <w:bCs/>
                <w:lang w:val="hy-AM"/>
              </w:rPr>
              <w:t xml:space="preserve"> բազմաբնակարան շենքի հետազոտություն և տրվել են 4</w:t>
            </w:r>
            <w:r>
              <w:rPr>
                <w:rFonts w:ascii="GHEA Grapalat" w:hAnsi="GHEA Grapalat"/>
                <w:bCs/>
                <w:lang w:val="hy-AM"/>
              </w:rPr>
              <w:t>1</w:t>
            </w:r>
            <w:r w:rsidRPr="00320BBE">
              <w:rPr>
                <w:rFonts w:ascii="GHEA Grapalat" w:hAnsi="GHEA Grapalat"/>
                <w:bCs/>
                <w:lang w:val="hy-AM"/>
              </w:rPr>
              <w:t xml:space="preserve"> շենքի տեխնիկական վիճակի և սեյսմիկ խոցելիության մակարդակի վերաբերյալ եզրակացություններ։ Աշխատանքները կրում են շարունակական բնույթ։</w:t>
            </w:r>
          </w:p>
          <w:p w14:paraId="53373AAF" w14:textId="6B113803" w:rsidR="00B04E56" w:rsidRPr="00320BBE" w:rsidRDefault="00B04E56" w:rsidP="00FB732D">
            <w:pPr>
              <w:spacing w:line="276" w:lineRule="auto"/>
              <w:ind w:right="34" w:firstLine="315"/>
              <w:jc w:val="both"/>
              <w:rPr>
                <w:rFonts w:ascii="GHEA Grapalat" w:hAnsi="GHEA Grapalat"/>
                <w:lang w:val="hy-AM"/>
              </w:rPr>
            </w:pPr>
            <w:r w:rsidRPr="00320BBE">
              <w:rPr>
                <w:rFonts w:ascii="GHEA Grapalat" w:hAnsi="GHEA Grapalat"/>
                <w:lang w:val="hy-AM"/>
              </w:rPr>
              <w:t xml:space="preserve"> </w:t>
            </w:r>
          </w:p>
        </w:tc>
      </w:tr>
      <w:tr w:rsidR="00B04E56" w:rsidRPr="00480FAD" w14:paraId="23452C26" w14:textId="77777777" w:rsidTr="00B04E56">
        <w:tc>
          <w:tcPr>
            <w:tcW w:w="630" w:type="dxa"/>
          </w:tcPr>
          <w:p w14:paraId="1B4CF0B8" w14:textId="77777777" w:rsidR="00B04E56" w:rsidRPr="00320BBE" w:rsidRDefault="00B04E56" w:rsidP="00943901">
            <w:pPr>
              <w:spacing w:line="276" w:lineRule="auto"/>
              <w:jc w:val="center"/>
              <w:rPr>
                <w:rFonts w:ascii="GHEA Grapalat" w:hAnsi="GHEA Grapalat"/>
                <w:b/>
                <w:lang w:val="hy-AM"/>
              </w:rPr>
            </w:pPr>
          </w:p>
        </w:tc>
        <w:tc>
          <w:tcPr>
            <w:tcW w:w="2835" w:type="dxa"/>
          </w:tcPr>
          <w:p w14:paraId="431272CB" w14:textId="770FE968" w:rsidR="00B04E56" w:rsidRPr="00320BBE" w:rsidRDefault="00B04E56" w:rsidP="00943901">
            <w:pPr>
              <w:spacing w:line="276" w:lineRule="auto"/>
              <w:jc w:val="center"/>
              <w:rPr>
                <w:rFonts w:ascii="GHEA Grapalat" w:hAnsi="GHEA Grapalat"/>
                <w:b/>
                <w:lang w:val="hy-AM"/>
              </w:rPr>
            </w:pPr>
            <w:bookmarkStart w:id="15" w:name="_Hlk190911598"/>
            <w:r w:rsidRPr="00320BBE">
              <w:rPr>
                <w:rFonts w:ascii="GHEA Grapalat" w:hAnsi="GHEA Grapalat"/>
                <w:b/>
                <w:bCs/>
                <w:lang w:val="hy-AM"/>
              </w:rPr>
              <w:t xml:space="preserve">Միջոցառում 2.1.1. </w:t>
            </w:r>
            <w:r w:rsidRPr="00320BBE">
              <w:rPr>
                <w:rFonts w:ascii="GHEA Grapalat" w:hAnsi="GHEA Grapalat"/>
                <w:lang w:val="hy-AM"/>
              </w:rPr>
              <w:t>«ԱՌԿ ոլորտում տիեզերահեն տեղեկատվության օգտագործման նպատակով գործիքակազմի ձևավորմանն ուղղված հայեցակարգը հաստատելու մասին» ՀՀ կառավարության որոշման նախագծի ընդունում</w:t>
            </w:r>
            <w:bookmarkEnd w:id="15"/>
            <w:r w:rsidRPr="00320BBE">
              <w:rPr>
                <w:rFonts w:ascii="GHEA Grapalat" w:hAnsi="GHEA Grapalat"/>
                <w:lang w:val="hy-AM"/>
              </w:rPr>
              <w:t xml:space="preserve"> </w:t>
            </w:r>
          </w:p>
        </w:tc>
        <w:tc>
          <w:tcPr>
            <w:tcW w:w="4005" w:type="dxa"/>
          </w:tcPr>
          <w:p w14:paraId="35CAAAA4" w14:textId="6D969886" w:rsidR="00B04E56" w:rsidRPr="00320BBE" w:rsidRDefault="00B04E56" w:rsidP="00943901">
            <w:pPr>
              <w:spacing w:line="276" w:lineRule="auto"/>
              <w:jc w:val="center"/>
              <w:rPr>
                <w:rFonts w:ascii="GHEA Grapalat" w:hAnsi="GHEA Grapalat"/>
                <w:bCs/>
                <w:lang w:val="hy-AM"/>
              </w:rPr>
            </w:pPr>
            <w:r w:rsidRPr="00320BBE">
              <w:rPr>
                <w:rFonts w:ascii="GHEA Grapalat" w:hAnsi="GHEA Grapalat"/>
                <w:lang w:val="hy-AM"/>
              </w:rPr>
              <w:t xml:space="preserve">ԱՌԿ ոլորտում տիեզերահեն տեղեկատվության օգտագործման նպատակով գործիքակազմի ձևավորման վերաբերյալ մշակված հայեցակարգի հաստատման Կառավարության որոշում </w:t>
            </w:r>
          </w:p>
        </w:tc>
        <w:tc>
          <w:tcPr>
            <w:tcW w:w="1980" w:type="dxa"/>
          </w:tcPr>
          <w:p w14:paraId="3B38B095" w14:textId="77777777" w:rsidR="00B04E56" w:rsidRPr="00376C0C" w:rsidRDefault="00B04E56" w:rsidP="00943901">
            <w:pPr>
              <w:spacing w:line="276" w:lineRule="auto"/>
              <w:jc w:val="center"/>
              <w:rPr>
                <w:rFonts w:ascii="GHEA Grapalat" w:hAnsi="GHEA Grapalat"/>
                <w:lang w:val="ru-RU"/>
              </w:rPr>
            </w:pPr>
            <w:r w:rsidRPr="00376C0C">
              <w:rPr>
                <w:rFonts w:ascii="GHEA Grapalat" w:hAnsi="GHEA Grapalat"/>
                <w:lang w:val="ru-RU"/>
              </w:rPr>
              <w:t>2024 թվականի հուլիսի</w:t>
            </w:r>
          </w:p>
          <w:p w14:paraId="3B0127B3" w14:textId="02FB914F" w:rsidR="00B04E56" w:rsidRPr="00320BBE" w:rsidRDefault="00B04E56" w:rsidP="00943901">
            <w:pPr>
              <w:spacing w:line="276" w:lineRule="auto"/>
              <w:jc w:val="center"/>
              <w:rPr>
                <w:rFonts w:ascii="GHEA Grapalat" w:hAnsi="GHEA Grapalat"/>
                <w:lang w:val="hy-AM"/>
              </w:rPr>
            </w:pPr>
            <w:r w:rsidRPr="00376C0C">
              <w:rPr>
                <w:rFonts w:ascii="GHEA Grapalat" w:hAnsi="GHEA Grapalat"/>
                <w:lang w:val="ru-RU"/>
              </w:rPr>
              <w:t>3-րդ տասնօրյակ</w:t>
            </w:r>
          </w:p>
        </w:tc>
        <w:tc>
          <w:tcPr>
            <w:tcW w:w="4590" w:type="dxa"/>
          </w:tcPr>
          <w:p w14:paraId="1CDD3972" w14:textId="77777777" w:rsidR="00B04E56" w:rsidRDefault="00B04E56" w:rsidP="00FB732D">
            <w:pPr>
              <w:spacing w:before="240" w:line="276" w:lineRule="auto"/>
              <w:ind w:right="34" w:firstLine="315"/>
              <w:jc w:val="both"/>
              <w:rPr>
                <w:rFonts w:ascii="GHEA Grapalat" w:hAnsi="GHEA Grapalat"/>
                <w:bCs/>
                <w:lang w:val="hy-AM"/>
              </w:rPr>
            </w:pPr>
            <w:r w:rsidRPr="00320BBE">
              <w:rPr>
                <w:rFonts w:ascii="GHEA Grapalat" w:hAnsi="GHEA Grapalat"/>
                <w:bCs/>
                <w:lang w:val="hy-AM"/>
              </w:rPr>
              <w:t>«ԱՌԿ ոլորտում տիեզերահեն տեղեկատվության օգտագործման նպատակով գործիքակազմի ձևավորմանն ուղղված հայեցակարգը հաստատելու մասին» ՀՀ կառավարության որոշման նախագիծը</w:t>
            </w:r>
            <w:r>
              <w:rPr>
                <w:rFonts w:ascii="GHEA Grapalat" w:hAnsi="GHEA Grapalat"/>
                <w:bCs/>
                <w:lang w:val="hy-AM"/>
              </w:rPr>
              <w:t xml:space="preserve"> </w:t>
            </w:r>
            <w:r w:rsidRPr="00320BBE">
              <w:rPr>
                <w:rFonts w:ascii="GHEA Grapalat" w:hAnsi="GHEA Grapalat"/>
                <w:bCs/>
                <w:lang w:val="hy-AM"/>
              </w:rPr>
              <w:t>ներկայացվել է շահագրգիռ գերատեսչությունների դիտարկմանը, որից հետո կներկայացվի Վարչապետի աշխատակազմ։</w:t>
            </w:r>
          </w:p>
          <w:p w14:paraId="2AE7376E" w14:textId="7FC3C963" w:rsidR="00B04E56" w:rsidRPr="00FC184F" w:rsidRDefault="00B04E56" w:rsidP="00FB732D">
            <w:pPr>
              <w:spacing w:line="276" w:lineRule="auto"/>
              <w:ind w:right="34" w:firstLine="315"/>
              <w:jc w:val="both"/>
              <w:rPr>
                <w:rFonts w:ascii="GHEA Grapalat" w:hAnsi="GHEA Grapalat"/>
                <w:bCs/>
                <w:lang w:val="hy-AM"/>
              </w:rPr>
            </w:pPr>
            <w:r w:rsidRPr="00320BBE">
              <w:rPr>
                <w:rFonts w:ascii="GHEA Grapalat" w:hAnsi="GHEA Grapalat"/>
                <w:bCs/>
                <w:lang w:val="hy-AM"/>
              </w:rPr>
              <w:t>ՀՀ վարչապետի N 705-Ա որոշմամբ հաստատված «Աղետների ռիսկի կառավարման և բնակչության պաշտպանության մասին» օրենքի կիրարկումն ապահովող միջոցառումների ցանկով</w:t>
            </w:r>
            <w:r>
              <w:rPr>
                <w:rFonts w:ascii="GHEA Grapalat" w:hAnsi="GHEA Grapalat"/>
                <w:bCs/>
                <w:lang w:val="hy-AM"/>
              </w:rPr>
              <w:t xml:space="preserve"> </w:t>
            </w:r>
            <w:r w:rsidRPr="00FC184F">
              <w:rPr>
                <w:rFonts w:ascii="GHEA Grapalat" w:hAnsi="GHEA Grapalat"/>
                <w:bCs/>
                <w:lang w:val="hy-AM"/>
              </w:rPr>
              <w:t>(</w:t>
            </w:r>
            <w:r>
              <w:rPr>
                <w:rFonts w:ascii="GHEA Grapalat" w:hAnsi="GHEA Grapalat"/>
                <w:bCs/>
                <w:lang w:val="hy-AM"/>
              </w:rPr>
              <w:t>կետ 27</w:t>
            </w:r>
            <w:r w:rsidRPr="00FC184F">
              <w:rPr>
                <w:rFonts w:ascii="GHEA Grapalat" w:hAnsi="GHEA Grapalat"/>
                <w:bCs/>
                <w:lang w:val="hy-AM"/>
              </w:rPr>
              <w:t>)</w:t>
            </w:r>
            <w:r w:rsidRPr="00320BBE">
              <w:rPr>
                <w:rFonts w:ascii="GHEA Grapalat" w:hAnsi="GHEA Grapalat"/>
                <w:bCs/>
                <w:lang w:val="hy-AM"/>
              </w:rPr>
              <w:t xml:space="preserve"> միջոցառման կատարման վերջնաժամկետ է սահմանվել 2026 թվականի դեկտեմբերի 2-րդ տասնօրյակը</w:t>
            </w:r>
            <w:r>
              <w:rPr>
                <w:rFonts w:ascii="GHEA Grapalat" w:hAnsi="GHEA Grapalat"/>
                <w:bCs/>
                <w:lang w:val="hy-AM"/>
              </w:rPr>
              <w:t xml:space="preserve">։ </w:t>
            </w:r>
          </w:p>
          <w:p w14:paraId="365CDADD" w14:textId="074E4D20" w:rsidR="00B04E56" w:rsidRPr="00320BBE" w:rsidRDefault="00B04E56" w:rsidP="00FB732D">
            <w:pPr>
              <w:spacing w:line="276" w:lineRule="auto"/>
              <w:ind w:right="34" w:firstLine="315"/>
              <w:jc w:val="both"/>
              <w:rPr>
                <w:rFonts w:ascii="GHEA Grapalat" w:eastAsia="Calibri" w:hAnsi="GHEA Grapalat" w:cs="Times New Roman"/>
                <w:lang w:val="hy-AM"/>
              </w:rPr>
            </w:pPr>
          </w:p>
        </w:tc>
      </w:tr>
      <w:tr w:rsidR="00B04E56" w:rsidRPr="00320BBE" w14:paraId="05BF0B48" w14:textId="77777777" w:rsidTr="00B04E56">
        <w:tc>
          <w:tcPr>
            <w:tcW w:w="630" w:type="dxa"/>
          </w:tcPr>
          <w:p w14:paraId="0B0553AE" w14:textId="77777777" w:rsidR="00B04E56" w:rsidRPr="00320BBE" w:rsidRDefault="00B04E56" w:rsidP="00943901">
            <w:pPr>
              <w:spacing w:line="276" w:lineRule="auto"/>
              <w:jc w:val="center"/>
              <w:rPr>
                <w:rFonts w:ascii="GHEA Grapalat" w:hAnsi="GHEA Grapalat"/>
                <w:b/>
                <w:lang w:val="hy-AM"/>
              </w:rPr>
            </w:pPr>
          </w:p>
        </w:tc>
        <w:tc>
          <w:tcPr>
            <w:tcW w:w="2835" w:type="dxa"/>
          </w:tcPr>
          <w:p w14:paraId="0D208819" w14:textId="34354408" w:rsidR="00B04E56" w:rsidRPr="00320BBE" w:rsidRDefault="00B04E56" w:rsidP="00943901">
            <w:pPr>
              <w:spacing w:line="276" w:lineRule="auto"/>
              <w:jc w:val="center"/>
              <w:rPr>
                <w:rFonts w:ascii="GHEA Grapalat" w:hAnsi="GHEA Grapalat"/>
                <w:b/>
                <w:bCs/>
                <w:lang w:val="hy-AM"/>
              </w:rPr>
            </w:pPr>
            <w:bookmarkStart w:id="16" w:name="_Hlk190912520"/>
            <w:r w:rsidRPr="004A5F81">
              <w:rPr>
                <w:rFonts w:ascii="GHEA Grapalat" w:hAnsi="GHEA Grapalat"/>
                <w:b/>
                <w:bCs/>
                <w:lang w:val="hy-AM"/>
              </w:rPr>
              <w:t>Միջոցառում 2.2.1</w:t>
            </w:r>
            <w:r w:rsidRPr="004A5F81">
              <w:rPr>
                <w:rFonts w:ascii="MS Mincho" w:eastAsia="MS Mincho" w:hAnsi="MS Mincho" w:cs="MS Mincho" w:hint="eastAsia"/>
                <w:b/>
                <w:bCs/>
                <w:lang w:val="hy-AM"/>
              </w:rPr>
              <w:t>․</w:t>
            </w:r>
            <w:r w:rsidRPr="004A5F81">
              <w:rPr>
                <w:rFonts w:ascii="Calibri" w:hAnsi="Calibri" w:cs="Calibri"/>
                <w:lang w:val="hy-AM"/>
              </w:rPr>
              <w:t> </w:t>
            </w:r>
            <w:r w:rsidRPr="00320BBE">
              <w:rPr>
                <w:rFonts w:ascii="GHEA Grapalat" w:hAnsi="GHEA Grapalat" w:cs="Calibri"/>
                <w:lang w:val="hy-AM"/>
              </w:rPr>
              <w:t xml:space="preserve"> </w:t>
            </w:r>
          </w:p>
          <w:p w14:paraId="3C91FC0B" w14:textId="4D1296BD" w:rsidR="00B04E56" w:rsidRPr="00320BBE" w:rsidRDefault="00B04E56" w:rsidP="00943901">
            <w:pPr>
              <w:spacing w:line="276" w:lineRule="auto"/>
              <w:jc w:val="center"/>
              <w:rPr>
                <w:rFonts w:ascii="GHEA Grapalat" w:hAnsi="GHEA Grapalat"/>
                <w:b/>
                <w:lang w:val="hy-AM"/>
              </w:rPr>
            </w:pPr>
            <w:r w:rsidRPr="00320BBE">
              <w:rPr>
                <w:rFonts w:ascii="GHEA Grapalat" w:hAnsi="GHEA Grapalat"/>
                <w:lang w:val="hy-AM"/>
              </w:rPr>
              <w:t>Տավուշի, Գեղարքունիքի, Կոտայքի և Սյունիքի մարզերում հիդրոօդերևութաբանական ավտոմատացված կայանների տեղադրում</w:t>
            </w:r>
            <w:bookmarkEnd w:id="16"/>
            <w:r w:rsidRPr="00320BBE">
              <w:rPr>
                <w:rFonts w:ascii="GHEA Grapalat" w:hAnsi="GHEA Grapalat"/>
                <w:lang w:val="hy-AM"/>
              </w:rPr>
              <w:t xml:space="preserve"> </w:t>
            </w:r>
          </w:p>
        </w:tc>
        <w:tc>
          <w:tcPr>
            <w:tcW w:w="4005" w:type="dxa"/>
          </w:tcPr>
          <w:p w14:paraId="477F01A5" w14:textId="62992739" w:rsidR="00B04E56" w:rsidRPr="00320BBE" w:rsidRDefault="00B04E56" w:rsidP="00943901">
            <w:pPr>
              <w:spacing w:line="276" w:lineRule="auto"/>
              <w:jc w:val="center"/>
              <w:rPr>
                <w:rFonts w:ascii="GHEA Grapalat" w:hAnsi="GHEA Grapalat"/>
                <w:bCs/>
                <w:lang w:val="hy-AM"/>
              </w:rPr>
            </w:pPr>
            <w:r w:rsidRPr="00320BBE">
              <w:rPr>
                <w:rFonts w:ascii="GHEA Grapalat" w:hAnsi="GHEA Grapalat"/>
                <w:lang w:val="hy-AM"/>
              </w:rPr>
              <w:t xml:space="preserve">Տավուշի, Գեղարքունիքի, Կոտայքի և Սյունիքի մարզերում տեղադրված կամ վերազինված հիդրոօդերևութաբանական ավտոմատացված 15 կայանների առկայություն </w:t>
            </w:r>
          </w:p>
        </w:tc>
        <w:tc>
          <w:tcPr>
            <w:tcW w:w="1980" w:type="dxa"/>
          </w:tcPr>
          <w:p w14:paraId="386F5652" w14:textId="77777777" w:rsidR="00B04E56" w:rsidRPr="00320BBE" w:rsidRDefault="00B04E56" w:rsidP="00943901">
            <w:pPr>
              <w:spacing w:line="276" w:lineRule="auto"/>
              <w:jc w:val="center"/>
              <w:rPr>
                <w:rFonts w:ascii="GHEA Grapalat" w:hAnsi="GHEA Grapalat"/>
                <w:lang w:val="hy-AM"/>
              </w:rPr>
            </w:pPr>
            <w:r w:rsidRPr="00320BBE">
              <w:rPr>
                <w:rFonts w:ascii="GHEA Grapalat" w:hAnsi="GHEA Grapalat"/>
                <w:lang w:val="hy-AM"/>
              </w:rPr>
              <w:t>2026 թվականի դեկտեմբերի</w:t>
            </w:r>
          </w:p>
          <w:p w14:paraId="7B4DD6FD" w14:textId="77777777" w:rsidR="00B04E56" w:rsidRPr="00320BBE" w:rsidRDefault="00B04E56" w:rsidP="00943901">
            <w:pPr>
              <w:spacing w:line="276" w:lineRule="auto"/>
              <w:jc w:val="center"/>
              <w:rPr>
                <w:rFonts w:ascii="GHEA Grapalat" w:hAnsi="GHEA Grapalat"/>
                <w:lang w:val="hy-AM"/>
              </w:rPr>
            </w:pPr>
            <w:r w:rsidRPr="00320BBE">
              <w:rPr>
                <w:rFonts w:ascii="GHEA Grapalat" w:hAnsi="GHEA Grapalat"/>
                <w:lang w:val="hy-AM"/>
              </w:rPr>
              <w:t>2-րդ տասնօրյակ</w:t>
            </w:r>
          </w:p>
          <w:p w14:paraId="7C61728A" w14:textId="77777777" w:rsidR="00B04E56" w:rsidRPr="00320BBE" w:rsidRDefault="00B04E56" w:rsidP="00943901">
            <w:pPr>
              <w:spacing w:line="276" w:lineRule="auto"/>
              <w:jc w:val="center"/>
              <w:rPr>
                <w:rFonts w:ascii="GHEA Grapalat" w:hAnsi="GHEA Grapalat"/>
                <w:lang w:val="hy-AM"/>
              </w:rPr>
            </w:pPr>
          </w:p>
          <w:p w14:paraId="6E6EF400" w14:textId="2D0627F4" w:rsidR="00B04E56" w:rsidRPr="00320BBE" w:rsidRDefault="00B04E56" w:rsidP="00943901">
            <w:pPr>
              <w:spacing w:line="276" w:lineRule="auto"/>
              <w:jc w:val="center"/>
              <w:rPr>
                <w:rFonts w:ascii="GHEA Grapalat" w:hAnsi="GHEA Grapalat"/>
                <w:lang w:val="hy-AM"/>
              </w:rPr>
            </w:pPr>
          </w:p>
        </w:tc>
        <w:tc>
          <w:tcPr>
            <w:tcW w:w="4590" w:type="dxa"/>
          </w:tcPr>
          <w:p w14:paraId="3BC6B9CF" w14:textId="77777777" w:rsidR="00B04E56" w:rsidRPr="00320BBE" w:rsidRDefault="00B04E56" w:rsidP="00FB732D">
            <w:pPr>
              <w:spacing w:before="240"/>
              <w:ind w:right="34" w:firstLine="315"/>
              <w:jc w:val="both"/>
              <w:rPr>
                <w:rFonts w:ascii="GHEA Grapalat" w:hAnsi="GHEA Grapalat"/>
                <w:lang w:val="hy-AM"/>
              </w:rPr>
            </w:pPr>
            <w:r w:rsidRPr="00320BBE">
              <w:rPr>
                <w:rFonts w:ascii="GHEA Grapalat" w:hAnsi="GHEA Grapalat"/>
                <w:lang w:val="hy-AM"/>
              </w:rPr>
              <w:t>2023թ</w:t>
            </w:r>
            <w:r w:rsidRPr="00320BBE">
              <w:rPr>
                <w:rFonts w:ascii="MS Mincho" w:eastAsia="MS Mincho" w:hAnsi="MS Mincho" w:cs="MS Mincho" w:hint="eastAsia"/>
                <w:lang w:val="hy-AM"/>
              </w:rPr>
              <w:t>․</w:t>
            </w:r>
            <w:r w:rsidRPr="00320BBE">
              <w:rPr>
                <w:rFonts w:ascii="GHEA Grapalat" w:hAnsi="GHEA Grapalat"/>
                <w:lang w:val="hy-AM"/>
              </w:rPr>
              <w:t>-ի դրությամբ ՀՀ 6 մարզերում և Երևանում գործել է թվով 25 ավտոմատացված օդերևութաբանական կայան (Տավուշի, Գեղարքունիքի, Կոտայքի և Սյունիքի մարզերում դրանք բացակայել են)։ 2024 թ</w:t>
            </w:r>
            <w:r w:rsidRPr="00320BBE">
              <w:rPr>
                <w:rFonts w:ascii="MS Mincho" w:eastAsia="MS Mincho" w:hAnsi="MS Mincho" w:cs="MS Mincho" w:hint="eastAsia"/>
                <w:lang w:val="hy-AM"/>
              </w:rPr>
              <w:t>․</w:t>
            </w:r>
            <w:r w:rsidRPr="00320BBE">
              <w:rPr>
                <w:rFonts w:ascii="GHEA Grapalat" w:hAnsi="GHEA Grapalat"/>
                <w:lang w:val="hy-AM"/>
              </w:rPr>
              <w:t>-ի ընթացքում նշված մարզերում գործարկվել է թվով 20 ավտոմատացված օդերևութաբանական կայան։ Ներկայումս հանրապետությունում գործում է ընդհանուր՝ 45 ավտոմատացված կայան։</w:t>
            </w:r>
          </w:p>
          <w:p w14:paraId="01BC9A16" w14:textId="0FC1AA0F" w:rsidR="00B04E56" w:rsidRPr="00320BBE" w:rsidRDefault="00B04E56" w:rsidP="00FB732D">
            <w:pPr>
              <w:spacing w:line="276" w:lineRule="auto"/>
              <w:ind w:left="29" w:right="34" w:firstLine="315"/>
              <w:jc w:val="both"/>
              <w:rPr>
                <w:rFonts w:ascii="GHEA Grapalat" w:hAnsi="GHEA Grapalat"/>
                <w:color w:val="ED0000"/>
                <w:lang w:val="hy-AM"/>
              </w:rPr>
            </w:pPr>
            <w:r w:rsidRPr="00320BBE">
              <w:rPr>
                <w:rFonts w:ascii="GHEA Grapalat" w:hAnsi="GHEA Grapalat"/>
                <w:lang w:val="hy-AM"/>
              </w:rPr>
              <w:t xml:space="preserve">  </w:t>
            </w:r>
          </w:p>
          <w:p w14:paraId="319394C5" w14:textId="77777777" w:rsidR="00B04E56" w:rsidRPr="00320BBE" w:rsidRDefault="00B04E56" w:rsidP="00FB732D">
            <w:pPr>
              <w:spacing w:line="276" w:lineRule="auto"/>
              <w:ind w:right="34" w:firstLine="315"/>
              <w:jc w:val="both"/>
              <w:rPr>
                <w:rFonts w:ascii="GHEA Grapalat" w:eastAsia="Calibri" w:hAnsi="GHEA Grapalat" w:cs="Times New Roman"/>
                <w:lang w:val="hy-AM"/>
              </w:rPr>
            </w:pPr>
          </w:p>
        </w:tc>
      </w:tr>
      <w:tr w:rsidR="00B04E56" w:rsidRPr="00480FAD" w14:paraId="054C8BFC" w14:textId="77777777" w:rsidTr="00B04E56">
        <w:tc>
          <w:tcPr>
            <w:tcW w:w="630" w:type="dxa"/>
          </w:tcPr>
          <w:p w14:paraId="759A95A2" w14:textId="77777777" w:rsidR="00B04E56" w:rsidRPr="00320BBE" w:rsidRDefault="00B04E56" w:rsidP="00943901">
            <w:pPr>
              <w:spacing w:line="276" w:lineRule="auto"/>
              <w:jc w:val="center"/>
              <w:rPr>
                <w:rFonts w:ascii="GHEA Grapalat" w:hAnsi="GHEA Grapalat"/>
                <w:b/>
                <w:lang w:val="hy-AM"/>
              </w:rPr>
            </w:pPr>
          </w:p>
        </w:tc>
        <w:tc>
          <w:tcPr>
            <w:tcW w:w="2835" w:type="dxa"/>
          </w:tcPr>
          <w:p w14:paraId="408F9C04" w14:textId="60610A16" w:rsidR="00B04E56" w:rsidRPr="004A5F81" w:rsidRDefault="00B04E56" w:rsidP="004A5F81">
            <w:pPr>
              <w:spacing w:line="276" w:lineRule="auto"/>
              <w:jc w:val="center"/>
              <w:rPr>
                <w:rFonts w:ascii="GHEA Grapalat" w:hAnsi="GHEA Grapalat"/>
                <w:b/>
                <w:bCs/>
                <w:lang w:val="hy-AM"/>
              </w:rPr>
            </w:pPr>
            <w:bookmarkStart w:id="17" w:name="_Hlk190912602"/>
            <w:r w:rsidRPr="004A5F81">
              <w:rPr>
                <w:rFonts w:ascii="GHEA Grapalat" w:hAnsi="GHEA Grapalat"/>
                <w:b/>
                <w:bCs/>
                <w:lang w:val="hy-AM"/>
              </w:rPr>
              <w:t>Միջոցառում 2.3.1.</w:t>
            </w:r>
          </w:p>
          <w:p w14:paraId="794E4B41" w14:textId="3A3C6B71" w:rsidR="00B04E56" w:rsidRPr="00320BBE" w:rsidRDefault="00B04E56" w:rsidP="00943901">
            <w:pPr>
              <w:spacing w:line="276" w:lineRule="auto"/>
              <w:jc w:val="center"/>
              <w:rPr>
                <w:rFonts w:ascii="GHEA Grapalat" w:hAnsi="GHEA Grapalat" w:cs="Calibri"/>
                <w:lang w:val="hy-AM"/>
              </w:rPr>
            </w:pPr>
            <w:r w:rsidRPr="00320BBE">
              <w:rPr>
                <w:rFonts w:ascii="GHEA Grapalat" w:hAnsi="GHEA Grapalat"/>
                <w:lang w:val="hy-AM"/>
              </w:rPr>
              <w:t xml:space="preserve">Սյունիքի, Տավուշի և Գեղարքունիքի մարզերում սելավատարերի անձնագրավորում, սելավային վտանգի ինդեքսի մշակում և սելավային ռիսկերի մոդելավորում՝ աշխարհագրական տեղեկատվական համակարգ հենքի վրա  </w:t>
            </w:r>
          </w:p>
          <w:bookmarkEnd w:id="17"/>
          <w:p w14:paraId="22A325E7" w14:textId="029716B2" w:rsidR="00B04E56" w:rsidRPr="00320BBE" w:rsidRDefault="00B04E56" w:rsidP="00943901">
            <w:pPr>
              <w:spacing w:line="276" w:lineRule="auto"/>
              <w:jc w:val="center"/>
              <w:rPr>
                <w:rFonts w:ascii="GHEA Grapalat" w:hAnsi="GHEA Grapalat"/>
                <w:b/>
                <w:lang w:val="hy-AM"/>
              </w:rPr>
            </w:pPr>
          </w:p>
        </w:tc>
        <w:tc>
          <w:tcPr>
            <w:tcW w:w="4005" w:type="dxa"/>
          </w:tcPr>
          <w:p w14:paraId="0BC899F5" w14:textId="77777777" w:rsidR="00B04E56" w:rsidRPr="00320BBE" w:rsidRDefault="00B04E56" w:rsidP="00943901">
            <w:pPr>
              <w:spacing w:line="276" w:lineRule="auto"/>
              <w:jc w:val="center"/>
              <w:rPr>
                <w:rFonts w:ascii="GHEA Grapalat" w:hAnsi="GHEA Grapalat"/>
                <w:lang w:val="hy-AM"/>
              </w:rPr>
            </w:pPr>
            <w:r w:rsidRPr="00320BBE">
              <w:rPr>
                <w:rFonts w:ascii="GHEA Grapalat" w:hAnsi="GHEA Grapalat"/>
                <w:lang w:val="hy-AM"/>
              </w:rPr>
              <w:t>Սյունիքի, Տավուշի և Գեղարքունիքի մարզերում սելավատարերի մշակված անձնագրեր, ինդեքսներ և աշխարհագրական տեղեկատվական համակարգ հենքի վրա պատրաստված սելավային ռիսկերի մոդելների առկայություն</w:t>
            </w:r>
          </w:p>
          <w:p w14:paraId="29C700C1" w14:textId="77777777" w:rsidR="00B04E56" w:rsidRPr="00320BBE" w:rsidRDefault="00B04E56" w:rsidP="00943901">
            <w:pPr>
              <w:spacing w:line="276" w:lineRule="auto"/>
              <w:jc w:val="center"/>
              <w:rPr>
                <w:rFonts w:ascii="GHEA Grapalat" w:hAnsi="GHEA Grapalat"/>
                <w:lang w:val="hy-AM"/>
              </w:rPr>
            </w:pPr>
          </w:p>
          <w:p w14:paraId="5274C128" w14:textId="77777777" w:rsidR="00B04E56" w:rsidRPr="00320BBE" w:rsidRDefault="00B04E56" w:rsidP="00943901">
            <w:pPr>
              <w:spacing w:line="276" w:lineRule="auto"/>
              <w:jc w:val="center"/>
              <w:rPr>
                <w:rFonts w:ascii="GHEA Grapalat" w:hAnsi="GHEA Grapalat"/>
                <w:lang w:val="hy-AM"/>
              </w:rPr>
            </w:pPr>
            <w:r w:rsidRPr="00320BBE">
              <w:rPr>
                <w:rFonts w:ascii="GHEA Grapalat" w:hAnsi="GHEA Grapalat"/>
                <w:lang w:val="hy-AM"/>
              </w:rPr>
              <w:t xml:space="preserve"> </w:t>
            </w:r>
          </w:p>
          <w:p w14:paraId="02BC80B2" w14:textId="7223AC63" w:rsidR="00B04E56" w:rsidRPr="00320BBE" w:rsidRDefault="00B04E56" w:rsidP="00943901">
            <w:pPr>
              <w:spacing w:line="276" w:lineRule="auto"/>
              <w:jc w:val="center"/>
              <w:rPr>
                <w:rFonts w:ascii="GHEA Grapalat" w:hAnsi="GHEA Grapalat"/>
                <w:lang w:val="hy-AM"/>
              </w:rPr>
            </w:pPr>
            <w:r w:rsidRPr="00320BBE">
              <w:rPr>
                <w:rFonts w:ascii="GHEA Grapalat" w:hAnsi="GHEA Grapalat"/>
                <w:lang w:val="hy-AM"/>
              </w:rPr>
              <w:t xml:space="preserve">Սելավային ռիսկերի նվազեցում Սյունիքի, Տավուշի և Գեղարքունիքի մարզերում առնվազն 15%-ով </w:t>
            </w:r>
          </w:p>
          <w:p w14:paraId="67F1D2CD" w14:textId="01E7D809" w:rsidR="00B04E56" w:rsidRPr="00320BBE" w:rsidRDefault="00B04E56" w:rsidP="00943901">
            <w:pPr>
              <w:spacing w:line="276" w:lineRule="auto"/>
              <w:jc w:val="center"/>
              <w:rPr>
                <w:rFonts w:ascii="GHEA Grapalat" w:hAnsi="GHEA Grapalat"/>
                <w:bCs/>
                <w:lang w:val="hy-AM"/>
              </w:rPr>
            </w:pPr>
            <w:r w:rsidRPr="00320BBE">
              <w:rPr>
                <w:rFonts w:ascii="GHEA Grapalat" w:hAnsi="GHEA Grapalat"/>
                <w:bCs/>
                <w:lang w:val="hy-AM"/>
              </w:rPr>
              <w:t xml:space="preserve"> </w:t>
            </w:r>
          </w:p>
        </w:tc>
        <w:tc>
          <w:tcPr>
            <w:tcW w:w="1980" w:type="dxa"/>
          </w:tcPr>
          <w:p w14:paraId="55156036" w14:textId="77777777" w:rsidR="00B04E56" w:rsidRPr="00320BBE" w:rsidRDefault="00B04E56" w:rsidP="00943901">
            <w:pPr>
              <w:spacing w:line="276" w:lineRule="auto"/>
              <w:jc w:val="center"/>
              <w:rPr>
                <w:rFonts w:ascii="GHEA Grapalat" w:hAnsi="GHEA Grapalat"/>
                <w:lang w:val="ru-RU"/>
              </w:rPr>
            </w:pPr>
            <w:r w:rsidRPr="00320BBE">
              <w:rPr>
                <w:rFonts w:ascii="GHEA Grapalat" w:hAnsi="GHEA Grapalat"/>
                <w:lang w:val="ru-RU"/>
              </w:rPr>
              <w:t>2025 թվականի մարտի</w:t>
            </w:r>
          </w:p>
          <w:p w14:paraId="4330F20A" w14:textId="0219C2AC" w:rsidR="00B04E56" w:rsidRPr="00320BBE" w:rsidRDefault="00B04E56" w:rsidP="00943901">
            <w:pPr>
              <w:spacing w:line="276" w:lineRule="auto"/>
              <w:jc w:val="center"/>
              <w:rPr>
                <w:rFonts w:ascii="GHEA Grapalat" w:hAnsi="GHEA Grapalat"/>
                <w:lang w:val="hy-AM"/>
              </w:rPr>
            </w:pPr>
            <w:r w:rsidRPr="00320BBE">
              <w:rPr>
                <w:rFonts w:ascii="GHEA Grapalat" w:hAnsi="GHEA Grapalat"/>
                <w:lang w:val="ru-RU"/>
              </w:rPr>
              <w:t>3-րդ տասնօրյակ</w:t>
            </w:r>
          </w:p>
        </w:tc>
        <w:tc>
          <w:tcPr>
            <w:tcW w:w="4590" w:type="dxa"/>
          </w:tcPr>
          <w:p w14:paraId="14389F38" w14:textId="77777777" w:rsidR="00B04E56" w:rsidRPr="00320BBE" w:rsidRDefault="00B04E56" w:rsidP="00FB732D">
            <w:pPr>
              <w:spacing w:before="240"/>
              <w:ind w:right="34" w:firstLine="315"/>
              <w:jc w:val="both"/>
              <w:rPr>
                <w:rFonts w:ascii="GHEA Grapalat" w:hAnsi="GHEA Grapalat"/>
                <w:bCs/>
                <w:lang w:val="hy-AM"/>
              </w:rPr>
            </w:pPr>
            <w:r w:rsidRPr="00320BBE">
              <w:rPr>
                <w:rFonts w:ascii="GHEA Grapalat" w:hAnsi="GHEA Grapalat"/>
                <w:bCs/>
                <w:lang w:val="hy-AM"/>
              </w:rPr>
              <w:t xml:space="preserve">ՆԳՆ, ՏԿԵՆ և ՄԱԶԾ համագործակցությամբ աշխարհատեղեկատվական համակարգ (GIS) հենքի վրա Սյունիքի, Տավուշի և Գեղարքունիքի մարզերի համար մշակվել է աղետների ռիսկի ինդեքսավորման համակարգ՝ որպես փորձնական մոդել։ Այն իր մեջ ներառում է երկրաշարժի, սողանքի, սելավի և քարաթափման վտանգների ռիսկի ինդեքսը։ </w:t>
            </w:r>
          </w:p>
          <w:p w14:paraId="5B40E469" w14:textId="77777777" w:rsidR="00B04E56" w:rsidRPr="00320BBE" w:rsidRDefault="00B04E56" w:rsidP="00FB732D">
            <w:pPr>
              <w:ind w:right="34" w:firstLine="315"/>
              <w:jc w:val="both"/>
              <w:rPr>
                <w:rFonts w:ascii="GHEA Grapalat" w:hAnsi="GHEA Grapalat"/>
                <w:bCs/>
                <w:lang w:val="hy-AM"/>
              </w:rPr>
            </w:pPr>
            <w:r w:rsidRPr="00320BBE">
              <w:rPr>
                <w:rFonts w:ascii="GHEA Grapalat" w:hAnsi="GHEA Grapalat"/>
                <w:bCs/>
                <w:lang w:val="hy-AM"/>
              </w:rPr>
              <w:t xml:space="preserve">Համակարգը հնարավորություն է ընձեռում աջակցել համայնքի զարգացմանն ուղղված գործընթացների իրականացմանը՝ ելնելով առկա ռիսկի ազդեցությունից, ինչպես նաև կատարել վտանգների, խոցելիության, կարողությունների, համայնքի սոցիալ տնտեսական կյանքի վրա աղետների հնարավոր ազդեցության գնահատում՝ համադրելով առկա բազմաշերտ տեղեկատվությունը։   </w:t>
            </w:r>
          </w:p>
          <w:p w14:paraId="63876B68" w14:textId="77777777" w:rsidR="00B04E56" w:rsidRPr="00320BBE" w:rsidRDefault="00B04E56" w:rsidP="00FB732D">
            <w:pPr>
              <w:ind w:right="34" w:firstLine="315"/>
              <w:jc w:val="both"/>
              <w:rPr>
                <w:rFonts w:ascii="GHEA Grapalat" w:hAnsi="GHEA Grapalat"/>
                <w:bCs/>
                <w:lang w:val="hy-AM"/>
              </w:rPr>
            </w:pPr>
          </w:p>
          <w:p w14:paraId="5D3057C3" w14:textId="77777777" w:rsidR="00B04E56" w:rsidRPr="00320BBE" w:rsidRDefault="00B04E56" w:rsidP="00FB732D">
            <w:pPr>
              <w:ind w:right="34" w:firstLine="315"/>
              <w:jc w:val="both"/>
              <w:rPr>
                <w:rFonts w:ascii="GHEA Grapalat" w:hAnsi="GHEA Grapalat"/>
                <w:bCs/>
                <w:lang w:val="hy-AM"/>
              </w:rPr>
            </w:pPr>
            <w:r w:rsidRPr="00320BBE">
              <w:rPr>
                <w:rFonts w:ascii="GHEA Grapalat" w:hAnsi="GHEA Grapalat"/>
                <w:bCs/>
                <w:lang w:val="hy-AM"/>
              </w:rPr>
              <w:t xml:space="preserve">Սյունիքի, Տավուշի և Գեղարքունիքի մարզերում սելավատարերի </w:t>
            </w:r>
            <w:r w:rsidRPr="00320BBE">
              <w:rPr>
                <w:rFonts w:ascii="GHEA Grapalat" w:hAnsi="GHEA Grapalat"/>
                <w:bCs/>
                <w:lang w:val="hy-AM"/>
              </w:rPr>
              <w:lastRenderedPageBreak/>
              <w:t>քարտեզագրման գործընթացն իրականացվել է՝ ելելով առկա տվյալների հասանելիությունից։</w:t>
            </w:r>
          </w:p>
          <w:p w14:paraId="22A3ABA8" w14:textId="77777777" w:rsidR="00B04E56" w:rsidRPr="00320BBE" w:rsidRDefault="00B04E56" w:rsidP="00FB732D">
            <w:pPr>
              <w:ind w:right="34" w:firstLine="315"/>
              <w:jc w:val="both"/>
              <w:rPr>
                <w:rFonts w:ascii="GHEA Grapalat" w:hAnsi="GHEA Grapalat"/>
                <w:bCs/>
                <w:lang w:val="hy-AM"/>
              </w:rPr>
            </w:pPr>
            <w:r w:rsidRPr="00320BBE">
              <w:rPr>
                <w:rFonts w:ascii="GHEA Grapalat" w:hAnsi="GHEA Grapalat"/>
                <w:bCs/>
                <w:lang w:val="hy-AM"/>
              </w:rPr>
              <w:t>Առկա տեղեկատվությունը զետեղվել է GIS հարթակում և ներառվել ռիսկերի ինդեքսավորման գործընթացում։</w:t>
            </w:r>
          </w:p>
          <w:p w14:paraId="12C7F283" w14:textId="77777777" w:rsidR="00B04E56" w:rsidRPr="00320BBE" w:rsidRDefault="00B04E56" w:rsidP="00FB732D">
            <w:pPr>
              <w:ind w:right="34" w:firstLine="315"/>
              <w:jc w:val="both"/>
              <w:rPr>
                <w:rFonts w:ascii="GHEA Grapalat" w:hAnsi="GHEA Grapalat"/>
                <w:lang w:val="hy-AM"/>
              </w:rPr>
            </w:pPr>
            <w:r w:rsidRPr="00320BBE">
              <w:rPr>
                <w:rFonts w:ascii="GHEA Grapalat" w:hAnsi="GHEA Grapalat"/>
                <w:bCs/>
                <w:lang w:val="hy-AM"/>
              </w:rPr>
              <w:t>2023թ</w:t>
            </w:r>
            <w:r w:rsidRPr="00320BBE">
              <w:rPr>
                <w:rFonts w:ascii="MS Mincho" w:eastAsia="MS Mincho" w:hAnsi="MS Mincho" w:cs="MS Mincho" w:hint="eastAsia"/>
                <w:bCs/>
                <w:lang w:val="hy-AM"/>
              </w:rPr>
              <w:t>․</w:t>
            </w:r>
            <w:r w:rsidRPr="00320BBE">
              <w:rPr>
                <w:rFonts w:ascii="GHEA Grapalat" w:hAnsi="GHEA Grapalat"/>
                <w:bCs/>
                <w:lang w:val="hy-AM"/>
              </w:rPr>
              <w:t xml:space="preserve">ձևավորվել է ռիսկերի ինդեքսավորման հարթակը և հանձնվել ՇՄՆ  «հիդրոօդերեվութաբանության և   մոնիթորինգի  կենտրոն» ՊՈԱԿ-ին հետագա օգտագործման համար։ Սյունիքի, Տավուշի և Գեղարքունիքի մարզերի համար նույն սկզբունքով ներառվել են նաև երկրաշարժի և սողանքների ռիսկի ինդեքսավորման գործընթացները։ </w:t>
            </w:r>
            <w:r w:rsidRPr="00320BBE">
              <w:rPr>
                <w:rFonts w:ascii="GHEA Grapalat" w:hAnsi="GHEA Grapalat"/>
                <w:lang w:val="hy-AM"/>
              </w:rPr>
              <w:t xml:space="preserve">  </w:t>
            </w:r>
          </w:p>
          <w:p w14:paraId="47C2553B" w14:textId="6C2CEE89" w:rsidR="00B04E56" w:rsidRPr="00320BBE" w:rsidRDefault="00B04E56" w:rsidP="00FB732D">
            <w:pPr>
              <w:ind w:right="34" w:firstLine="315"/>
              <w:jc w:val="both"/>
              <w:rPr>
                <w:rFonts w:ascii="GHEA Grapalat" w:hAnsi="GHEA Grapalat"/>
                <w:lang w:val="hy-AM"/>
              </w:rPr>
            </w:pPr>
            <w:r w:rsidRPr="00320BBE">
              <w:rPr>
                <w:rFonts w:ascii="GHEA Grapalat" w:hAnsi="GHEA Grapalat"/>
                <w:lang w:val="hy-AM"/>
              </w:rPr>
              <w:t xml:space="preserve">    </w:t>
            </w:r>
          </w:p>
        </w:tc>
      </w:tr>
      <w:tr w:rsidR="00B04E56" w:rsidRPr="00294E14" w14:paraId="16E698E7" w14:textId="77777777" w:rsidTr="00B04E56">
        <w:trPr>
          <w:trHeight w:val="53"/>
        </w:trPr>
        <w:tc>
          <w:tcPr>
            <w:tcW w:w="630" w:type="dxa"/>
          </w:tcPr>
          <w:p w14:paraId="026C0613" w14:textId="77777777" w:rsidR="00B04E56" w:rsidRPr="00320BBE" w:rsidRDefault="00B04E56" w:rsidP="0033604B">
            <w:pPr>
              <w:spacing w:line="276" w:lineRule="auto"/>
              <w:jc w:val="center"/>
              <w:rPr>
                <w:rFonts w:ascii="GHEA Grapalat" w:hAnsi="GHEA Grapalat"/>
                <w:b/>
                <w:lang w:val="hy-AM"/>
              </w:rPr>
            </w:pPr>
          </w:p>
        </w:tc>
        <w:tc>
          <w:tcPr>
            <w:tcW w:w="2835" w:type="dxa"/>
          </w:tcPr>
          <w:p w14:paraId="584755B0" w14:textId="2F1A1184" w:rsidR="00B04E56" w:rsidRPr="00887353" w:rsidRDefault="00B04E56" w:rsidP="0033604B">
            <w:pPr>
              <w:spacing w:line="276" w:lineRule="auto"/>
              <w:jc w:val="center"/>
              <w:rPr>
                <w:rFonts w:ascii="GHEA Grapalat" w:hAnsi="GHEA Grapalat" w:cs="Calibri"/>
                <w:lang w:val="hy-AM"/>
              </w:rPr>
            </w:pPr>
            <w:r w:rsidRPr="00887353">
              <w:rPr>
                <w:rFonts w:ascii="GHEA Grapalat" w:hAnsi="GHEA Grapalat"/>
                <w:b/>
                <w:bCs/>
                <w:lang w:val="hy-AM"/>
              </w:rPr>
              <w:t>Միջոցառում 2.3.2.</w:t>
            </w:r>
            <w:r w:rsidRPr="00887353">
              <w:rPr>
                <w:rFonts w:ascii="Calibri" w:hAnsi="Calibri" w:cs="Calibri"/>
                <w:lang w:val="hy-AM"/>
              </w:rPr>
              <w:t> </w:t>
            </w:r>
            <w:r w:rsidRPr="00887353">
              <w:rPr>
                <w:rFonts w:ascii="GHEA Grapalat" w:hAnsi="GHEA Grapalat" w:cs="Calibri"/>
                <w:lang w:val="hy-AM"/>
              </w:rPr>
              <w:t xml:space="preserve"> </w:t>
            </w:r>
          </w:p>
          <w:p w14:paraId="61041EAF" w14:textId="43AF1A07" w:rsidR="00B04E56" w:rsidRPr="00887353" w:rsidRDefault="00B04E56" w:rsidP="0033604B">
            <w:pPr>
              <w:spacing w:line="276" w:lineRule="auto"/>
              <w:jc w:val="center"/>
              <w:rPr>
                <w:rFonts w:ascii="GHEA Grapalat" w:hAnsi="GHEA Grapalat"/>
                <w:b/>
                <w:bCs/>
                <w:lang w:val="hy-AM"/>
              </w:rPr>
            </w:pPr>
            <w:r w:rsidRPr="00887353">
              <w:rPr>
                <w:rFonts w:ascii="GHEA Grapalat" w:hAnsi="GHEA Grapalat"/>
                <w:lang w:val="hy-AM"/>
              </w:rPr>
              <w:t xml:space="preserve">Սելավային ռիսկի մոդելավորման՝ ներառյալ ջրամբարի պատվարի փլուզման դեպքում, ուսումնական մոդուլի տեղայնացում համաշխարհային լավագույն փորձի հիման վրա </w:t>
            </w:r>
          </w:p>
        </w:tc>
        <w:tc>
          <w:tcPr>
            <w:tcW w:w="4005" w:type="dxa"/>
          </w:tcPr>
          <w:p w14:paraId="2F865742" w14:textId="77777777" w:rsidR="00B04E56" w:rsidRPr="00887353" w:rsidRDefault="00B04E56" w:rsidP="0033604B">
            <w:pPr>
              <w:spacing w:line="276" w:lineRule="auto"/>
              <w:jc w:val="center"/>
              <w:rPr>
                <w:rFonts w:ascii="GHEA Grapalat" w:hAnsi="GHEA Grapalat"/>
                <w:lang w:val="hy-AM"/>
              </w:rPr>
            </w:pPr>
            <w:r w:rsidRPr="00887353">
              <w:rPr>
                <w:rFonts w:ascii="GHEA Grapalat" w:hAnsi="GHEA Grapalat"/>
                <w:lang w:val="hy-AM"/>
              </w:rPr>
              <w:t>Սելավային ռիսկի մոդելավորման՝ ներառյալ ջրամբարի պատվարի փլուզման դեպքում, առկա ուսումնական մոդուլ՝ ինտեգրված մասնագիտական կարողության զարգացման</w:t>
            </w:r>
          </w:p>
          <w:p w14:paraId="34FF730A" w14:textId="77777777" w:rsidR="00B04E56" w:rsidRPr="00887353" w:rsidRDefault="00B04E56" w:rsidP="0033604B">
            <w:pPr>
              <w:spacing w:line="276" w:lineRule="auto"/>
              <w:jc w:val="center"/>
              <w:rPr>
                <w:rFonts w:ascii="GHEA Grapalat" w:hAnsi="GHEA Grapalat"/>
                <w:bCs/>
                <w:lang w:val="hy-AM"/>
              </w:rPr>
            </w:pPr>
            <w:r w:rsidRPr="00887353">
              <w:rPr>
                <w:rFonts w:ascii="GHEA Grapalat" w:hAnsi="GHEA Grapalat"/>
                <w:lang w:val="ru-RU"/>
              </w:rPr>
              <w:t>գործընթացներում</w:t>
            </w:r>
            <w:r w:rsidRPr="00887353">
              <w:rPr>
                <w:rFonts w:ascii="GHEA Grapalat" w:hAnsi="GHEA Grapalat"/>
                <w:bCs/>
                <w:lang w:val="hy-AM"/>
              </w:rPr>
              <w:t xml:space="preserve"> </w:t>
            </w:r>
          </w:p>
          <w:p w14:paraId="761A16FF" w14:textId="53851EE7" w:rsidR="00B04E56" w:rsidRPr="00887353" w:rsidRDefault="00B04E56" w:rsidP="0033604B">
            <w:pPr>
              <w:spacing w:line="276" w:lineRule="auto"/>
              <w:jc w:val="center"/>
              <w:rPr>
                <w:rFonts w:ascii="GHEA Grapalat" w:hAnsi="GHEA Grapalat"/>
                <w:bCs/>
                <w:lang w:val="hy-AM"/>
              </w:rPr>
            </w:pPr>
          </w:p>
        </w:tc>
        <w:tc>
          <w:tcPr>
            <w:tcW w:w="1980" w:type="dxa"/>
          </w:tcPr>
          <w:p w14:paraId="3A8E1776" w14:textId="77777777" w:rsidR="00B04E56" w:rsidRPr="00887353" w:rsidRDefault="00B04E56" w:rsidP="0033604B">
            <w:pPr>
              <w:spacing w:line="276" w:lineRule="auto"/>
              <w:jc w:val="center"/>
              <w:rPr>
                <w:rFonts w:ascii="GHEA Grapalat" w:hAnsi="GHEA Grapalat"/>
                <w:lang w:val="ru-RU"/>
              </w:rPr>
            </w:pPr>
            <w:r w:rsidRPr="00887353">
              <w:rPr>
                <w:rFonts w:ascii="GHEA Grapalat" w:hAnsi="GHEA Grapalat"/>
                <w:lang w:val="ru-RU"/>
              </w:rPr>
              <w:t>2026 թվականի մարտի</w:t>
            </w:r>
          </w:p>
          <w:p w14:paraId="61F13A15" w14:textId="7826D278" w:rsidR="00B04E56" w:rsidRPr="00887353" w:rsidRDefault="00B04E56" w:rsidP="0033604B">
            <w:pPr>
              <w:spacing w:line="276" w:lineRule="auto"/>
              <w:jc w:val="center"/>
              <w:rPr>
                <w:rFonts w:ascii="GHEA Grapalat" w:hAnsi="GHEA Grapalat"/>
                <w:bCs/>
                <w:lang w:val="hy-AM"/>
              </w:rPr>
            </w:pPr>
            <w:r w:rsidRPr="00887353">
              <w:rPr>
                <w:rFonts w:ascii="GHEA Grapalat" w:hAnsi="GHEA Grapalat"/>
                <w:lang w:val="ru-RU"/>
              </w:rPr>
              <w:t>3-րդ տասնօրյակ</w:t>
            </w:r>
          </w:p>
        </w:tc>
        <w:tc>
          <w:tcPr>
            <w:tcW w:w="4590" w:type="dxa"/>
          </w:tcPr>
          <w:p w14:paraId="71876EDE" w14:textId="77777777" w:rsidR="00B04E56" w:rsidRPr="00887353" w:rsidRDefault="00B04E56" w:rsidP="00FB732D">
            <w:pPr>
              <w:ind w:right="34" w:firstLine="315"/>
              <w:jc w:val="center"/>
              <w:rPr>
                <w:rFonts w:ascii="GHEA Grapalat" w:hAnsi="GHEA Grapalat"/>
                <w:b/>
                <w:lang w:val="hy-AM"/>
              </w:rPr>
            </w:pPr>
          </w:p>
          <w:p w14:paraId="2B6BC094" w14:textId="62E10D04" w:rsidR="00B04E56" w:rsidRPr="00887353" w:rsidRDefault="00B04E56" w:rsidP="005B1C02">
            <w:pPr>
              <w:spacing w:line="276" w:lineRule="auto"/>
              <w:ind w:right="34" w:firstLine="315"/>
              <w:jc w:val="both"/>
              <w:rPr>
                <w:rFonts w:ascii="GHEA Grapalat" w:hAnsi="GHEA Grapalat"/>
                <w:color w:val="EE0000"/>
              </w:rPr>
            </w:pPr>
            <w:r w:rsidRPr="00887353">
              <w:rPr>
                <w:rFonts w:ascii="GHEA Grapalat" w:hAnsi="GHEA Grapalat"/>
                <w:lang w:val="hy-AM"/>
              </w:rPr>
              <w:t xml:space="preserve"> </w:t>
            </w:r>
            <w:r w:rsidRPr="00887353">
              <w:rPr>
                <w:rFonts w:ascii="GHEA Grapalat" w:hAnsi="GHEA Grapalat"/>
                <w:color w:val="000000" w:themeColor="text1"/>
                <w:lang w:val="hy-AM"/>
              </w:rPr>
              <w:t>ՄԱԶԾ</w:t>
            </w:r>
            <w:r>
              <w:rPr>
                <w:rFonts w:ascii="GHEA Grapalat" w:hAnsi="GHEA Grapalat"/>
                <w:color w:val="000000" w:themeColor="text1"/>
                <w:lang w:val="hy-AM"/>
              </w:rPr>
              <w:t>-ի հետ համագործակցությամբ</w:t>
            </w:r>
            <w:r w:rsidRPr="00887353">
              <w:rPr>
                <w:rFonts w:ascii="GHEA Grapalat" w:hAnsi="GHEA Grapalat"/>
                <w:color w:val="000000" w:themeColor="text1"/>
                <w:lang w:val="hy-AM"/>
              </w:rPr>
              <w:t xml:space="preserve"> մշակվել է Ջրամբարների պատվարի ռիսկի գնահատման ուսումնական ծրագիր (հիմքում ընկած է Ճապոնիայի լավագույն փորձը), որը տրամադրվել է ՆԳՆ կրթահամալիրին հետագա մոտարկման և հաստատման համար։ Աշխատանքները գտնվում են ավարտական փուլում։</w:t>
            </w:r>
          </w:p>
          <w:p w14:paraId="7E4E24CC" w14:textId="48953A17" w:rsidR="00B04E56" w:rsidRPr="00887353" w:rsidRDefault="00B04E56" w:rsidP="00FB732D">
            <w:pPr>
              <w:shd w:val="clear" w:color="auto" w:fill="FFFFFF"/>
              <w:ind w:right="34" w:firstLine="315"/>
              <w:jc w:val="center"/>
              <w:rPr>
                <w:rFonts w:ascii="GHEA Grapalat" w:hAnsi="GHEA Grapalat"/>
                <w:b/>
                <w:lang w:val="hy-AM"/>
              </w:rPr>
            </w:pPr>
          </w:p>
        </w:tc>
      </w:tr>
      <w:tr w:rsidR="00B04E56" w:rsidRPr="00320BBE" w14:paraId="15CA81D2" w14:textId="77777777" w:rsidTr="00B04E56">
        <w:trPr>
          <w:trHeight w:val="3034"/>
        </w:trPr>
        <w:tc>
          <w:tcPr>
            <w:tcW w:w="630" w:type="dxa"/>
          </w:tcPr>
          <w:p w14:paraId="55536A78" w14:textId="77777777" w:rsidR="00B04E56" w:rsidRPr="00320BBE" w:rsidRDefault="00B04E56" w:rsidP="0033604B">
            <w:pPr>
              <w:spacing w:line="276" w:lineRule="auto"/>
              <w:jc w:val="center"/>
              <w:rPr>
                <w:rFonts w:ascii="GHEA Grapalat" w:hAnsi="GHEA Grapalat"/>
                <w:b/>
                <w:lang w:val="hy-AM"/>
              </w:rPr>
            </w:pPr>
          </w:p>
        </w:tc>
        <w:tc>
          <w:tcPr>
            <w:tcW w:w="2835" w:type="dxa"/>
          </w:tcPr>
          <w:p w14:paraId="3286D0CF" w14:textId="5DA30F11" w:rsidR="00B04E56" w:rsidRPr="00320BBE" w:rsidRDefault="00B04E56" w:rsidP="0033604B">
            <w:pPr>
              <w:spacing w:line="276" w:lineRule="auto"/>
              <w:jc w:val="center"/>
              <w:rPr>
                <w:rFonts w:ascii="GHEA Grapalat" w:hAnsi="GHEA Grapalat"/>
                <w:b/>
                <w:color w:val="EE0000"/>
                <w:lang w:val="hy-AM"/>
              </w:rPr>
            </w:pPr>
            <w:r w:rsidRPr="00230926">
              <w:rPr>
                <w:rFonts w:ascii="GHEA Grapalat" w:hAnsi="GHEA Grapalat"/>
                <w:b/>
                <w:bCs/>
                <w:lang w:val="hy-AM"/>
              </w:rPr>
              <w:t>Միջոցառում 2.4.2.</w:t>
            </w:r>
            <w:r w:rsidRPr="00320BBE">
              <w:rPr>
                <w:rFonts w:ascii="GHEA Grapalat" w:hAnsi="GHEA Grapalat"/>
                <w:b/>
                <w:bCs/>
                <w:highlight w:val="green"/>
                <w:lang w:val="hy-AM"/>
              </w:rPr>
              <w:t xml:space="preserve"> </w:t>
            </w:r>
            <w:r w:rsidRPr="00320BBE">
              <w:rPr>
                <w:rFonts w:ascii="GHEA Grapalat" w:hAnsi="GHEA Grapalat"/>
                <w:lang w:val="hy-AM"/>
              </w:rPr>
              <w:t>Ագարակ և Մեղրի քաղաքային բնակավայրերի սեյսմիկ ռիսկի (և այլ ռիսկերի) գնահատում (մասնավորապես հնարավոր երկրաշարժի ծագման և տարածման, սցենարային և կասկադային հետևանքների գնահատում) և արդյունքներով պայմանավորված համապատասխան միջոցառումների պլանավորում</w:t>
            </w:r>
          </w:p>
        </w:tc>
        <w:tc>
          <w:tcPr>
            <w:tcW w:w="4005" w:type="dxa"/>
          </w:tcPr>
          <w:p w14:paraId="60BAF8DB" w14:textId="77777777" w:rsidR="00B04E56" w:rsidRPr="00320BBE" w:rsidRDefault="00B04E56" w:rsidP="0033604B">
            <w:pPr>
              <w:spacing w:line="276" w:lineRule="auto"/>
              <w:jc w:val="center"/>
              <w:rPr>
                <w:rFonts w:ascii="GHEA Grapalat" w:hAnsi="GHEA Grapalat"/>
                <w:bCs/>
                <w:lang w:val="hy-AM"/>
              </w:rPr>
            </w:pPr>
            <w:r w:rsidRPr="00320BBE">
              <w:rPr>
                <w:rFonts w:ascii="GHEA Grapalat" w:hAnsi="GHEA Grapalat"/>
                <w:bCs/>
                <w:lang w:val="hy-AM"/>
              </w:rPr>
              <w:t>Ագարակ և Մեղրի քաղաքային բնակավայրերի սեյսմիկ ռիսկի գնահատված մոդելների առկայություն</w:t>
            </w:r>
          </w:p>
          <w:p w14:paraId="5D23352A" w14:textId="77777777" w:rsidR="00B04E56" w:rsidRPr="00320BBE" w:rsidRDefault="00B04E56" w:rsidP="0033604B">
            <w:pPr>
              <w:spacing w:line="276" w:lineRule="auto"/>
              <w:jc w:val="center"/>
              <w:rPr>
                <w:rFonts w:ascii="GHEA Grapalat" w:hAnsi="GHEA Grapalat"/>
                <w:bCs/>
                <w:lang w:val="hy-AM"/>
              </w:rPr>
            </w:pPr>
          </w:p>
          <w:p w14:paraId="79055B8E" w14:textId="592E37E5" w:rsidR="00B04E56" w:rsidRPr="00320BBE" w:rsidRDefault="00B04E56" w:rsidP="0033604B">
            <w:pPr>
              <w:spacing w:line="276" w:lineRule="auto"/>
              <w:jc w:val="center"/>
              <w:rPr>
                <w:rFonts w:ascii="GHEA Grapalat" w:hAnsi="GHEA Grapalat"/>
                <w:bCs/>
                <w:color w:val="EE0000"/>
                <w:lang w:val="hy-AM"/>
              </w:rPr>
            </w:pPr>
            <w:r w:rsidRPr="00320BBE">
              <w:rPr>
                <w:rFonts w:ascii="GHEA Grapalat" w:hAnsi="GHEA Grapalat"/>
                <w:bCs/>
                <w:lang w:val="hy-AM"/>
              </w:rPr>
              <w:t>Ագարակ և Մեղրի քաղաքային բնակավայրերի սեյսմիկ ռիսկի նվազեցում առնվազն 30%-ով</w:t>
            </w:r>
          </w:p>
        </w:tc>
        <w:tc>
          <w:tcPr>
            <w:tcW w:w="1980" w:type="dxa"/>
          </w:tcPr>
          <w:p w14:paraId="08540148" w14:textId="77777777" w:rsidR="00B04E56" w:rsidRPr="00320BBE" w:rsidRDefault="00B04E56" w:rsidP="0033604B">
            <w:pPr>
              <w:spacing w:line="276" w:lineRule="auto"/>
              <w:jc w:val="center"/>
              <w:rPr>
                <w:rFonts w:ascii="GHEA Grapalat" w:hAnsi="GHEA Grapalat"/>
                <w:bCs/>
                <w:lang w:val="hy-AM"/>
              </w:rPr>
            </w:pPr>
            <w:r w:rsidRPr="00320BBE">
              <w:rPr>
                <w:rFonts w:ascii="GHEA Grapalat" w:hAnsi="GHEA Grapalat"/>
                <w:bCs/>
                <w:lang w:val="hy-AM"/>
              </w:rPr>
              <w:t>2026 թվականի մարտի</w:t>
            </w:r>
          </w:p>
          <w:p w14:paraId="5D9645EE" w14:textId="359B9841" w:rsidR="00B04E56" w:rsidRPr="00320BBE" w:rsidRDefault="00B04E56" w:rsidP="0033604B">
            <w:pPr>
              <w:spacing w:line="276" w:lineRule="auto"/>
              <w:rPr>
                <w:rFonts w:ascii="GHEA Grapalat" w:hAnsi="GHEA Grapalat"/>
                <w:bCs/>
                <w:color w:val="EE0000"/>
                <w:lang w:val="hy-AM"/>
              </w:rPr>
            </w:pPr>
            <w:r w:rsidRPr="00320BBE">
              <w:rPr>
                <w:rFonts w:ascii="GHEA Grapalat" w:hAnsi="GHEA Grapalat"/>
                <w:bCs/>
                <w:lang w:val="hy-AM"/>
              </w:rPr>
              <w:t xml:space="preserve"> 1-ին տասնօրյակ</w:t>
            </w:r>
          </w:p>
        </w:tc>
        <w:tc>
          <w:tcPr>
            <w:tcW w:w="4590" w:type="dxa"/>
          </w:tcPr>
          <w:p w14:paraId="49BDF6D6" w14:textId="77777777" w:rsidR="00B04E56" w:rsidRPr="00320BBE" w:rsidRDefault="00B04E56" w:rsidP="00FB732D">
            <w:pPr>
              <w:spacing w:before="240" w:line="276" w:lineRule="auto"/>
              <w:ind w:right="34" w:firstLine="315"/>
              <w:jc w:val="both"/>
              <w:rPr>
                <w:rFonts w:ascii="GHEA Grapalat" w:hAnsi="GHEA Grapalat"/>
                <w:bCs/>
                <w:lang w:val="hy-AM"/>
              </w:rPr>
            </w:pPr>
            <w:r w:rsidRPr="00320BBE">
              <w:rPr>
                <w:rFonts w:ascii="GHEA Grapalat" w:hAnsi="GHEA Grapalat"/>
                <w:bCs/>
                <w:lang w:val="hy-AM"/>
              </w:rPr>
              <w:t>ՆԳՆ-ն համագործակցելով ՄԱԶԾ-ի, ԳԱԱ երկրաբանական գիտությունների ինստիտուտի և «Գեոռիսկ» գիտահետազոտական ընկերություն ՓԲԸ-ի հետ իրականացրել է Մեղրի և Ագարակ քաղաքային բնակավայրերի սեյսմիկ ռիսկի մոդելավորում (մանրամասն ներկայացնելով վատթարագույն սցենարները երկրաշարժի դեպքում)՝ Ճապոնիայի կառավարության կողմից ֆինանսավորվող «Աջակցություն Հայաստանում կլիմայական ռիսկերի դիմակայունությանն ուղղված ազգային ներդրումներին» ծրագրի շրջանակներում։ Մոդելավորումը հնարավորություն է տալիս բացահայտել բնակավայրի առավել խոցելի տարածքները, շենքերն ու շինությունները, ինչպես նաև հնարավոր կորուստները բնակչության շրջանում՝ գիշերային և ցերեկային ժամերի համար։ Այն փաստացի իր մեջ ներառում է սեյսմիկ միկրոշրջայնացման գործընթացը՝ 200-200մ շառավղով և հնարավորություն է տալիս համայնքի ղեկավարությանն իրականացնել արդյունավետ քաղաքաշինական գործընթացներ և ապահովել զարգացում՝ աղետների ռիսկի գիտակցմամբ, ինչպես նաև լրամշակել ԱՌԿ պլանները։</w:t>
            </w:r>
          </w:p>
          <w:p w14:paraId="0AE5776F" w14:textId="77777777" w:rsidR="00B04E56" w:rsidRPr="00320BBE" w:rsidRDefault="00B04E56" w:rsidP="00FB732D">
            <w:pPr>
              <w:spacing w:line="276" w:lineRule="auto"/>
              <w:ind w:right="34" w:firstLine="315"/>
              <w:jc w:val="both"/>
              <w:rPr>
                <w:rFonts w:ascii="GHEA Grapalat" w:hAnsi="GHEA Grapalat"/>
                <w:bCs/>
                <w:lang w:val="hy-AM"/>
              </w:rPr>
            </w:pPr>
            <w:r w:rsidRPr="00320BBE">
              <w:rPr>
                <w:rFonts w:ascii="GHEA Grapalat" w:hAnsi="GHEA Grapalat"/>
                <w:bCs/>
                <w:lang w:val="hy-AM"/>
              </w:rPr>
              <w:t xml:space="preserve">Նախատեսվում է սեյսմիկ ռիսկի (և այլ ռիսկերի) գնահատում և մոդելավորում իրականացնել նաև Երևան և Վանաձոր քաղաքների համար։ Այս ուղղությամբ </w:t>
            </w:r>
            <w:r w:rsidRPr="00320BBE">
              <w:rPr>
                <w:rFonts w:ascii="GHEA Grapalat" w:hAnsi="GHEA Grapalat"/>
                <w:bCs/>
                <w:lang w:val="hy-AM"/>
              </w:rPr>
              <w:lastRenderedPageBreak/>
              <w:t>մշակվել է հնարավոր երկրաշարժի ծագման և տարածման, սցենարային և կասկադային հետևանքների գնահատում և արդյունքներով պայմանավորված համապատասխան միջոցառումների պլանավարմանն ուղղված ծրագրային նախագիծ, որն իր մեջ ներառում է նաև համապատասխան ֆինանսական միջոցների հաշվարկը։ Ներկայումս աշխատանքներ են տարվում ֆինանսական միջոցներ ներգրավելու ուղղությամբ։</w:t>
            </w:r>
          </w:p>
          <w:p w14:paraId="6905924D" w14:textId="17B34730" w:rsidR="00B04E56" w:rsidRPr="00320BBE" w:rsidRDefault="00B04E56" w:rsidP="00FB732D">
            <w:pPr>
              <w:spacing w:line="276" w:lineRule="auto"/>
              <w:ind w:right="34" w:firstLine="315"/>
              <w:jc w:val="both"/>
              <w:rPr>
                <w:rFonts w:ascii="GHEA Grapalat" w:hAnsi="GHEA Grapalat"/>
                <w:b/>
                <w:color w:val="EE0000"/>
                <w:lang w:val="hy-AM"/>
              </w:rPr>
            </w:pPr>
          </w:p>
        </w:tc>
      </w:tr>
      <w:tr w:rsidR="00B04E56" w:rsidRPr="00480FAD" w14:paraId="5A5C261C" w14:textId="77777777" w:rsidTr="00B04E56">
        <w:trPr>
          <w:trHeight w:val="987"/>
        </w:trPr>
        <w:tc>
          <w:tcPr>
            <w:tcW w:w="630" w:type="dxa"/>
          </w:tcPr>
          <w:p w14:paraId="320076C1" w14:textId="77777777" w:rsidR="00B04E56" w:rsidRPr="00320BBE" w:rsidRDefault="00B04E56" w:rsidP="0033604B">
            <w:pPr>
              <w:spacing w:line="276" w:lineRule="auto"/>
              <w:jc w:val="center"/>
              <w:rPr>
                <w:rFonts w:ascii="GHEA Grapalat" w:hAnsi="GHEA Grapalat"/>
                <w:b/>
                <w:lang w:val="hy-AM"/>
              </w:rPr>
            </w:pPr>
          </w:p>
        </w:tc>
        <w:tc>
          <w:tcPr>
            <w:tcW w:w="2835" w:type="dxa"/>
          </w:tcPr>
          <w:p w14:paraId="44DF7DF8" w14:textId="77777777" w:rsidR="00B04E56" w:rsidRPr="00320BBE" w:rsidRDefault="00B04E56" w:rsidP="0033604B">
            <w:pPr>
              <w:spacing w:line="276" w:lineRule="auto"/>
              <w:jc w:val="center"/>
              <w:rPr>
                <w:rFonts w:ascii="GHEA Grapalat" w:hAnsi="GHEA Grapalat"/>
                <w:b/>
                <w:bCs/>
                <w:color w:val="000000" w:themeColor="text1"/>
                <w:lang w:val="hy-AM"/>
              </w:rPr>
            </w:pPr>
            <w:r w:rsidRPr="00320BBE">
              <w:rPr>
                <w:rFonts w:ascii="GHEA Grapalat" w:hAnsi="GHEA Grapalat"/>
                <w:b/>
                <w:bCs/>
                <w:color w:val="000000" w:themeColor="text1"/>
                <w:lang w:val="hy-AM"/>
              </w:rPr>
              <w:t>Միջոցառում 2.5.1.</w:t>
            </w:r>
          </w:p>
          <w:p w14:paraId="4C1A2739" w14:textId="66C04CB6" w:rsidR="00B04E56" w:rsidRPr="00376C0C" w:rsidRDefault="00B04E56" w:rsidP="00376C0C">
            <w:pPr>
              <w:spacing w:line="276" w:lineRule="auto"/>
              <w:jc w:val="center"/>
              <w:rPr>
                <w:rFonts w:ascii="GHEA Grapalat" w:hAnsi="GHEA Grapalat"/>
                <w:color w:val="000000" w:themeColor="text1"/>
                <w:lang w:val="hy-AM"/>
              </w:rPr>
            </w:pPr>
            <w:r w:rsidRPr="00320BBE">
              <w:rPr>
                <w:rFonts w:ascii="Calibri" w:hAnsi="Calibri" w:cs="Calibri"/>
                <w:color w:val="000000" w:themeColor="text1"/>
                <w:lang w:val="hy-AM"/>
              </w:rPr>
              <w:t> </w:t>
            </w:r>
            <w:r w:rsidRPr="00320BBE">
              <w:rPr>
                <w:rFonts w:ascii="GHEA Grapalat" w:hAnsi="GHEA Grapalat" w:cs="GHEA Grapalat"/>
                <w:color w:val="000000" w:themeColor="text1"/>
                <w:lang w:val="hy-AM"/>
              </w:rPr>
              <w:t>«</w:t>
            </w:r>
            <w:r w:rsidRPr="00320BBE">
              <w:rPr>
                <w:rFonts w:ascii="GHEA Grapalat" w:hAnsi="GHEA Grapalat"/>
                <w:color w:val="000000" w:themeColor="text1"/>
                <w:lang w:val="hy-AM"/>
              </w:rPr>
              <w:t>Աղետներից առաջացած կորուստների և վնասների տվյալների շտեմարան» (ՄԱԿ-ի Աղետների ռիսկի նվազեցման գրասենյակի կողմից մշակված գործիքակազմ (DesInventar)) գործիքակազմի տեղայնացում և ներդնում</w:t>
            </w:r>
          </w:p>
        </w:tc>
        <w:tc>
          <w:tcPr>
            <w:tcW w:w="4005" w:type="dxa"/>
          </w:tcPr>
          <w:p w14:paraId="225F9445" w14:textId="4FF5448C" w:rsidR="00B04E56" w:rsidRPr="00320BBE" w:rsidRDefault="00B04E56" w:rsidP="0033604B">
            <w:pPr>
              <w:jc w:val="center"/>
              <w:rPr>
                <w:rFonts w:ascii="GHEA Grapalat" w:hAnsi="GHEA Grapalat"/>
                <w:bCs/>
                <w:color w:val="EE0000"/>
                <w:lang w:val="hy-AM"/>
              </w:rPr>
            </w:pPr>
            <w:r w:rsidRPr="00320BBE">
              <w:rPr>
                <w:rFonts w:ascii="GHEA Grapalat" w:hAnsi="GHEA Grapalat"/>
                <w:bCs/>
                <w:color w:val="000000" w:themeColor="text1"/>
                <w:lang w:val="hy-AM"/>
              </w:rPr>
              <w:t>Աղետներից առաջացած կորուստների և վնասների տվյալների կառավարման տեղայնացված և գործուն շտեմարանի առկայություն</w:t>
            </w:r>
          </w:p>
        </w:tc>
        <w:tc>
          <w:tcPr>
            <w:tcW w:w="1980" w:type="dxa"/>
          </w:tcPr>
          <w:p w14:paraId="63EDD5C4" w14:textId="77777777" w:rsidR="00B04E56" w:rsidRPr="00376C0C" w:rsidRDefault="00B04E56" w:rsidP="0033604B">
            <w:pPr>
              <w:spacing w:line="276" w:lineRule="auto"/>
              <w:jc w:val="center"/>
              <w:rPr>
                <w:rFonts w:ascii="GHEA Grapalat" w:hAnsi="GHEA Grapalat"/>
                <w:bCs/>
                <w:color w:val="000000" w:themeColor="text1"/>
                <w:lang w:val="ru-RU"/>
              </w:rPr>
            </w:pPr>
            <w:r w:rsidRPr="00376C0C">
              <w:rPr>
                <w:rFonts w:ascii="GHEA Grapalat" w:hAnsi="GHEA Grapalat"/>
                <w:bCs/>
                <w:color w:val="000000" w:themeColor="text1"/>
                <w:lang w:val="ru-RU"/>
              </w:rPr>
              <w:t>2025 թվականի նոյեմբերի</w:t>
            </w:r>
          </w:p>
          <w:p w14:paraId="362EA761" w14:textId="77777777" w:rsidR="00B04E56" w:rsidRPr="00320BBE" w:rsidRDefault="00B04E56" w:rsidP="0033604B">
            <w:pPr>
              <w:spacing w:line="276" w:lineRule="auto"/>
              <w:jc w:val="center"/>
              <w:rPr>
                <w:rFonts w:ascii="GHEA Grapalat" w:hAnsi="GHEA Grapalat"/>
                <w:bCs/>
                <w:color w:val="000000" w:themeColor="text1"/>
                <w:lang w:val="ru-RU"/>
              </w:rPr>
            </w:pPr>
            <w:r w:rsidRPr="00376C0C">
              <w:rPr>
                <w:rFonts w:ascii="GHEA Grapalat" w:hAnsi="GHEA Grapalat"/>
                <w:bCs/>
                <w:color w:val="000000" w:themeColor="text1"/>
                <w:lang w:val="ru-RU"/>
              </w:rPr>
              <w:t>3-րդ տասնօրյակ</w:t>
            </w:r>
          </w:p>
          <w:p w14:paraId="47C7D762" w14:textId="77777777" w:rsidR="00B04E56" w:rsidRPr="00320BBE" w:rsidRDefault="00B04E56" w:rsidP="0033604B">
            <w:pPr>
              <w:spacing w:line="276" w:lineRule="auto"/>
              <w:jc w:val="center"/>
              <w:rPr>
                <w:rFonts w:ascii="GHEA Grapalat" w:hAnsi="GHEA Grapalat"/>
                <w:bCs/>
                <w:color w:val="EE0000"/>
                <w:lang w:val="hy-AM"/>
              </w:rPr>
            </w:pPr>
          </w:p>
        </w:tc>
        <w:tc>
          <w:tcPr>
            <w:tcW w:w="4590" w:type="dxa"/>
          </w:tcPr>
          <w:p w14:paraId="784CB355" w14:textId="77777777" w:rsidR="00B04E56" w:rsidRPr="007B7625" w:rsidRDefault="00B04E56" w:rsidP="007B7625">
            <w:pPr>
              <w:shd w:val="clear" w:color="auto" w:fill="FFFFFF" w:themeFill="background1"/>
              <w:spacing w:before="240"/>
              <w:ind w:right="34" w:firstLine="315"/>
              <w:jc w:val="both"/>
              <w:rPr>
                <w:rFonts w:ascii="GHEA Grapalat" w:hAnsi="GHEA Grapalat"/>
                <w:bCs/>
                <w:lang w:val="hy-AM"/>
              </w:rPr>
            </w:pPr>
            <w:r w:rsidRPr="007B7625">
              <w:rPr>
                <w:rFonts w:ascii="GHEA Grapalat" w:hAnsi="GHEA Grapalat"/>
                <w:bCs/>
                <w:lang w:val="hy-AM"/>
              </w:rPr>
              <w:t>ՆԳՆ կողմից նախաձեռնվել են քննարկումներ ՄԱԿ-ի Աղետների ռիսկի նվազեցման գրասենյակի հետ, որոնց արդյունքում պարզ է դարձել, որ DesInventar գործիքակազմին փոխարինելու է գրասենյակի կողմից մշակման վերջնական փուլում գտնվող «Վտանգների և աղետների հետևանքով առաջացած կորուստների և վնասների համակարգային գրանցման և վերլուծության համար ազգային համակարգ» գործիքակազմը (DELTA Resilience):</w:t>
            </w:r>
          </w:p>
          <w:p w14:paraId="589EACE8" w14:textId="62FE0293" w:rsidR="00B04E56" w:rsidRPr="00B559B9" w:rsidRDefault="00B04E56" w:rsidP="00B559B9">
            <w:pPr>
              <w:shd w:val="clear" w:color="auto" w:fill="FFFFFF" w:themeFill="background1"/>
              <w:spacing w:before="240"/>
              <w:ind w:right="34" w:firstLine="315"/>
              <w:jc w:val="both"/>
              <w:rPr>
                <w:rFonts w:ascii="GHEA Grapalat" w:hAnsi="GHEA Grapalat"/>
                <w:bCs/>
                <w:lang w:val="hy-AM"/>
              </w:rPr>
            </w:pPr>
            <w:r w:rsidRPr="0029681F">
              <w:rPr>
                <w:rFonts w:ascii="GHEA Grapalat" w:hAnsi="GHEA Grapalat"/>
                <w:bCs/>
                <w:lang w:val="hy-AM"/>
              </w:rPr>
              <w:t>ՄԱԿ-ի Աղետների ռիսկի նվազեցման գրասենյակի կողմից նոր գործիքակազմի մշակման աշխատանքներն ավարտելուց հետո կմեկնարկեն դրա տեղայնացման, ներդրման և համապատասխան մասնագետների վերապատրաստման միջոցառումները։</w:t>
            </w:r>
          </w:p>
        </w:tc>
      </w:tr>
      <w:tr w:rsidR="00B04E56" w:rsidRPr="00480FAD" w14:paraId="1FD9F6A6" w14:textId="77777777" w:rsidTr="00B04E56">
        <w:trPr>
          <w:trHeight w:val="3034"/>
        </w:trPr>
        <w:tc>
          <w:tcPr>
            <w:tcW w:w="630" w:type="dxa"/>
          </w:tcPr>
          <w:p w14:paraId="1C2ED43E" w14:textId="77777777" w:rsidR="00B04E56" w:rsidRPr="00320BBE" w:rsidRDefault="00B04E56" w:rsidP="0033604B">
            <w:pPr>
              <w:spacing w:line="276" w:lineRule="auto"/>
              <w:jc w:val="center"/>
              <w:rPr>
                <w:rFonts w:ascii="GHEA Grapalat" w:hAnsi="GHEA Grapalat"/>
                <w:b/>
                <w:lang w:val="hy-AM"/>
              </w:rPr>
            </w:pPr>
          </w:p>
        </w:tc>
        <w:tc>
          <w:tcPr>
            <w:tcW w:w="2835" w:type="dxa"/>
          </w:tcPr>
          <w:p w14:paraId="38B93558" w14:textId="77777777" w:rsidR="00B04E56" w:rsidRPr="00320BBE" w:rsidRDefault="00B04E56" w:rsidP="0033604B">
            <w:pPr>
              <w:spacing w:line="276" w:lineRule="auto"/>
              <w:jc w:val="center"/>
              <w:rPr>
                <w:rFonts w:ascii="GHEA Grapalat" w:eastAsia="MS Mincho" w:hAnsi="GHEA Grapalat" w:cs="MS Mincho"/>
                <w:b/>
                <w:bCs/>
                <w:color w:val="000000" w:themeColor="text1"/>
                <w:lang w:val="hy-AM"/>
              </w:rPr>
            </w:pPr>
            <w:r w:rsidRPr="00320BBE">
              <w:rPr>
                <w:rFonts w:ascii="GHEA Grapalat" w:hAnsi="GHEA Grapalat"/>
                <w:b/>
                <w:bCs/>
                <w:color w:val="000000" w:themeColor="text1"/>
                <w:lang w:val="hy-AM"/>
              </w:rPr>
              <w:t>Միջոցառում 2.5.2</w:t>
            </w:r>
            <w:r w:rsidRPr="00320BBE">
              <w:rPr>
                <w:rFonts w:ascii="MS Mincho" w:eastAsia="MS Mincho" w:hAnsi="MS Mincho" w:cs="MS Mincho" w:hint="eastAsia"/>
                <w:b/>
                <w:bCs/>
                <w:color w:val="000000" w:themeColor="text1"/>
                <w:lang w:val="hy-AM"/>
              </w:rPr>
              <w:t>․</w:t>
            </w:r>
          </w:p>
          <w:p w14:paraId="19A116A7" w14:textId="4978DF4F" w:rsidR="00B04E56" w:rsidRPr="00320BBE" w:rsidRDefault="00B04E56" w:rsidP="0033604B">
            <w:pPr>
              <w:spacing w:line="276" w:lineRule="auto"/>
              <w:jc w:val="center"/>
              <w:rPr>
                <w:rFonts w:ascii="GHEA Grapalat" w:eastAsia="MS Mincho" w:hAnsi="GHEA Grapalat" w:cs="MS Mincho"/>
                <w:bCs/>
                <w:color w:val="EE0000"/>
                <w:lang w:val="hy-AM"/>
              </w:rPr>
            </w:pPr>
            <w:r w:rsidRPr="00320BBE">
              <w:rPr>
                <w:rFonts w:ascii="GHEA Grapalat" w:eastAsia="MS Mincho" w:hAnsi="GHEA Grapalat" w:cs="MS Mincho"/>
                <w:bCs/>
                <w:color w:val="000000" w:themeColor="text1"/>
                <w:lang w:val="hy-AM"/>
              </w:rPr>
              <w:t>Աշխարհագրական տեղեկատվական համակարգի հենքի վրա ուրվագծային քարտեզների նախապատրաստում և մուտքագրում</w:t>
            </w:r>
          </w:p>
        </w:tc>
        <w:tc>
          <w:tcPr>
            <w:tcW w:w="4005" w:type="dxa"/>
          </w:tcPr>
          <w:p w14:paraId="5781C200" w14:textId="63ECD506" w:rsidR="00B04E56" w:rsidRPr="00320BBE" w:rsidRDefault="00B04E56" w:rsidP="009112A6">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Շտեմարանում մուտքագրված և պարբերաբար թարմացվող քարտեզներ՝ ազգայինից համայնքային մակարդակների համար</w:t>
            </w:r>
            <w:r>
              <w:rPr>
                <w:rFonts w:ascii="GHEA Grapalat" w:hAnsi="GHEA Grapalat"/>
                <w:bCs/>
                <w:color w:val="000000" w:themeColor="text1"/>
                <w:lang w:val="hy-AM"/>
              </w:rPr>
              <w:t xml:space="preserve"> </w:t>
            </w:r>
            <w:r w:rsidRPr="00320BBE">
              <w:rPr>
                <w:rFonts w:ascii="GHEA Grapalat" w:hAnsi="GHEA Grapalat"/>
                <w:bCs/>
                <w:color w:val="000000" w:themeColor="text1"/>
                <w:lang w:val="hy-AM"/>
              </w:rPr>
              <w:t>Հայաստանի աղետների կորստի և վնասի վերաբերյալ տվյալների առկայություն ՄԱԿ- ի ԱՌՆ գրասենյակի կողմից մշակված միջազգային գործիքակազմում (DesInventar)</w:t>
            </w:r>
          </w:p>
          <w:p w14:paraId="53EEB60B" w14:textId="77777777" w:rsidR="00B04E56" w:rsidRPr="00320BBE" w:rsidRDefault="00B04E56" w:rsidP="0033604B">
            <w:pPr>
              <w:spacing w:line="276" w:lineRule="auto"/>
              <w:jc w:val="center"/>
              <w:rPr>
                <w:rFonts w:ascii="GHEA Grapalat" w:hAnsi="GHEA Grapalat"/>
                <w:bCs/>
                <w:color w:val="EE0000"/>
                <w:lang w:val="hy-AM"/>
              </w:rPr>
            </w:pPr>
          </w:p>
        </w:tc>
        <w:tc>
          <w:tcPr>
            <w:tcW w:w="1980" w:type="dxa"/>
          </w:tcPr>
          <w:p w14:paraId="32C65092"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2025 թվականի նոյեմբերի</w:t>
            </w:r>
          </w:p>
          <w:p w14:paraId="07CAB8BD" w14:textId="044C3564"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ru-RU"/>
              </w:rPr>
              <w:t>3-րդ տասնօրյակ</w:t>
            </w:r>
          </w:p>
        </w:tc>
        <w:tc>
          <w:tcPr>
            <w:tcW w:w="4590" w:type="dxa"/>
          </w:tcPr>
          <w:p w14:paraId="071DDDFD" w14:textId="13AB9DDB" w:rsidR="00B04E56" w:rsidRPr="00320BBE" w:rsidRDefault="00B04E56" w:rsidP="009112A6">
            <w:pPr>
              <w:spacing w:before="240"/>
              <w:ind w:right="34" w:firstLine="315"/>
              <w:jc w:val="both"/>
              <w:rPr>
                <w:rFonts w:ascii="GHEA Grapalat" w:hAnsi="GHEA Grapalat"/>
                <w:b/>
                <w:color w:val="EE0000"/>
                <w:lang w:val="hy-AM"/>
              </w:rPr>
            </w:pPr>
            <w:r w:rsidRPr="00320BBE">
              <w:rPr>
                <w:rFonts w:ascii="GHEA Grapalat" w:hAnsi="GHEA Grapalat"/>
                <w:bCs/>
                <w:lang w:val="hy-AM"/>
              </w:rPr>
              <w:t>Desinventar Sendai համակարգին ծանոթացման դասընթացի շրջանակներում ներկայացվել է գործիքակազմի տեղակայման և ներդրման ընթացքը, տրամադրվել օգտատիրոջ հասանելիություն՝ արտակարգ իրավիճակների վերաբերյալ տեղեկատվության մուտքագրումն ապահովելու նպատակով, ինչպես նաև համակարգի գործարկման համար փոխանցվել են ուրվագծային քարտեզներ՝ ՀՀ պետական սահման, մարզային և համայնքային բաժանումներ։</w:t>
            </w:r>
          </w:p>
        </w:tc>
      </w:tr>
      <w:tr w:rsidR="00B04E56" w:rsidRPr="00480FAD" w14:paraId="7486DB45" w14:textId="77777777" w:rsidTr="00B04E56">
        <w:trPr>
          <w:trHeight w:val="1965"/>
        </w:trPr>
        <w:tc>
          <w:tcPr>
            <w:tcW w:w="630" w:type="dxa"/>
          </w:tcPr>
          <w:p w14:paraId="61B234FD" w14:textId="77777777" w:rsidR="00B04E56" w:rsidRPr="00320BBE" w:rsidRDefault="00B04E56" w:rsidP="0033604B">
            <w:pPr>
              <w:spacing w:line="276" w:lineRule="auto"/>
              <w:jc w:val="center"/>
              <w:rPr>
                <w:rFonts w:ascii="GHEA Grapalat" w:hAnsi="GHEA Grapalat"/>
                <w:b/>
                <w:lang w:val="hy-AM"/>
              </w:rPr>
            </w:pPr>
          </w:p>
        </w:tc>
        <w:tc>
          <w:tcPr>
            <w:tcW w:w="2835" w:type="dxa"/>
          </w:tcPr>
          <w:p w14:paraId="531FAB99" w14:textId="730CFC43" w:rsidR="00B04E56" w:rsidRPr="00230926" w:rsidRDefault="00B04E56" w:rsidP="0033604B">
            <w:pPr>
              <w:spacing w:line="276" w:lineRule="auto"/>
              <w:jc w:val="center"/>
              <w:rPr>
                <w:rFonts w:ascii="MS Mincho" w:eastAsia="MS Mincho" w:hAnsi="MS Mincho" w:cs="MS Mincho"/>
                <w:b/>
                <w:bCs/>
                <w:color w:val="000000" w:themeColor="text1"/>
                <w:lang w:val="hy-AM"/>
              </w:rPr>
            </w:pPr>
            <w:r w:rsidRPr="00320BBE">
              <w:rPr>
                <w:rFonts w:ascii="GHEA Grapalat" w:hAnsi="GHEA Grapalat"/>
                <w:b/>
                <w:bCs/>
                <w:color w:val="000000" w:themeColor="text1"/>
                <w:lang w:val="hy-AM"/>
              </w:rPr>
              <w:t>Միջոցառում 2.5</w:t>
            </w:r>
            <w:r w:rsidRPr="00320BBE">
              <w:rPr>
                <w:rFonts w:ascii="MS Mincho" w:eastAsia="MS Mincho" w:hAnsi="MS Mincho" w:cs="MS Mincho" w:hint="eastAsia"/>
                <w:b/>
                <w:bCs/>
                <w:color w:val="000000" w:themeColor="text1"/>
                <w:lang w:val="hy-AM"/>
              </w:rPr>
              <w:t>․</w:t>
            </w:r>
            <w:r w:rsidRPr="00320BBE">
              <w:rPr>
                <w:rFonts w:ascii="GHEA Grapalat" w:eastAsia="MS Mincho" w:hAnsi="GHEA Grapalat" w:cs="MS Mincho"/>
                <w:b/>
                <w:bCs/>
                <w:color w:val="000000" w:themeColor="text1"/>
                <w:lang w:val="hy-AM"/>
              </w:rPr>
              <w:t>3</w:t>
            </w:r>
            <w:r w:rsidRPr="00230926">
              <w:rPr>
                <w:rFonts w:ascii="MS Mincho" w:eastAsia="MS Mincho" w:hAnsi="MS Mincho" w:cs="MS Mincho" w:hint="eastAsia"/>
                <w:b/>
                <w:bCs/>
                <w:color w:val="000000" w:themeColor="text1"/>
                <w:lang w:val="hy-AM"/>
              </w:rPr>
              <w:t>․</w:t>
            </w:r>
          </w:p>
          <w:p w14:paraId="19ACC1F7" w14:textId="2E6099BE" w:rsidR="00B04E56" w:rsidRPr="00320BBE" w:rsidRDefault="00B04E56" w:rsidP="0033604B">
            <w:pPr>
              <w:spacing w:line="276" w:lineRule="auto"/>
              <w:jc w:val="center"/>
              <w:rPr>
                <w:rFonts w:ascii="GHEA Grapalat" w:eastAsia="MS Mincho" w:hAnsi="GHEA Grapalat" w:cs="MS Mincho"/>
                <w:bCs/>
                <w:color w:val="EE0000"/>
                <w:lang w:val="hy-AM"/>
              </w:rPr>
            </w:pPr>
            <w:r w:rsidRPr="00320BBE">
              <w:rPr>
                <w:rFonts w:ascii="GHEA Grapalat" w:eastAsia="MS Mincho" w:hAnsi="GHEA Grapalat" w:cs="Sylfaen"/>
                <w:bCs/>
                <w:color w:val="000000" w:themeColor="text1"/>
                <w:lang w:val="hy-AM"/>
              </w:rPr>
              <w:t>Ազգային</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գեոպորտալի</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թարմացում</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աղետներին</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վերաբերող</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տարածական</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տվյալների</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ներմուծմամբ</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տարածական</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տեղեկատվությունը</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կարող</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է</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լինել</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ինչպես</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վեկտորային</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այնպես</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էլ</w:t>
            </w:r>
            <w:r w:rsidRPr="00320BBE">
              <w:rPr>
                <w:rFonts w:ascii="GHEA Grapalat" w:eastAsia="MS Mincho" w:hAnsi="GHEA Grapalat" w:cs="MS Mincho"/>
                <w:bCs/>
                <w:color w:val="000000" w:themeColor="text1"/>
                <w:lang w:val="hy-AM"/>
              </w:rPr>
              <w:t xml:space="preserve"> </w:t>
            </w:r>
            <w:r w:rsidRPr="00320BBE">
              <w:rPr>
                <w:rFonts w:ascii="GHEA Grapalat" w:eastAsia="MS Mincho" w:hAnsi="GHEA Grapalat" w:cs="Sylfaen"/>
                <w:bCs/>
                <w:color w:val="000000" w:themeColor="text1"/>
                <w:lang w:val="hy-AM"/>
              </w:rPr>
              <w:t>ռաստերային</w:t>
            </w:r>
            <w:r w:rsidRPr="00320BBE">
              <w:rPr>
                <w:rFonts w:ascii="GHEA Grapalat" w:eastAsia="MS Mincho" w:hAnsi="GHEA Grapalat" w:cs="MS Mincho"/>
                <w:bCs/>
                <w:color w:val="000000" w:themeColor="text1"/>
                <w:lang w:val="hy-AM"/>
              </w:rPr>
              <w:t>)</w:t>
            </w:r>
          </w:p>
        </w:tc>
        <w:tc>
          <w:tcPr>
            <w:tcW w:w="4005" w:type="dxa"/>
          </w:tcPr>
          <w:p w14:paraId="1399D52F" w14:textId="58E16D3B" w:rsidR="00B04E56" w:rsidRPr="00320BBE" w:rsidRDefault="00B04E56" w:rsidP="0033604B">
            <w:pPr>
              <w:spacing w:line="276" w:lineRule="auto"/>
              <w:jc w:val="center"/>
              <w:rPr>
                <w:rFonts w:ascii="GHEA Grapalat" w:hAnsi="GHEA Grapalat"/>
                <w:bCs/>
                <w:color w:val="EE0000"/>
                <w:lang w:val="hy-AM"/>
              </w:rPr>
            </w:pPr>
            <w:r w:rsidRPr="00320BBE">
              <w:rPr>
                <w:rFonts w:ascii="GHEA Grapalat" w:hAnsi="GHEA Grapalat"/>
                <w:bCs/>
                <w:color w:val="000000" w:themeColor="text1"/>
                <w:lang w:val="hy-AM"/>
              </w:rPr>
              <w:t>Միջոցառման կատարումը կնպաստի պետական կառավարման համակարգի մարմինների միջև տեղեկատվության փոխանակման արդյունավետության և բնակչության իրազեկվածության մակարդակի բարձրացմանը՝ աջակցելով տարածական տվյալներ տրամադրողների, հետազոտողների, որոշումներ կայացնողների և քաղաքացիների միջև արդյունավետ հաղորդակցմանն ու կառավարման իրականացմանը;</w:t>
            </w:r>
          </w:p>
        </w:tc>
        <w:tc>
          <w:tcPr>
            <w:tcW w:w="1980" w:type="dxa"/>
          </w:tcPr>
          <w:p w14:paraId="6BC073B0"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2026 թվականի դեկտեմբերի</w:t>
            </w:r>
          </w:p>
          <w:p w14:paraId="5123293D" w14:textId="77777777" w:rsidR="00B04E56" w:rsidRPr="00320BBE" w:rsidRDefault="00B04E56" w:rsidP="0033604B">
            <w:pPr>
              <w:spacing w:line="276" w:lineRule="auto"/>
              <w:jc w:val="center"/>
              <w:rPr>
                <w:rFonts w:ascii="GHEA Grapalat" w:hAnsi="GHEA Grapalat"/>
                <w:bCs/>
                <w:color w:val="EE0000"/>
                <w:lang w:val="ru-RU"/>
              </w:rPr>
            </w:pPr>
            <w:r w:rsidRPr="00320BBE">
              <w:rPr>
                <w:rFonts w:ascii="GHEA Grapalat" w:hAnsi="GHEA Grapalat"/>
                <w:bCs/>
                <w:color w:val="000000" w:themeColor="text1"/>
                <w:lang w:val="ru-RU"/>
              </w:rPr>
              <w:t>3-րդ տասնօրյակ</w:t>
            </w:r>
          </w:p>
          <w:p w14:paraId="0F94253F" w14:textId="77777777" w:rsidR="00B04E56" w:rsidRPr="00320BBE" w:rsidRDefault="00B04E56" w:rsidP="0033604B">
            <w:pPr>
              <w:spacing w:line="276" w:lineRule="auto"/>
              <w:jc w:val="center"/>
              <w:rPr>
                <w:rFonts w:ascii="GHEA Grapalat" w:hAnsi="GHEA Grapalat"/>
                <w:bCs/>
                <w:color w:val="EE0000"/>
                <w:lang w:val="hy-AM"/>
              </w:rPr>
            </w:pPr>
          </w:p>
        </w:tc>
        <w:tc>
          <w:tcPr>
            <w:tcW w:w="4590" w:type="dxa"/>
          </w:tcPr>
          <w:p w14:paraId="4A9E8CEA" w14:textId="77777777" w:rsidR="00B04E56" w:rsidRPr="00320BBE" w:rsidRDefault="00B04E56" w:rsidP="00A27F8A">
            <w:pPr>
              <w:spacing w:before="240"/>
              <w:ind w:right="34" w:firstLine="315"/>
              <w:jc w:val="both"/>
              <w:rPr>
                <w:rFonts w:ascii="GHEA Grapalat" w:hAnsi="GHEA Grapalat"/>
                <w:bCs/>
                <w:lang w:val="hy-AM"/>
              </w:rPr>
            </w:pPr>
            <w:r w:rsidRPr="00320BBE">
              <w:rPr>
                <w:rFonts w:ascii="GHEA Grapalat" w:hAnsi="GHEA Grapalat"/>
                <w:bCs/>
                <w:lang w:val="hy-AM"/>
              </w:rPr>
              <w:t xml:space="preserve">Տարածական տվյալների ինտեգրումն ազգային գեոպորտալին հաշվետու ժամանակահատվածում իրականացվել է MapArmenia.am հարթակում ստեղծված «ՆԳՆ» անվանմամբ վարվող և թարմացվող թղթապանակում «Սողանքներ (2624)», «Ձնահյուս», «Ցրտահարություն», «Կարկտահարություն», ՀՀ տարածքը սպասարկող հրշեջ-փրկարարական ջոկատների (63) տեղակայման ու սպասարկման վայրերի, ՀՀ տարածքում առկա քարաթափման տեղամասերի (210), ՀՀ տարածքում առկա հրշեջ-հիդրանտների (1850) տեղակայման վայրերի և ՀՀ ՆԳՆ ենթակա պետական մարմինների, կառուցվածքային ստորաբաժանումների, կազմակերպությունների ու գրասենյակի (248) և արտադրական վտանգավոր օբյեկտների՝ գազա և բենզա լցակայանների (255) վերաբերյալ աշխարհատեղեկատվական համակարգերին համապատասխան </w:t>
            </w:r>
            <w:r w:rsidRPr="00320BBE">
              <w:rPr>
                <w:rFonts w:ascii="GHEA Grapalat" w:hAnsi="GHEA Grapalat"/>
                <w:bCs/>
                <w:lang w:val="hy-AM"/>
              </w:rPr>
              <w:lastRenderedPageBreak/>
              <w:t>ձևաչափի տեղեկատվության համալրմամբ։ ս</w:t>
            </w:r>
          </w:p>
          <w:p w14:paraId="3F90CCB1" w14:textId="6026C5C6" w:rsidR="00B04E56" w:rsidRPr="00320BBE" w:rsidRDefault="00B04E56" w:rsidP="00A27F8A">
            <w:pPr>
              <w:ind w:right="34" w:firstLine="315"/>
              <w:jc w:val="both"/>
              <w:rPr>
                <w:rFonts w:ascii="GHEA Grapalat" w:hAnsi="GHEA Grapalat"/>
                <w:bCs/>
                <w:lang w:val="hy-AM"/>
              </w:rPr>
            </w:pPr>
            <w:r w:rsidRPr="00320BBE">
              <w:rPr>
                <w:rFonts w:ascii="GHEA Grapalat" w:hAnsi="GHEA Grapalat"/>
                <w:bCs/>
                <w:lang w:val="hy-AM"/>
              </w:rPr>
              <w:t>Իրականացվել է հավանական սեյսմիկ վտանգի գոտիավորման և Մարմարիկ բնակավայրի միկրոշրջայնացման շերտերի ներմուծում։</w:t>
            </w:r>
          </w:p>
          <w:p w14:paraId="4165AC11" w14:textId="77777777" w:rsidR="00B04E56" w:rsidRPr="00320BBE" w:rsidRDefault="00B04E56" w:rsidP="00FB732D">
            <w:pPr>
              <w:spacing w:line="276" w:lineRule="auto"/>
              <w:ind w:right="34" w:firstLine="315"/>
              <w:jc w:val="center"/>
              <w:rPr>
                <w:rFonts w:ascii="GHEA Grapalat" w:hAnsi="GHEA Grapalat"/>
                <w:b/>
                <w:color w:val="EE0000"/>
                <w:lang w:val="hy-AM"/>
              </w:rPr>
            </w:pPr>
          </w:p>
        </w:tc>
      </w:tr>
      <w:tr w:rsidR="00B04E56" w:rsidRPr="00480FAD" w14:paraId="51DE0006" w14:textId="77777777" w:rsidTr="00B04E56">
        <w:trPr>
          <w:trHeight w:val="987"/>
        </w:trPr>
        <w:tc>
          <w:tcPr>
            <w:tcW w:w="630" w:type="dxa"/>
          </w:tcPr>
          <w:p w14:paraId="7496D0C3" w14:textId="1A11E619" w:rsidR="00B04E56" w:rsidRPr="00B04E56" w:rsidRDefault="00B04E56" w:rsidP="0033604B">
            <w:pPr>
              <w:spacing w:line="276" w:lineRule="auto"/>
              <w:jc w:val="center"/>
              <w:rPr>
                <w:rFonts w:ascii="GHEA Grapalat" w:hAnsi="GHEA Grapalat"/>
                <w:b/>
              </w:rPr>
            </w:pPr>
            <w:r>
              <w:rPr>
                <w:rFonts w:ascii="GHEA Grapalat" w:hAnsi="GHEA Grapalat"/>
                <w:b/>
              </w:rPr>
              <w:lastRenderedPageBreak/>
              <w:t>3.</w:t>
            </w:r>
          </w:p>
        </w:tc>
        <w:tc>
          <w:tcPr>
            <w:tcW w:w="2835" w:type="dxa"/>
          </w:tcPr>
          <w:p w14:paraId="570FE328" w14:textId="77777777" w:rsidR="00B04E56" w:rsidRPr="00320BBE" w:rsidRDefault="00B04E56" w:rsidP="0033604B">
            <w:pPr>
              <w:spacing w:line="276" w:lineRule="auto"/>
              <w:jc w:val="center"/>
              <w:rPr>
                <w:rFonts w:ascii="GHEA Grapalat" w:hAnsi="GHEA Grapalat"/>
                <w:b/>
                <w:color w:val="000000" w:themeColor="text1"/>
                <w:lang w:val="hy-AM"/>
              </w:rPr>
            </w:pPr>
            <w:r w:rsidRPr="00320BBE">
              <w:rPr>
                <w:rFonts w:ascii="GHEA Grapalat" w:hAnsi="GHEA Grapalat"/>
                <w:b/>
                <w:bCs/>
                <w:color w:val="000000" w:themeColor="text1"/>
                <w:lang w:val="hy-AM"/>
              </w:rPr>
              <w:t>Միջոցառում 3.1.1.</w:t>
            </w:r>
          </w:p>
          <w:p w14:paraId="178A688D" w14:textId="77777777"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«Հեռակառավարվող սարքերի շահագործում որոնողափրկարարական աշխատանքներում» մասնագիտության (կրթական ծրագրի) ներդնում և</w:t>
            </w:r>
          </w:p>
          <w:p w14:paraId="33D995BB"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ուսուցման իրականացում</w:t>
            </w:r>
          </w:p>
          <w:p w14:paraId="4DDA9381" w14:textId="77777777" w:rsidR="00B04E56" w:rsidRPr="00320BBE" w:rsidRDefault="00B04E56" w:rsidP="0033604B">
            <w:pPr>
              <w:spacing w:line="276" w:lineRule="auto"/>
              <w:jc w:val="center"/>
              <w:rPr>
                <w:rFonts w:ascii="GHEA Grapalat" w:hAnsi="GHEA Grapalat"/>
                <w:b/>
                <w:color w:val="000000" w:themeColor="text1"/>
                <w:lang w:val="hy-AM"/>
              </w:rPr>
            </w:pPr>
          </w:p>
        </w:tc>
        <w:tc>
          <w:tcPr>
            <w:tcW w:w="4005" w:type="dxa"/>
          </w:tcPr>
          <w:p w14:paraId="555998A0" w14:textId="77199A24"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Ներդրված կրթական ծրագիր տարեկան 30 շրջանավարտ</w:t>
            </w:r>
          </w:p>
        </w:tc>
        <w:tc>
          <w:tcPr>
            <w:tcW w:w="1980" w:type="dxa"/>
          </w:tcPr>
          <w:p w14:paraId="742998CB"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2023-2024 ուս.</w:t>
            </w:r>
          </w:p>
          <w:p w14:paraId="69410704" w14:textId="6195297C"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ru-RU"/>
              </w:rPr>
              <w:t>տարի (շարունակական)</w:t>
            </w:r>
          </w:p>
        </w:tc>
        <w:tc>
          <w:tcPr>
            <w:tcW w:w="4590" w:type="dxa"/>
          </w:tcPr>
          <w:p w14:paraId="7EB71CEF" w14:textId="35172A60" w:rsidR="00B04E56" w:rsidRPr="00320BBE" w:rsidRDefault="00B04E56" w:rsidP="00A27F8A">
            <w:pPr>
              <w:spacing w:before="240"/>
              <w:ind w:right="34" w:firstLine="315"/>
              <w:jc w:val="both"/>
              <w:rPr>
                <w:rFonts w:ascii="GHEA Grapalat" w:hAnsi="GHEA Grapalat"/>
                <w:b/>
                <w:color w:val="000000" w:themeColor="text1"/>
                <w:lang w:val="hy-AM"/>
              </w:rPr>
            </w:pPr>
            <w:r w:rsidRPr="00320BBE">
              <w:rPr>
                <w:rFonts w:ascii="GHEA Grapalat" w:hAnsi="GHEA Grapalat"/>
                <w:color w:val="000000" w:themeColor="text1"/>
                <w:lang w:val="hy-AM"/>
              </w:rPr>
              <w:t>Ծրագիրը ներդրված է միջին մասնագիտական կրթության մակարդակում։ Ուսանողների ընդհանուր թիվը 83 է, որից՝ 29-ը՝ 1-ին, 28-ը՝ 2-րդ և 26-ը՝ ավարտական կուրսերում։</w:t>
            </w:r>
          </w:p>
        </w:tc>
      </w:tr>
      <w:tr w:rsidR="00B04E56" w:rsidRPr="00480FAD" w14:paraId="6A42DD0E" w14:textId="77777777" w:rsidTr="00B04E56">
        <w:trPr>
          <w:trHeight w:val="3034"/>
        </w:trPr>
        <w:tc>
          <w:tcPr>
            <w:tcW w:w="630" w:type="dxa"/>
          </w:tcPr>
          <w:p w14:paraId="4CB3C21E" w14:textId="77777777" w:rsidR="00B04E56" w:rsidRPr="00320BBE" w:rsidRDefault="00B04E56" w:rsidP="0033604B">
            <w:pPr>
              <w:spacing w:line="276" w:lineRule="auto"/>
              <w:jc w:val="center"/>
              <w:rPr>
                <w:rFonts w:ascii="GHEA Grapalat" w:hAnsi="GHEA Grapalat"/>
                <w:b/>
                <w:lang w:val="hy-AM"/>
              </w:rPr>
            </w:pPr>
          </w:p>
        </w:tc>
        <w:tc>
          <w:tcPr>
            <w:tcW w:w="2835" w:type="dxa"/>
          </w:tcPr>
          <w:p w14:paraId="7902C6F7" w14:textId="77777777" w:rsidR="00B04E56" w:rsidRPr="00320BBE" w:rsidRDefault="00B04E56" w:rsidP="0033604B">
            <w:pPr>
              <w:spacing w:line="276" w:lineRule="auto"/>
              <w:jc w:val="center"/>
              <w:rPr>
                <w:rFonts w:ascii="GHEA Grapalat" w:hAnsi="GHEA Grapalat" w:cs="Calibri"/>
                <w:b/>
                <w:bCs/>
                <w:color w:val="000000" w:themeColor="text1"/>
                <w:lang w:val="hy-AM"/>
              </w:rPr>
            </w:pPr>
            <w:r w:rsidRPr="00320BBE">
              <w:rPr>
                <w:rFonts w:ascii="GHEA Grapalat" w:hAnsi="GHEA Grapalat"/>
                <w:b/>
                <w:bCs/>
                <w:color w:val="000000" w:themeColor="text1"/>
                <w:lang w:val="hy-AM"/>
              </w:rPr>
              <w:t>Միջոցառում 3.1.2.</w:t>
            </w:r>
            <w:r w:rsidRPr="00320BBE">
              <w:rPr>
                <w:rFonts w:ascii="Calibri" w:hAnsi="Calibri" w:cs="Calibri"/>
                <w:b/>
                <w:bCs/>
                <w:color w:val="000000" w:themeColor="text1"/>
                <w:lang w:val="hy-AM"/>
              </w:rPr>
              <w:t> </w:t>
            </w:r>
          </w:p>
          <w:p w14:paraId="302896BD" w14:textId="71D44FB5" w:rsidR="00B04E56" w:rsidRPr="00320BBE" w:rsidRDefault="00B04E56" w:rsidP="0033604B">
            <w:pPr>
              <w:spacing w:line="276" w:lineRule="auto"/>
              <w:jc w:val="center"/>
              <w:rPr>
                <w:rFonts w:ascii="GHEA Grapalat" w:hAnsi="GHEA Grapalat"/>
                <w:color w:val="EE0000"/>
                <w:lang w:val="hy-AM"/>
              </w:rPr>
            </w:pPr>
            <w:r w:rsidRPr="00320BBE">
              <w:rPr>
                <w:rFonts w:ascii="GHEA Grapalat" w:hAnsi="GHEA Grapalat" w:cs="GHEA Grapalat"/>
                <w:color w:val="000000" w:themeColor="text1"/>
                <w:lang w:val="hy-AM"/>
              </w:rPr>
              <w:t>«</w:t>
            </w:r>
            <w:r w:rsidRPr="00320BBE">
              <w:rPr>
                <w:rFonts w:ascii="GHEA Grapalat" w:hAnsi="GHEA Grapalat"/>
                <w:color w:val="000000" w:themeColor="text1"/>
                <w:lang w:val="hy-AM"/>
              </w:rPr>
              <w:t>Պաշտպանական կառույցների շահագործում» մասնագիտության (կրթական ծրագրի) ներդնում և ուսուցման իրականացում</w:t>
            </w:r>
          </w:p>
        </w:tc>
        <w:tc>
          <w:tcPr>
            <w:tcW w:w="4005" w:type="dxa"/>
          </w:tcPr>
          <w:p w14:paraId="202BA961" w14:textId="30687B5D" w:rsidR="00B04E56" w:rsidRPr="00320BBE" w:rsidRDefault="00B04E56" w:rsidP="0033604B">
            <w:pPr>
              <w:spacing w:line="276" w:lineRule="auto"/>
              <w:jc w:val="center"/>
              <w:rPr>
                <w:rFonts w:ascii="GHEA Grapalat" w:hAnsi="GHEA Grapalat"/>
                <w:bCs/>
                <w:color w:val="EE0000"/>
                <w:lang w:val="hy-AM"/>
              </w:rPr>
            </w:pPr>
            <w:r w:rsidRPr="00320BBE">
              <w:rPr>
                <w:rFonts w:ascii="GHEA Grapalat" w:hAnsi="GHEA Grapalat"/>
                <w:bCs/>
                <w:color w:val="000000" w:themeColor="text1"/>
              </w:rPr>
              <w:t>Ներդրված կրթական ծրագիր</w:t>
            </w:r>
          </w:p>
        </w:tc>
        <w:tc>
          <w:tcPr>
            <w:tcW w:w="1980" w:type="dxa"/>
          </w:tcPr>
          <w:p w14:paraId="6EFC3FA7"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2024-2025</w:t>
            </w:r>
          </w:p>
          <w:p w14:paraId="5E22EB11"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ուս.տարի (շարունակական)</w:t>
            </w:r>
          </w:p>
          <w:p w14:paraId="460DA41D" w14:textId="77777777" w:rsidR="00B04E56" w:rsidRPr="00320BBE" w:rsidRDefault="00B04E56" w:rsidP="0033604B">
            <w:pPr>
              <w:spacing w:line="276" w:lineRule="auto"/>
              <w:jc w:val="center"/>
              <w:rPr>
                <w:rFonts w:ascii="GHEA Grapalat" w:hAnsi="GHEA Grapalat"/>
                <w:bCs/>
                <w:color w:val="EE0000"/>
                <w:lang w:val="hy-AM"/>
              </w:rPr>
            </w:pPr>
          </w:p>
        </w:tc>
        <w:tc>
          <w:tcPr>
            <w:tcW w:w="4590" w:type="dxa"/>
          </w:tcPr>
          <w:p w14:paraId="145DB704" w14:textId="2614ADD3" w:rsidR="00B04E56" w:rsidRPr="00320BBE" w:rsidRDefault="00B04E56" w:rsidP="00A27F8A">
            <w:pPr>
              <w:spacing w:before="240"/>
              <w:ind w:right="34" w:firstLine="315"/>
              <w:jc w:val="both"/>
              <w:rPr>
                <w:rFonts w:ascii="GHEA Grapalat" w:hAnsi="GHEA Grapalat"/>
                <w:b/>
                <w:color w:val="EE0000"/>
                <w:lang w:val="hy-AM"/>
              </w:rPr>
            </w:pPr>
            <w:r w:rsidRPr="00320BBE">
              <w:rPr>
                <w:rFonts w:ascii="GHEA Grapalat" w:hAnsi="GHEA Grapalat"/>
                <w:lang w:val="hy-AM"/>
              </w:rPr>
              <w:t>Ծրագիրը գործում է միջին մասնագիտական կրթության մակարդակում։ Ուսանողների ընդհանուր թիվը 30 է, որից՝ 15-ը՝ 1-ին, 6-ը՝ 2-րդ և 9-ը՝ ավարտական կուրսերում։</w:t>
            </w:r>
          </w:p>
        </w:tc>
      </w:tr>
      <w:tr w:rsidR="00B04E56" w:rsidRPr="00480FAD" w14:paraId="7161823E" w14:textId="77777777" w:rsidTr="00B04E56">
        <w:trPr>
          <w:trHeight w:val="3034"/>
        </w:trPr>
        <w:tc>
          <w:tcPr>
            <w:tcW w:w="630" w:type="dxa"/>
          </w:tcPr>
          <w:p w14:paraId="222762AA" w14:textId="77777777" w:rsidR="00B04E56" w:rsidRPr="00320BBE" w:rsidRDefault="00B04E56" w:rsidP="0033604B">
            <w:pPr>
              <w:spacing w:line="276" w:lineRule="auto"/>
              <w:jc w:val="center"/>
              <w:rPr>
                <w:rFonts w:ascii="GHEA Grapalat" w:hAnsi="GHEA Grapalat"/>
                <w:b/>
                <w:lang w:val="hy-AM"/>
              </w:rPr>
            </w:pPr>
          </w:p>
        </w:tc>
        <w:tc>
          <w:tcPr>
            <w:tcW w:w="2835" w:type="dxa"/>
          </w:tcPr>
          <w:p w14:paraId="08B3C6A0" w14:textId="77777777" w:rsidR="00B04E56" w:rsidRPr="00320BBE" w:rsidRDefault="00B04E56" w:rsidP="0033604B">
            <w:pPr>
              <w:spacing w:line="276" w:lineRule="auto"/>
              <w:jc w:val="center"/>
              <w:rPr>
                <w:rFonts w:ascii="GHEA Grapalat" w:hAnsi="GHEA Grapalat" w:cs="Calibri"/>
                <w:color w:val="000000" w:themeColor="text1"/>
                <w:lang w:val="hy-AM"/>
              </w:rPr>
            </w:pPr>
            <w:r w:rsidRPr="00320BBE">
              <w:rPr>
                <w:rFonts w:ascii="GHEA Grapalat" w:hAnsi="GHEA Grapalat"/>
                <w:b/>
                <w:bCs/>
                <w:color w:val="000000" w:themeColor="text1"/>
                <w:lang w:val="hy-AM"/>
              </w:rPr>
              <w:t>Միջոցառում 3.1.3.</w:t>
            </w:r>
            <w:r w:rsidRPr="00320BBE">
              <w:rPr>
                <w:rFonts w:ascii="Calibri" w:hAnsi="Calibri" w:cs="Calibri"/>
                <w:color w:val="000000" w:themeColor="text1"/>
                <w:lang w:val="hy-AM"/>
              </w:rPr>
              <w:t> </w:t>
            </w:r>
          </w:p>
          <w:p w14:paraId="01D4927C" w14:textId="140115F3" w:rsidR="00B04E56" w:rsidRPr="00320BBE" w:rsidRDefault="00B04E56" w:rsidP="0033604B">
            <w:pPr>
              <w:spacing w:line="276" w:lineRule="auto"/>
              <w:jc w:val="center"/>
              <w:rPr>
                <w:rFonts w:ascii="GHEA Grapalat" w:hAnsi="GHEA Grapalat"/>
                <w:color w:val="000000" w:themeColor="text1"/>
                <w:lang w:val="hy-AM"/>
              </w:rPr>
            </w:pPr>
            <w:r w:rsidRPr="00320BBE">
              <w:rPr>
                <w:rFonts w:ascii="GHEA Grapalat" w:hAnsi="GHEA Grapalat"/>
                <w:color w:val="000000" w:themeColor="text1"/>
                <w:lang w:val="hy-AM"/>
              </w:rPr>
              <w:t>Հետազոտական- փորձարարական</w:t>
            </w:r>
          </w:p>
          <w:p w14:paraId="530450A6" w14:textId="77777777" w:rsidR="00B04E56" w:rsidRPr="00320BBE" w:rsidRDefault="00B04E56" w:rsidP="0033604B">
            <w:pPr>
              <w:spacing w:line="276" w:lineRule="auto"/>
              <w:jc w:val="center"/>
              <w:rPr>
                <w:rFonts w:ascii="GHEA Grapalat" w:hAnsi="GHEA Grapalat"/>
                <w:color w:val="000000" w:themeColor="text1"/>
                <w:lang w:val="hy-AM"/>
              </w:rPr>
            </w:pPr>
            <w:r w:rsidRPr="00320BBE">
              <w:rPr>
                <w:rFonts w:ascii="GHEA Grapalat" w:hAnsi="GHEA Grapalat"/>
                <w:color w:val="000000" w:themeColor="text1"/>
                <w:lang w:val="hy-AM"/>
              </w:rPr>
              <w:t>աշխատանքների իրականացում՝ որոնողափրկարարական աշխատանքներում հեռակառավարվող</w:t>
            </w:r>
          </w:p>
          <w:p w14:paraId="6796D396" w14:textId="77777777" w:rsidR="00B04E56" w:rsidRPr="00320BBE" w:rsidRDefault="00B04E56" w:rsidP="0033604B">
            <w:pPr>
              <w:spacing w:line="276" w:lineRule="auto"/>
              <w:jc w:val="center"/>
              <w:rPr>
                <w:rFonts w:ascii="GHEA Grapalat" w:hAnsi="GHEA Grapalat"/>
                <w:color w:val="000000" w:themeColor="text1"/>
                <w:lang w:val="ru-RU"/>
              </w:rPr>
            </w:pPr>
            <w:r w:rsidRPr="00320BBE">
              <w:rPr>
                <w:rFonts w:ascii="GHEA Grapalat" w:hAnsi="GHEA Grapalat"/>
                <w:color w:val="000000" w:themeColor="text1"/>
                <w:lang w:val="ru-RU"/>
              </w:rPr>
              <w:t>սարքերի կիրառման ոլորտում</w:t>
            </w:r>
          </w:p>
          <w:p w14:paraId="28E76C6E" w14:textId="77777777" w:rsidR="00B04E56" w:rsidRPr="00320BBE" w:rsidRDefault="00B04E56" w:rsidP="0033604B">
            <w:pPr>
              <w:spacing w:line="276" w:lineRule="auto"/>
              <w:jc w:val="center"/>
              <w:rPr>
                <w:rFonts w:ascii="GHEA Grapalat" w:hAnsi="GHEA Grapalat"/>
                <w:b/>
                <w:color w:val="000000" w:themeColor="text1"/>
                <w:lang w:val="hy-AM"/>
              </w:rPr>
            </w:pPr>
          </w:p>
        </w:tc>
        <w:tc>
          <w:tcPr>
            <w:tcW w:w="4005" w:type="dxa"/>
          </w:tcPr>
          <w:p w14:paraId="5137880F" w14:textId="7171876F"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Տարեկան առնվազն մեկ հետազոտական- փորձարարական իրականացված աշխատանք</w:t>
            </w:r>
          </w:p>
        </w:tc>
        <w:tc>
          <w:tcPr>
            <w:tcW w:w="1980" w:type="dxa"/>
          </w:tcPr>
          <w:p w14:paraId="3973DC5A"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2023-2026</w:t>
            </w:r>
          </w:p>
          <w:p w14:paraId="2CD92863"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թվականներ (շարունակական)</w:t>
            </w:r>
          </w:p>
          <w:p w14:paraId="5A6B87F5" w14:textId="77777777" w:rsidR="00B04E56" w:rsidRPr="00320BBE" w:rsidRDefault="00B04E56" w:rsidP="0033604B">
            <w:pPr>
              <w:spacing w:line="276" w:lineRule="auto"/>
              <w:jc w:val="center"/>
              <w:rPr>
                <w:rFonts w:ascii="GHEA Grapalat" w:hAnsi="GHEA Grapalat"/>
                <w:bCs/>
                <w:color w:val="000000" w:themeColor="text1"/>
                <w:lang w:val="hy-AM"/>
              </w:rPr>
            </w:pPr>
          </w:p>
        </w:tc>
        <w:tc>
          <w:tcPr>
            <w:tcW w:w="4590" w:type="dxa"/>
          </w:tcPr>
          <w:p w14:paraId="119B92CA" w14:textId="77777777" w:rsidR="00B04E56" w:rsidRPr="00A27F8A" w:rsidRDefault="00B04E56" w:rsidP="00A27F8A">
            <w:pPr>
              <w:shd w:val="clear" w:color="auto" w:fill="FFFFFF" w:themeFill="background1"/>
              <w:spacing w:before="240"/>
              <w:ind w:right="34" w:firstLine="315"/>
              <w:jc w:val="both"/>
              <w:rPr>
                <w:rFonts w:ascii="GHEA Grapalat" w:hAnsi="GHEA Grapalat"/>
                <w:bCs/>
                <w:iCs/>
                <w:color w:val="000000" w:themeColor="text1"/>
                <w:lang w:val="hy-AM"/>
              </w:rPr>
            </w:pPr>
            <w:r w:rsidRPr="00A27F8A">
              <w:rPr>
                <w:rFonts w:ascii="GHEA Grapalat" w:hAnsi="GHEA Grapalat"/>
                <w:bCs/>
                <w:iCs/>
                <w:color w:val="000000" w:themeColor="text1"/>
                <w:lang w:val="hy-AM"/>
              </w:rPr>
              <w:t xml:space="preserve">Միջոցառման կատարման ուղղությամբ իրականացվել են հետևյալ </w:t>
            </w:r>
            <w:r w:rsidRPr="00A27F8A">
              <w:rPr>
                <w:rFonts w:ascii="GHEA Grapalat" w:hAnsi="GHEA Grapalat"/>
                <w:color w:val="000000" w:themeColor="text1"/>
                <w:lang w:val="hy-AM"/>
              </w:rPr>
              <w:t>հետազոտական-փորձարարական աշխատանքները</w:t>
            </w:r>
            <w:r w:rsidRPr="00A27F8A">
              <w:rPr>
                <w:rFonts w:ascii="MS Mincho" w:eastAsia="MS Mincho" w:hAnsi="MS Mincho" w:cs="MS Mincho" w:hint="eastAsia"/>
                <w:color w:val="000000" w:themeColor="text1"/>
                <w:lang w:val="hy-AM"/>
              </w:rPr>
              <w:t>․</w:t>
            </w:r>
          </w:p>
          <w:p w14:paraId="185AFD77" w14:textId="77777777" w:rsidR="00B04E56" w:rsidRPr="00A27F8A" w:rsidRDefault="00B04E56" w:rsidP="00A27F8A">
            <w:pPr>
              <w:pStyle w:val="ListParagraph"/>
              <w:numPr>
                <w:ilvl w:val="0"/>
                <w:numId w:val="1"/>
              </w:numPr>
              <w:shd w:val="clear" w:color="auto" w:fill="FFFFFF" w:themeFill="background1"/>
              <w:tabs>
                <w:tab w:val="left" w:pos="346"/>
              </w:tabs>
              <w:ind w:left="166" w:right="34" w:firstLine="315"/>
              <w:jc w:val="both"/>
              <w:rPr>
                <w:rFonts w:ascii="GHEA Grapalat" w:hAnsi="GHEA Grapalat"/>
                <w:bCs/>
                <w:iCs/>
                <w:color w:val="000000" w:themeColor="text1"/>
                <w:lang w:val="hy-AM"/>
              </w:rPr>
            </w:pPr>
            <w:r w:rsidRPr="00A27F8A">
              <w:rPr>
                <w:rFonts w:ascii="GHEA Grapalat" w:hAnsi="GHEA Grapalat"/>
                <w:bCs/>
                <w:iCs/>
                <w:color w:val="000000" w:themeColor="text1"/>
                <w:lang w:val="hy-AM"/>
              </w:rPr>
              <w:t>Սևանա լճի ափամերձ գոտիներում անվտանգության վերաբերյալ իրազեկում՝ ԱԹՍ-ներով,</w:t>
            </w:r>
          </w:p>
          <w:p w14:paraId="75BA8CE7" w14:textId="77777777" w:rsidR="00B04E56" w:rsidRPr="00A27F8A" w:rsidRDefault="00B04E56" w:rsidP="00A27F8A">
            <w:pPr>
              <w:pStyle w:val="ListParagraph"/>
              <w:numPr>
                <w:ilvl w:val="0"/>
                <w:numId w:val="1"/>
              </w:numPr>
              <w:shd w:val="clear" w:color="auto" w:fill="FFFFFF" w:themeFill="background1"/>
              <w:tabs>
                <w:tab w:val="left" w:pos="346"/>
              </w:tabs>
              <w:ind w:left="256" w:right="34" w:firstLine="315"/>
              <w:jc w:val="both"/>
              <w:rPr>
                <w:rFonts w:ascii="GHEA Grapalat" w:hAnsi="GHEA Grapalat"/>
                <w:bCs/>
                <w:iCs/>
                <w:color w:val="000000" w:themeColor="text1"/>
                <w:lang w:val="hy-AM"/>
              </w:rPr>
            </w:pPr>
            <w:r w:rsidRPr="00A27F8A">
              <w:rPr>
                <w:rFonts w:ascii="GHEA Grapalat" w:hAnsi="GHEA Grapalat"/>
                <w:bCs/>
                <w:iCs/>
                <w:color w:val="000000" w:themeColor="text1"/>
                <w:lang w:val="hy-AM"/>
              </w:rPr>
              <w:t>Տավուշի մարզի անտառաշատ գոտիներում հակահրդեհային կանոնների պահպանման նպատակով իրազեկում՝ ԱԹՍ-ներով:</w:t>
            </w:r>
          </w:p>
          <w:p w14:paraId="10BC6F7C" w14:textId="77777777" w:rsidR="00B04E56" w:rsidRPr="00A27F8A" w:rsidRDefault="00B04E56" w:rsidP="00A27F8A">
            <w:pPr>
              <w:shd w:val="clear" w:color="auto" w:fill="FFFFFF" w:themeFill="background1"/>
              <w:tabs>
                <w:tab w:val="left" w:pos="346"/>
              </w:tabs>
              <w:ind w:left="166" w:right="34" w:firstLine="315"/>
              <w:jc w:val="both"/>
              <w:rPr>
                <w:rFonts w:ascii="GHEA Grapalat" w:hAnsi="GHEA Grapalat"/>
                <w:bCs/>
                <w:iCs/>
                <w:color w:val="000000" w:themeColor="text1"/>
                <w:lang w:val="hy-AM"/>
              </w:rPr>
            </w:pPr>
            <w:r w:rsidRPr="00A27F8A">
              <w:rPr>
                <w:rFonts w:ascii="GHEA Grapalat" w:hAnsi="GHEA Grapalat"/>
                <w:bCs/>
                <w:iCs/>
                <w:color w:val="000000" w:themeColor="text1"/>
                <w:lang w:val="hy-AM"/>
              </w:rPr>
              <w:t>Միաժամանակ, միջոցառման կատարման ուղղությամբ ՆԳՆ կրթահամալիրի ԱԹՍ լաբորատարիայում մշակման ավարտական փուլում է թևավոր «պլաններ» ԱԹՍ մոդելը, որի փորձարարական աշխատանքներին լաբորատարիայի աշխատակիցների հետ մեկտեղ մասնակցել են նաև ավիացիայի մասնագետներ, այնպես էլ ուսանողներ և դասախոսներ։</w:t>
            </w:r>
          </w:p>
          <w:p w14:paraId="6A4B9A0B" w14:textId="77777777" w:rsidR="00B04E56" w:rsidRPr="00320BBE" w:rsidRDefault="00B04E56" w:rsidP="00FB732D">
            <w:pPr>
              <w:spacing w:line="276" w:lineRule="auto"/>
              <w:ind w:right="34" w:firstLine="315"/>
              <w:jc w:val="center"/>
              <w:rPr>
                <w:rFonts w:ascii="GHEA Grapalat" w:hAnsi="GHEA Grapalat"/>
                <w:b/>
                <w:color w:val="000000" w:themeColor="text1"/>
                <w:lang w:val="hy-AM"/>
              </w:rPr>
            </w:pPr>
          </w:p>
        </w:tc>
      </w:tr>
      <w:tr w:rsidR="00B04E56" w:rsidRPr="00480FAD" w14:paraId="137024F3" w14:textId="77777777" w:rsidTr="00B04E56">
        <w:trPr>
          <w:trHeight w:val="2688"/>
        </w:trPr>
        <w:tc>
          <w:tcPr>
            <w:tcW w:w="630" w:type="dxa"/>
          </w:tcPr>
          <w:p w14:paraId="21CEFCCC" w14:textId="77777777" w:rsidR="00B04E56" w:rsidRPr="00320BBE" w:rsidRDefault="00B04E56" w:rsidP="0033604B">
            <w:pPr>
              <w:spacing w:line="276" w:lineRule="auto"/>
              <w:jc w:val="center"/>
              <w:rPr>
                <w:rFonts w:ascii="GHEA Grapalat" w:hAnsi="GHEA Grapalat"/>
                <w:b/>
                <w:lang w:val="hy-AM"/>
              </w:rPr>
            </w:pPr>
          </w:p>
        </w:tc>
        <w:tc>
          <w:tcPr>
            <w:tcW w:w="2835" w:type="dxa"/>
          </w:tcPr>
          <w:p w14:paraId="1E81A7CA" w14:textId="77777777" w:rsidR="00B04E56" w:rsidRPr="00D078B1" w:rsidRDefault="00B04E56" w:rsidP="0033604B">
            <w:pPr>
              <w:spacing w:line="276" w:lineRule="auto"/>
              <w:jc w:val="center"/>
              <w:rPr>
                <w:rFonts w:ascii="GHEA Grapalat" w:hAnsi="GHEA Grapalat"/>
                <w:color w:val="000000" w:themeColor="text1"/>
                <w:lang w:val="hy-AM"/>
              </w:rPr>
            </w:pPr>
            <w:r w:rsidRPr="00D078B1">
              <w:rPr>
                <w:rFonts w:ascii="GHEA Grapalat" w:hAnsi="GHEA Grapalat"/>
                <w:b/>
                <w:bCs/>
                <w:color w:val="000000" w:themeColor="text1"/>
                <w:lang w:val="hy-AM"/>
              </w:rPr>
              <w:t>Միջոցառում 3.1.4.</w:t>
            </w:r>
            <w:r w:rsidRPr="00D078B1">
              <w:rPr>
                <w:rFonts w:ascii="Calibri" w:hAnsi="Calibri" w:cs="Calibri"/>
                <w:color w:val="000000" w:themeColor="text1"/>
                <w:lang w:val="hy-AM"/>
              </w:rPr>
              <w:t> </w:t>
            </w:r>
          </w:p>
          <w:p w14:paraId="45A9392A" w14:textId="7D2C107E" w:rsidR="00B04E56" w:rsidRPr="00D078B1" w:rsidRDefault="00B04E56" w:rsidP="0033604B">
            <w:pPr>
              <w:spacing w:line="276" w:lineRule="auto"/>
              <w:jc w:val="center"/>
              <w:rPr>
                <w:rFonts w:ascii="GHEA Grapalat" w:hAnsi="GHEA Grapalat"/>
                <w:color w:val="000000" w:themeColor="text1"/>
                <w:lang w:val="hy-AM"/>
              </w:rPr>
            </w:pPr>
            <w:r w:rsidRPr="00D078B1">
              <w:rPr>
                <w:rFonts w:ascii="GHEA Grapalat" w:hAnsi="GHEA Grapalat"/>
                <w:color w:val="000000" w:themeColor="text1"/>
                <w:lang w:val="hy-AM"/>
              </w:rPr>
              <w:t>Հեռակառավարվող սարքերի օպերատորների վերապատրաստման դասընթացների իրականացում</w:t>
            </w:r>
          </w:p>
        </w:tc>
        <w:tc>
          <w:tcPr>
            <w:tcW w:w="4005" w:type="dxa"/>
          </w:tcPr>
          <w:p w14:paraId="0802D9A7" w14:textId="2759F140" w:rsidR="00B04E56" w:rsidRPr="00D078B1" w:rsidRDefault="00B04E56" w:rsidP="0033604B">
            <w:pPr>
              <w:spacing w:line="276" w:lineRule="auto"/>
              <w:jc w:val="center"/>
              <w:rPr>
                <w:rFonts w:ascii="GHEA Grapalat" w:hAnsi="GHEA Grapalat"/>
                <w:bCs/>
                <w:color w:val="000000" w:themeColor="text1"/>
                <w:lang w:val="hy-AM"/>
              </w:rPr>
            </w:pPr>
            <w:r w:rsidRPr="00D078B1">
              <w:rPr>
                <w:rFonts w:ascii="GHEA Grapalat" w:hAnsi="GHEA Grapalat"/>
                <w:bCs/>
                <w:color w:val="000000" w:themeColor="text1"/>
              </w:rPr>
              <w:t>Տարեկան 60 վերապատրաստված օպերատոր</w:t>
            </w:r>
          </w:p>
        </w:tc>
        <w:tc>
          <w:tcPr>
            <w:tcW w:w="1980" w:type="dxa"/>
          </w:tcPr>
          <w:p w14:paraId="3AB596FE" w14:textId="77777777" w:rsidR="00B04E56" w:rsidRPr="00D078B1" w:rsidRDefault="00B04E56" w:rsidP="0033604B">
            <w:pPr>
              <w:spacing w:line="276" w:lineRule="auto"/>
              <w:jc w:val="center"/>
              <w:rPr>
                <w:rFonts w:ascii="GHEA Grapalat" w:hAnsi="GHEA Grapalat"/>
                <w:bCs/>
                <w:color w:val="000000" w:themeColor="text1"/>
                <w:lang w:val="ru-RU"/>
              </w:rPr>
            </w:pPr>
            <w:r w:rsidRPr="00D078B1">
              <w:rPr>
                <w:rFonts w:ascii="GHEA Grapalat" w:hAnsi="GHEA Grapalat"/>
                <w:bCs/>
                <w:color w:val="000000" w:themeColor="text1"/>
                <w:lang w:val="ru-RU"/>
              </w:rPr>
              <w:t>2023-2026</w:t>
            </w:r>
          </w:p>
          <w:p w14:paraId="70648387" w14:textId="08E7D93E" w:rsidR="00B04E56" w:rsidRPr="00D078B1" w:rsidRDefault="00B04E56" w:rsidP="0033604B">
            <w:pPr>
              <w:spacing w:line="276" w:lineRule="auto"/>
              <w:jc w:val="center"/>
              <w:rPr>
                <w:rFonts w:ascii="GHEA Grapalat" w:hAnsi="GHEA Grapalat"/>
                <w:bCs/>
                <w:color w:val="000000" w:themeColor="text1"/>
                <w:lang w:val="hy-AM"/>
              </w:rPr>
            </w:pPr>
            <w:r w:rsidRPr="00D078B1">
              <w:rPr>
                <w:rFonts w:ascii="GHEA Grapalat" w:hAnsi="GHEA Grapalat"/>
                <w:bCs/>
                <w:color w:val="000000" w:themeColor="text1"/>
                <w:lang w:val="ru-RU"/>
              </w:rPr>
              <w:t>թվականներ (շարունակական)</w:t>
            </w:r>
          </w:p>
        </w:tc>
        <w:tc>
          <w:tcPr>
            <w:tcW w:w="4590" w:type="dxa"/>
          </w:tcPr>
          <w:p w14:paraId="5B16C428" w14:textId="744B074C" w:rsidR="00B04E56" w:rsidRPr="00D078B1" w:rsidRDefault="00B04E56" w:rsidP="00A27F8A">
            <w:pPr>
              <w:spacing w:before="240"/>
              <w:ind w:right="34" w:firstLine="315"/>
              <w:jc w:val="both"/>
              <w:rPr>
                <w:rFonts w:ascii="GHEA Grapalat" w:hAnsi="GHEA Grapalat"/>
                <w:b/>
                <w:color w:val="000000" w:themeColor="text1"/>
                <w:lang w:val="hy-AM"/>
              </w:rPr>
            </w:pPr>
            <w:r w:rsidRPr="00D078B1">
              <w:rPr>
                <w:rFonts w:ascii="GHEA Grapalat" w:hAnsi="GHEA Grapalat"/>
                <w:color w:val="000000" w:themeColor="text1"/>
                <w:lang w:val="hy-AM"/>
              </w:rPr>
              <w:t xml:space="preserve">2025թ. դրությամբ վերապատրաստվել է 30 օպերատոր։ </w:t>
            </w:r>
          </w:p>
        </w:tc>
      </w:tr>
      <w:tr w:rsidR="00B04E56" w:rsidRPr="00F80628" w14:paraId="0D35CC7D" w14:textId="77777777" w:rsidTr="00B04E56">
        <w:trPr>
          <w:trHeight w:val="983"/>
        </w:trPr>
        <w:tc>
          <w:tcPr>
            <w:tcW w:w="630" w:type="dxa"/>
          </w:tcPr>
          <w:p w14:paraId="3FD4C86E" w14:textId="77777777" w:rsidR="00B04E56" w:rsidRPr="00320BBE" w:rsidRDefault="00B04E56" w:rsidP="00F700E6">
            <w:pPr>
              <w:spacing w:line="276" w:lineRule="auto"/>
              <w:jc w:val="center"/>
              <w:rPr>
                <w:rFonts w:ascii="GHEA Grapalat" w:hAnsi="GHEA Grapalat"/>
                <w:b/>
                <w:lang w:val="hy-AM"/>
              </w:rPr>
            </w:pPr>
          </w:p>
        </w:tc>
        <w:tc>
          <w:tcPr>
            <w:tcW w:w="2835" w:type="dxa"/>
          </w:tcPr>
          <w:p w14:paraId="101BD976" w14:textId="4178DB55" w:rsidR="00B04E56" w:rsidRPr="00320BBE" w:rsidRDefault="00B04E56" w:rsidP="00F700E6">
            <w:pPr>
              <w:spacing w:line="276" w:lineRule="auto"/>
              <w:jc w:val="center"/>
              <w:rPr>
                <w:rFonts w:ascii="GHEA Grapalat" w:hAnsi="GHEA Grapalat"/>
                <w:color w:val="000000" w:themeColor="text1"/>
                <w:lang w:val="hy-AM"/>
              </w:rPr>
            </w:pPr>
            <w:r w:rsidRPr="00320BBE">
              <w:rPr>
                <w:rFonts w:ascii="GHEA Grapalat" w:hAnsi="GHEA Grapalat"/>
                <w:b/>
                <w:bCs/>
                <w:color w:val="000000" w:themeColor="text1"/>
                <w:lang w:val="hy-AM"/>
              </w:rPr>
              <w:t>Միջոցառում 3.2.1</w:t>
            </w:r>
            <w:r w:rsidRPr="00D469F3">
              <w:rPr>
                <w:rFonts w:ascii="MS Mincho" w:eastAsia="MS Mincho" w:hAnsi="MS Mincho" w:cs="MS Mincho" w:hint="eastAsia"/>
                <w:b/>
                <w:bCs/>
                <w:color w:val="000000" w:themeColor="text1"/>
                <w:lang w:val="hy-AM"/>
              </w:rPr>
              <w:t>․</w:t>
            </w:r>
            <w:r w:rsidRPr="00320BBE">
              <w:rPr>
                <w:rFonts w:ascii="GHEA Grapalat" w:hAnsi="GHEA Grapalat"/>
                <w:b/>
                <w:bCs/>
                <w:color w:val="000000" w:themeColor="text1"/>
                <w:lang w:val="hy-AM"/>
              </w:rPr>
              <w:t xml:space="preserve"> </w:t>
            </w:r>
          </w:p>
          <w:p w14:paraId="3BC32350" w14:textId="17723E64" w:rsidR="00B04E56" w:rsidRPr="00320BBE" w:rsidRDefault="00B04E56" w:rsidP="00F700E6">
            <w:pPr>
              <w:spacing w:line="276" w:lineRule="auto"/>
              <w:jc w:val="center"/>
              <w:rPr>
                <w:rFonts w:ascii="GHEA Grapalat" w:hAnsi="GHEA Grapalat"/>
                <w:b/>
                <w:bCs/>
                <w:color w:val="000000" w:themeColor="text1"/>
                <w:lang w:val="hy-AM"/>
              </w:rPr>
            </w:pPr>
            <w:r w:rsidRPr="00320BBE">
              <w:rPr>
                <w:rFonts w:ascii="GHEA Grapalat" w:hAnsi="GHEA Grapalat"/>
                <w:color w:val="000000" w:themeColor="text1"/>
                <w:lang w:val="hy-AM"/>
              </w:rPr>
              <w:t xml:space="preserve">Արտակարգ իրավիճակներում փրկարար կամավորական </w:t>
            </w:r>
            <w:r w:rsidRPr="00320BBE">
              <w:rPr>
                <w:rFonts w:ascii="GHEA Grapalat" w:hAnsi="GHEA Grapalat"/>
                <w:color w:val="000000" w:themeColor="text1"/>
                <w:lang w:val="hy-AM"/>
              </w:rPr>
              <w:lastRenderedPageBreak/>
              <w:t xml:space="preserve">գործունեության կազմակերպման վերաբերյալ օրենսդրական շրջանակի մշակում և հաստատում </w:t>
            </w:r>
          </w:p>
        </w:tc>
        <w:tc>
          <w:tcPr>
            <w:tcW w:w="4005" w:type="dxa"/>
          </w:tcPr>
          <w:p w14:paraId="482E777F" w14:textId="14D0307D" w:rsidR="00B04E56" w:rsidRPr="00320BBE" w:rsidRDefault="00B04E56" w:rsidP="00F700E6">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lastRenderedPageBreak/>
              <w:t xml:space="preserve">Փրկարար կամավորական գործունեության իրականացումը կանոնակարգող օրենսդրական շրջանակի առկայություն </w:t>
            </w:r>
          </w:p>
        </w:tc>
        <w:tc>
          <w:tcPr>
            <w:tcW w:w="1980" w:type="dxa"/>
          </w:tcPr>
          <w:p w14:paraId="39AB2F42" w14:textId="11E0DAB1" w:rsidR="00B04E56" w:rsidRPr="00320BBE" w:rsidRDefault="00B04E56" w:rsidP="00F700E6">
            <w:pPr>
              <w:spacing w:line="276" w:lineRule="auto"/>
              <w:jc w:val="center"/>
              <w:rPr>
                <w:rFonts w:ascii="GHEA Grapalat" w:hAnsi="GHEA Grapalat"/>
                <w:bCs/>
                <w:color w:val="000000" w:themeColor="text1"/>
              </w:rPr>
            </w:pPr>
            <w:r w:rsidRPr="00320BBE">
              <w:rPr>
                <w:rFonts w:ascii="GHEA Grapalat" w:hAnsi="GHEA Grapalat"/>
                <w:bCs/>
                <w:color w:val="000000" w:themeColor="text1"/>
              </w:rPr>
              <w:t xml:space="preserve">2026 թվականի մարտի 3-րդ տասնօրյակ </w:t>
            </w:r>
          </w:p>
        </w:tc>
        <w:tc>
          <w:tcPr>
            <w:tcW w:w="4590" w:type="dxa"/>
          </w:tcPr>
          <w:p w14:paraId="06BAAD06" w14:textId="428C7A00" w:rsidR="00B04E56" w:rsidRPr="00721138" w:rsidRDefault="00B04E56" w:rsidP="00FB732D">
            <w:pPr>
              <w:ind w:right="34" w:firstLine="315"/>
              <w:jc w:val="center"/>
              <w:rPr>
                <w:rFonts w:ascii="GHEA Grapalat" w:hAnsi="GHEA Grapalat"/>
                <w:b/>
                <w:bCs/>
                <w:lang w:val="hy-AM"/>
              </w:rPr>
            </w:pPr>
          </w:p>
          <w:p w14:paraId="7EE6FA39" w14:textId="6C6238C5" w:rsidR="00B04E56" w:rsidRPr="00320BBE" w:rsidRDefault="00B04E56" w:rsidP="00FB732D">
            <w:pPr>
              <w:ind w:right="34" w:firstLine="315"/>
              <w:jc w:val="both"/>
              <w:rPr>
                <w:rFonts w:ascii="GHEA Grapalat" w:eastAsia="Microsoft JhengHei" w:hAnsi="GHEA Grapalat" w:cs="Microsoft JhengHei"/>
                <w:bCs/>
                <w:lang w:val="hy-AM"/>
              </w:rPr>
            </w:pPr>
            <w:r w:rsidRPr="00721138">
              <w:rPr>
                <w:rFonts w:ascii="GHEA Grapalat" w:hAnsi="GHEA Grapalat"/>
                <w:lang w:val="hy-AM"/>
              </w:rPr>
              <w:t xml:space="preserve">Արտակարգ իրավիճակներում փրկարար կամավորական գործունեության կազմակերպման </w:t>
            </w:r>
            <w:r w:rsidRPr="00320BBE">
              <w:rPr>
                <w:rFonts w:ascii="GHEA Grapalat" w:hAnsi="GHEA Grapalat"/>
                <w:color w:val="000000" w:themeColor="text1"/>
                <w:lang w:val="hy-AM"/>
              </w:rPr>
              <w:t>վերաբերյալ օրենսդրական շրջանակ</w:t>
            </w:r>
            <w:r>
              <w:rPr>
                <w:rFonts w:ascii="GHEA Grapalat" w:hAnsi="GHEA Grapalat"/>
                <w:color w:val="000000" w:themeColor="text1"/>
                <w:lang w:val="hy-AM"/>
              </w:rPr>
              <w:t>ը մշակման փուլում է</w:t>
            </w:r>
          </w:p>
          <w:p w14:paraId="7740D4EF" w14:textId="77777777" w:rsidR="00B04E56" w:rsidRPr="00320BBE" w:rsidRDefault="00B04E56" w:rsidP="00FB732D">
            <w:pPr>
              <w:ind w:right="34" w:firstLine="315"/>
              <w:jc w:val="center"/>
              <w:rPr>
                <w:rFonts w:ascii="GHEA Grapalat" w:hAnsi="GHEA Grapalat"/>
                <w:b/>
                <w:bCs/>
                <w:lang w:val="hy-AM"/>
              </w:rPr>
            </w:pPr>
          </w:p>
        </w:tc>
      </w:tr>
      <w:tr w:rsidR="00B04E56" w:rsidRPr="00320BBE" w14:paraId="409CF84C" w14:textId="77777777" w:rsidTr="00B04E56">
        <w:trPr>
          <w:trHeight w:val="831"/>
        </w:trPr>
        <w:tc>
          <w:tcPr>
            <w:tcW w:w="630" w:type="dxa"/>
          </w:tcPr>
          <w:p w14:paraId="370301CE" w14:textId="77777777" w:rsidR="00B04E56" w:rsidRPr="00320BBE" w:rsidRDefault="00B04E56" w:rsidP="0033604B">
            <w:pPr>
              <w:spacing w:line="276" w:lineRule="auto"/>
              <w:jc w:val="center"/>
              <w:rPr>
                <w:rFonts w:ascii="GHEA Grapalat" w:hAnsi="GHEA Grapalat"/>
                <w:b/>
                <w:lang w:val="hy-AM"/>
              </w:rPr>
            </w:pPr>
          </w:p>
        </w:tc>
        <w:tc>
          <w:tcPr>
            <w:tcW w:w="2835" w:type="dxa"/>
          </w:tcPr>
          <w:p w14:paraId="416BCE95" w14:textId="77777777" w:rsidR="00B04E56" w:rsidRPr="00320BBE" w:rsidRDefault="00B04E56" w:rsidP="0033604B">
            <w:pPr>
              <w:spacing w:line="276" w:lineRule="auto"/>
              <w:jc w:val="center"/>
              <w:rPr>
                <w:rFonts w:ascii="GHEA Grapalat" w:hAnsi="GHEA Grapalat"/>
                <w:color w:val="000000" w:themeColor="text1"/>
                <w:lang w:val="hy-AM"/>
              </w:rPr>
            </w:pPr>
            <w:r w:rsidRPr="00320BBE">
              <w:rPr>
                <w:rFonts w:ascii="GHEA Grapalat" w:hAnsi="GHEA Grapalat"/>
                <w:b/>
                <w:bCs/>
                <w:color w:val="000000" w:themeColor="text1"/>
                <w:lang w:val="hy-AM"/>
              </w:rPr>
              <w:t>Միջոցառում 3.2.2.</w:t>
            </w:r>
            <w:r w:rsidRPr="00320BBE">
              <w:rPr>
                <w:rFonts w:ascii="Calibri" w:hAnsi="Calibri" w:cs="Calibri"/>
                <w:color w:val="000000" w:themeColor="text1"/>
                <w:lang w:val="hy-AM"/>
              </w:rPr>
              <w:t> </w:t>
            </w:r>
          </w:p>
          <w:p w14:paraId="1E1B4EE9" w14:textId="62B7D4CE" w:rsidR="00B04E56" w:rsidRPr="00320BBE" w:rsidRDefault="00B04E56" w:rsidP="0033604B">
            <w:pPr>
              <w:spacing w:line="276" w:lineRule="auto"/>
              <w:jc w:val="center"/>
              <w:rPr>
                <w:rFonts w:ascii="GHEA Grapalat" w:hAnsi="GHEA Grapalat"/>
                <w:color w:val="EE0000"/>
                <w:lang w:val="hy-AM"/>
              </w:rPr>
            </w:pPr>
            <w:r w:rsidRPr="00320BBE">
              <w:rPr>
                <w:rFonts w:ascii="GHEA Grapalat" w:hAnsi="GHEA Grapalat"/>
                <w:color w:val="000000" w:themeColor="text1"/>
                <w:lang w:val="hy-AM"/>
              </w:rPr>
              <w:t>Արտակարգ իրավիճակներում փրկարար կամավորական համայնքային ջոկատների ստեղծում</w:t>
            </w:r>
          </w:p>
        </w:tc>
        <w:tc>
          <w:tcPr>
            <w:tcW w:w="4005" w:type="dxa"/>
          </w:tcPr>
          <w:p w14:paraId="18AF11B8" w14:textId="78EF9337" w:rsidR="00B04E56" w:rsidRPr="00320BBE" w:rsidRDefault="00B04E56" w:rsidP="0033604B">
            <w:pPr>
              <w:spacing w:line="276" w:lineRule="auto"/>
              <w:jc w:val="center"/>
              <w:rPr>
                <w:rFonts w:ascii="GHEA Grapalat" w:hAnsi="GHEA Grapalat"/>
                <w:bCs/>
                <w:color w:val="EE0000"/>
                <w:lang w:val="hy-AM"/>
              </w:rPr>
            </w:pPr>
            <w:r w:rsidRPr="00320BBE">
              <w:rPr>
                <w:rFonts w:ascii="GHEA Grapalat" w:hAnsi="GHEA Grapalat"/>
                <w:bCs/>
                <w:color w:val="000000" w:themeColor="text1"/>
                <w:lang w:val="hy-AM"/>
              </w:rPr>
              <w:t>Երևան քաղաքում և յուրաքանչյուր մարզում առնվազն մեկ փրկարար- կամավորական ջոկատի առկայություն</w:t>
            </w:r>
          </w:p>
        </w:tc>
        <w:tc>
          <w:tcPr>
            <w:tcW w:w="1980" w:type="dxa"/>
          </w:tcPr>
          <w:p w14:paraId="0F4787DA" w14:textId="68059B4E" w:rsidR="00B04E56" w:rsidRPr="00320BBE" w:rsidRDefault="00B04E56" w:rsidP="0033604B">
            <w:pPr>
              <w:spacing w:line="276" w:lineRule="auto"/>
              <w:jc w:val="center"/>
              <w:rPr>
                <w:rFonts w:ascii="GHEA Grapalat" w:hAnsi="GHEA Grapalat"/>
                <w:bCs/>
                <w:color w:val="EE0000"/>
                <w:lang w:val="hy-AM"/>
              </w:rPr>
            </w:pPr>
            <w:r w:rsidRPr="00320BBE">
              <w:rPr>
                <w:rFonts w:ascii="GHEA Grapalat" w:hAnsi="GHEA Grapalat"/>
                <w:bCs/>
                <w:color w:val="000000" w:themeColor="text1"/>
              </w:rPr>
              <w:t xml:space="preserve">2026 թվականի մարտի 3-րդ տասնօրյակ </w:t>
            </w:r>
          </w:p>
        </w:tc>
        <w:tc>
          <w:tcPr>
            <w:tcW w:w="4590" w:type="dxa"/>
          </w:tcPr>
          <w:p w14:paraId="4A88925C" w14:textId="77777777" w:rsidR="00B04E56" w:rsidRPr="00A27F8A" w:rsidRDefault="00B04E56" w:rsidP="00A27F8A">
            <w:pPr>
              <w:spacing w:before="240"/>
              <w:ind w:right="34" w:firstLine="315"/>
              <w:jc w:val="both"/>
              <w:rPr>
                <w:rFonts w:ascii="GHEA Grapalat" w:hAnsi="GHEA Grapalat"/>
                <w:bCs/>
                <w:lang w:val="hy-AM"/>
              </w:rPr>
            </w:pPr>
            <w:r w:rsidRPr="00A27F8A">
              <w:rPr>
                <w:rFonts w:ascii="GHEA Grapalat" w:hAnsi="GHEA Grapalat"/>
                <w:lang w:val="hy-AM"/>
              </w:rPr>
              <w:t xml:space="preserve">ՀՀ տարածքում արդեն իսկ գործում է կամավորական հրշեջ-փրկարարական 11 հենակետ։ Դրանցից 2-ը ձևավորվել են 2025 թվականի ընթացքում Մեղրաձոր, Արագածավան), իսկ նոր հենակետերի ստեղծման ուղղությամբ աշխատանքները շարունակվելու են 2026 թվականի ընթացքում։ Կամավորական հրշեջ-փրկարարական հենակետերին </w:t>
            </w:r>
            <w:r w:rsidRPr="00A27F8A">
              <w:rPr>
                <w:rFonts w:ascii="GHEA Grapalat" w:hAnsi="GHEA Grapalat"/>
                <w:bCs/>
                <w:lang w:val="hy-AM"/>
              </w:rPr>
              <w:t xml:space="preserve">նվիրաբերվել են հրշեջ-փրկարարական ավտոմեքենաներ, ինչպես նաև փրկարարական անհրաժեշտ այլ գործիք-սարքավորումներ։ </w:t>
            </w:r>
          </w:p>
          <w:p w14:paraId="7463C1F0"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Ստեղծված կամավորական հրշեջ-փրկարարական հենակետերն են՝</w:t>
            </w:r>
          </w:p>
          <w:p w14:paraId="32141152" w14:textId="77777777" w:rsidR="00B04E56" w:rsidRPr="00A27F8A" w:rsidRDefault="00B04E56" w:rsidP="00A27F8A">
            <w:pPr>
              <w:tabs>
                <w:tab w:val="left" w:pos="300"/>
              </w:tabs>
              <w:ind w:right="34" w:firstLine="315"/>
              <w:jc w:val="both"/>
              <w:rPr>
                <w:rFonts w:ascii="GHEA Grapalat" w:hAnsi="GHEA Grapalat"/>
                <w:bCs/>
                <w:lang w:val="hy-AM"/>
              </w:rPr>
            </w:pPr>
            <w:r w:rsidRPr="00A27F8A">
              <w:rPr>
                <w:rFonts w:ascii="GHEA Grapalat" w:hAnsi="GHEA Grapalat"/>
                <w:bCs/>
                <w:lang w:val="hy-AM"/>
              </w:rPr>
              <w:t>1.</w:t>
            </w:r>
            <w:r w:rsidRPr="00A27F8A">
              <w:rPr>
                <w:rFonts w:ascii="GHEA Grapalat" w:hAnsi="GHEA Grapalat"/>
                <w:bCs/>
                <w:lang w:val="hy-AM"/>
              </w:rPr>
              <w:tab/>
              <w:t xml:space="preserve">Գառնու (Կոտայքի մարզի Գառնի համայնք): </w:t>
            </w:r>
          </w:p>
          <w:p w14:paraId="46E93774" w14:textId="77777777" w:rsidR="00B04E56" w:rsidRPr="00A27F8A" w:rsidRDefault="00B04E56" w:rsidP="00A27F8A">
            <w:pPr>
              <w:tabs>
                <w:tab w:val="left" w:pos="300"/>
              </w:tabs>
              <w:ind w:right="34" w:firstLine="315"/>
              <w:jc w:val="both"/>
              <w:rPr>
                <w:rFonts w:ascii="GHEA Grapalat" w:hAnsi="GHEA Grapalat"/>
                <w:bCs/>
                <w:lang w:val="hy-AM"/>
              </w:rPr>
            </w:pPr>
            <w:r w:rsidRPr="00A27F8A">
              <w:rPr>
                <w:rFonts w:ascii="GHEA Grapalat" w:hAnsi="GHEA Grapalat"/>
                <w:bCs/>
                <w:lang w:val="hy-AM"/>
              </w:rPr>
              <w:t>2.</w:t>
            </w:r>
            <w:r w:rsidRPr="00A27F8A">
              <w:rPr>
                <w:rFonts w:ascii="GHEA Grapalat" w:hAnsi="GHEA Grapalat"/>
                <w:bCs/>
                <w:lang w:val="hy-AM"/>
              </w:rPr>
              <w:tab/>
              <w:t xml:space="preserve">Մարտիրոսի (Վայոց ձորի մարզի Վայք համայնք): </w:t>
            </w:r>
          </w:p>
          <w:p w14:paraId="7C012D9C" w14:textId="77777777" w:rsidR="00B04E56" w:rsidRPr="00A27F8A" w:rsidRDefault="00B04E56" w:rsidP="00A27F8A">
            <w:pPr>
              <w:tabs>
                <w:tab w:val="left" w:pos="300"/>
              </w:tabs>
              <w:ind w:right="34" w:firstLine="315"/>
              <w:jc w:val="both"/>
              <w:rPr>
                <w:rFonts w:ascii="GHEA Grapalat" w:hAnsi="GHEA Grapalat"/>
                <w:bCs/>
                <w:lang w:val="hy-AM"/>
              </w:rPr>
            </w:pPr>
            <w:r w:rsidRPr="00A27F8A">
              <w:rPr>
                <w:rFonts w:ascii="GHEA Grapalat" w:hAnsi="GHEA Grapalat"/>
                <w:bCs/>
                <w:lang w:val="hy-AM"/>
              </w:rPr>
              <w:t>3.</w:t>
            </w:r>
            <w:r w:rsidRPr="00A27F8A">
              <w:rPr>
                <w:rFonts w:ascii="GHEA Grapalat" w:hAnsi="GHEA Grapalat"/>
                <w:bCs/>
                <w:lang w:val="hy-AM"/>
              </w:rPr>
              <w:tab/>
              <w:t xml:space="preserve">Խաչիկի (Վայոց ձորի մարզի Արենի համայնք): </w:t>
            </w:r>
          </w:p>
          <w:p w14:paraId="543FBD05" w14:textId="77777777" w:rsidR="00B04E56" w:rsidRPr="00A27F8A" w:rsidRDefault="00B04E56" w:rsidP="00A27F8A">
            <w:pPr>
              <w:tabs>
                <w:tab w:val="left" w:pos="300"/>
              </w:tabs>
              <w:ind w:right="34" w:firstLine="315"/>
              <w:jc w:val="both"/>
              <w:rPr>
                <w:rFonts w:ascii="GHEA Grapalat" w:hAnsi="GHEA Grapalat"/>
                <w:bCs/>
                <w:lang w:val="hy-AM"/>
              </w:rPr>
            </w:pPr>
            <w:r w:rsidRPr="00A27F8A">
              <w:rPr>
                <w:rFonts w:ascii="GHEA Grapalat" w:hAnsi="GHEA Grapalat"/>
                <w:bCs/>
                <w:lang w:val="hy-AM"/>
              </w:rPr>
              <w:t>4.</w:t>
            </w:r>
            <w:r w:rsidRPr="00A27F8A">
              <w:rPr>
                <w:rFonts w:ascii="GHEA Grapalat" w:hAnsi="GHEA Grapalat"/>
                <w:bCs/>
                <w:lang w:val="hy-AM"/>
              </w:rPr>
              <w:tab/>
              <w:t xml:space="preserve">Շիկահողի (Սյունիքի մարզի Կապան համայնք): </w:t>
            </w:r>
          </w:p>
          <w:p w14:paraId="2C4352B1" w14:textId="77777777" w:rsidR="00B04E56" w:rsidRPr="00A27F8A" w:rsidRDefault="00B04E56" w:rsidP="00A27F8A">
            <w:pPr>
              <w:tabs>
                <w:tab w:val="left" w:pos="300"/>
              </w:tabs>
              <w:ind w:right="34" w:firstLine="315"/>
              <w:jc w:val="both"/>
              <w:rPr>
                <w:rFonts w:ascii="GHEA Grapalat" w:hAnsi="GHEA Grapalat"/>
                <w:bCs/>
                <w:lang w:val="hy-AM"/>
              </w:rPr>
            </w:pPr>
            <w:r w:rsidRPr="00A27F8A">
              <w:rPr>
                <w:rFonts w:ascii="GHEA Grapalat" w:hAnsi="GHEA Grapalat"/>
                <w:bCs/>
                <w:lang w:val="hy-AM"/>
              </w:rPr>
              <w:t>5.</w:t>
            </w:r>
            <w:r w:rsidRPr="00A27F8A">
              <w:rPr>
                <w:rFonts w:ascii="GHEA Grapalat" w:hAnsi="GHEA Grapalat"/>
                <w:bCs/>
                <w:lang w:val="hy-AM"/>
              </w:rPr>
              <w:tab/>
              <w:t xml:space="preserve">Մեծ Պարնու (Լոռու մարզի Սպիտակ համայնք): </w:t>
            </w:r>
          </w:p>
          <w:p w14:paraId="2DC81D07" w14:textId="77777777" w:rsidR="00B04E56" w:rsidRPr="00A27F8A" w:rsidRDefault="00B04E56" w:rsidP="00A27F8A">
            <w:pPr>
              <w:tabs>
                <w:tab w:val="left" w:pos="300"/>
              </w:tabs>
              <w:ind w:right="34" w:firstLine="315"/>
              <w:jc w:val="both"/>
              <w:rPr>
                <w:rFonts w:ascii="GHEA Grapalat" w:hAnsi="GHEA Grapalat"/>
                <w:bCs/>
                <w:lang w:val="hy-AM"/>
              </w:rPr>
            </w:pPr>
            <w:r w:rsidRPr="00A27F8A">
              <w:rPr>
                <w:rFonts w:ascii="GHEA Grapalat" w:hAnsi="GHEA Grapalat"/>
                <w:bCs/>
                <w:lang w:val="hy-AM"/>
              </w:rPr>
              <w:t xml:space="preserve">6. Տեղի (Սյունիքի մարզի Տեղ համայնք): </w:t>
            </w:r>
          </w:p>
          <w:p w14:paraId="710E6F61" w14:textId="77777777" w:rsidR="00B04E56" w:rsidRPr="00A27F8A" w:rsidRDefault="00B04E56" w:rsidP="00A27F8A">
            <w:pPr>
              <w:tabs>
                <w:tab w:val="left" w:pos="300"/>
              </w:tabs>
              <w:ind w:right="34" w:firstLine="315"/>
              <w:jc w:val="both"/>
              <w:rPr>
                <w:rFonts w:ascii="GHEA Grapalat" w:hAnsi="GHEA Grapalat"/>
                <w:bCs/>
                <w:lang w:val="hy-AM"/>
              </w:rPr>
            </w:pPr>
            <w:r w:rsidRPr="00A27F8A">
              <w:rPr>
                <w:rFonts w:ascii="GHEA Grapalat" w:hAnsi="GHEA Grapalat"/>
                <w:bCs/>
                <w:lang w:val="hy-AM"/>
              </w:rPr>
              <w:t>7.</w:t>
            </w:r>
            <w:r w:rsidRPr="00A27F8A">
              <w:rPr>
                <w:rFonts w:ascii="GHEA Grapalat" w:hAnsi="GHEA Grapalat"/>
                <w:bCs/>
                <w:lang w:val="hy-AM"/>
              </w:rPr>
              <w:tab/>
              <w:t xml:space="preserve">Երվանդաշատի (Արմավիրի մարզի Բաղրամյան համայնք): </w:t>
            </w:r>
          </w:p>
          <w:p w14:paraId="51D3D446" w14:textId="77777777" w:rsidR="00B04E56" w:rsidRPr="00A27F8A" w:rsidRDefault="00B04E56" w:rsidP="00A27F8A">
            <w:pPr>
              <w:tabs>
                <w:tab w:val="left" w:pos="300"/>
              </w:tabs>
              <w:ind w:right="34" w:firstLine="315"/>
              <w:jc w:val="both"/>
              <w:rPr>
                <w:rFonts w:ascii="GHEA Grapalat" w:hAnsi="GHEA Grapalat"/>
                <w:bCs/>
                <w:lang w:val="hy-AM"/>
              </w:rPr>
            </w:pPr>
            <w:r w:rsidRPr="00A27F8A">
              <w:rPr>
                <w:rFonts w:ascii="GHEA Grapalat" w:hAnsi="GHEA Grapalat"/>
                <w:bCs/>
                <w:lang w:val="hy-AM"/>
              </w:rPr>
              <w:t>8.</w:t>
            </w:r>
            <w:r w:rsidRPr="00A27F8A">
              <w:rPr>
                <w:rFonts w:ascii="GHEA Grapalat" w:hAnsi="GHEA Grapalat"/>
                <w:bCs/>
                <w:lang w:val="hy-AM"/>
              </w:rPr>
              <w:tab/>
              <w:t xml:space="preserve">Արտանիշի (Գեղարքունիքի մարզի Ճամբարակ համայնք): </w:t>
            </w:r>
          </w:p>
          <w:p w14:paraId="46835AF8" w14:textId="77777777" w:rsidR="00B04E56" w:rsidRPr="00A27F8A" w:rsidRDefault="00B04E56" w:rsidP="00A27F8A">
            <w:pPr>
              <w:tabs>
                <w:tab w:val="left" w:pos="300"/>
              </w:tabs>
              <w:ind w:right="34" w:firstLine="315"/>
              <w:jc w:val="both"/>
              <w:rPr>
                <w:rFonts w:ascii="GHEA Grapalat" w:hAnsi="GHEA Grapalat"/>
                <w:bCs/>
                <w:lang w:val="hy-AM"/>
              </w:rPr>
            </w:pPr>
            <w:r w:rsidRPr="00A27F8A">
              <w:rPr>
                <w:rFonts w:ascii="GHEA Grapalat" w:hAnsi="GHEA Grapalat"/>
                <w:bCs/>
                <w:lang w:val="hy-AM"/>
              </w:rPr>
              <w:t>9.</w:t>
            </w:r>
            <w:r w:rsidRPr="00A27F8A">
              <w:rPr>
                <w:rFonts w:ascii="GHEA Grapalat" w:hAnsi="GHEA Grapalat"/>
                <w:bCs/>
                <w:lang w:val="hy-AM"/>
              </w:rPr>
              <w:tab/>
              <w:t xml:space="preserve">Պտղավանի (Տավուշի մարզի Նոյեմբերյան համայնք): </w:t>
            </w:r>
          </w:p>
          <w:p w14:paraId="3845B842" w14:textId="77777777" w:rsidR="00B04E56" w:rsidRPr="00A27F8A" w:rsidRDefault="00B04E56" w:rsidP="00A27F8A">
            <w:pPr>
              <w:tabs>
                <w:tab w:val="left" w:pos="300"/>
              </w:tabs>
              <w:ind w:right="34" w:firstLine="315"/>
              <w:jc w:val="both"/>
              <w:rPr>
                <w:rFonts w:ascii="GHEA Grapalat" w:hAnsi="GHEA Grapalat"/>
                <w:bCs/>
                <w:lang w:val="hy-AM"/>
              </w:rPr>
            </w:pPr>
            <w:r w:rsidRPr="00A27F8A">
              <w:rPr>
                <w:rFonts w:ascii="GHEA Grapalat" w:hAnsi="GHEA Grapalat"/>
                <w:bCs/>
                <w:lang w:val="hy-AM"/>
              </w:rPr>
              <w:lastRenderedPageBreak/>
              <w:t>10</w:t>
            </w:r>
            <w:r w:rsidRPr="00A27F8A">
              <w:rPr>
                <w:rFonts w:ascii="MS Mincho" w:eastAsia="MS Mincho" w:hAnsi="MS Mincho" w:cs="MS Mincho" w:hint="eastAsia"/>
                <w:bCs/>
                <w:lang w:val="hy-AM"/>
              </w:rPr>
              <w:t>․</w:t>
            </w:r>
            <w:r w:rsidRPr="00A27F8A">
              <w:rPr>
                <w:rFonts w:ascii="GHEA Grapalat" w:hAnsi="GHEA Grapalat"/>
                <w:bCs/>
                <w:lang w:val="hy-AM"/>
              </w:rPr>
              <w:t xml:space="preserve"> Արագածավանի (Արագածոտնի մարզի Թալին համայնք),</w:t>
            </w:r>
          </w:p>
          <w:p w14:paraId="65BA7F7C" w14:textId="77777777" w:rsidR="00B04E56" w:rsidRPr="00A27F8A" w:rsidRDefault="00B04E56" w:rsidP="00A27F8A">
            <w:pPr>
              <w:tabs>
                <w:tab w:val="left" w:pos="300"/>
              </w:tabs>
              <w:ind w:right="34" w:firstLine="315"/>
              <w:rPr>
                <w:rFonts w:ascii="GHEA Grapalat" w:hAnsi="GHEA Grapalat"/>
                <w:lang w:val="hy-AM"/>
              </w:rPr>
            </w:pPr>
            <w:r w:rsidRPr="00A27F8A">
              <w:rPr>
                <w:rFonts w:ascii="GHEA Grapalat" w:hAnsi="GHEA Grapalat"/>
                <w:bCs/>
                <w:lang w:val="hy-AM"/>
              </w:rPr>
              <w:t>11</w:t>
            </w:r>
            <w:r w:rsidRPr="00A27F8A">
              <w:rPr>
                <w:rFonts w:ascii="MS Mincho" w:eastAsia="MS Mincho" w:hAnsi="MS Mincho" w:cs="MS Mincho" w:hint="eastAsia"/>
                <w:bCs/>
                <w:lang w:val="hy-AM"/>
              </w:rPr>
              <w:t>․</w:t>
            </w:r>
            <w:r w:rsidRPr="00A27F8A">
              <w:rPr>
                <w:rFonts w:ascii="GHEA Grapalat" w:hAnsi="GHEA Grapalat"/>
                <w:bCs/>
                <w:lang w:val="hy-AM"/>
              </w:rPr>
              <w:t xml:space="preserve"> Մեղրաձորի (Կոտայքի մարզի Ծաղկաձոր համայնք)։ </w:t>
            </w:r>
          </w:p>
          <w:p w14:paraId="3EB9AB23"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Հարկ է նշել, որ կամավորական հրշեջ-փրկարարական ջոկատների կողմից հիմնականում սպասարկվել են տարաբնույթ կենցաղային (փակ դռներ, հիվանդի կամ կենդանու տեղափոխում) և հրդեհի վերաբերյալ կանչեր ու արտակարգ դեպքեր։</w:t>
            </w:r>
          </w:p>
          <w:p w14:paraId="084B1443" w14:textId="77777777" w:rsidR="00B04E56" w:rsidRPr="00A27F8A" w:rsidRDefault="00B04E56" w:rsidP="00A27F8A">
            <w:pPr>
              <w:ind w:right="34" w:firstLine="315"/>
              <w:jc w:val="both"/>
              <w:rPr>
                <w:rFonts w:ascii="GHEA Grapalat" w:eastAsia="Microsoft JhengHei" w:hAnsi="GHEA Grapalat" w:cs="Microsoft JhengHei"/>
                <w:bCs/>
                <w:lang w:val="hy-AM"/>
              </w:rPr>
            </w:pPr>
            <w:r w:rsidRPr="00A27F8A">
              <w:rPr>
                <w:rFonts w:ascii="GHEA Grapalat" w:hAnsi="GHEA Grapalat"/>
                <w:bCs/>
                <w:lang w:val="hy-AM"/>
              </w:rPr>
              <w:t>Ավստրիական զարգացման գործակալության և Ավստրիական կարմիր խաչի ընկերության ֆինանսավորմամբ և Հայկական կարմիր խաչի ընկերության հետ համագործակցությամբ իրականացվում է «Հայաստանի Հանրապետությունում առաջին արձագանքման կամավորական ծառայության ինստիտուցիոնալիզացում» VOLFIRE ծրագիրը։ Ծրագրի շրջանակներում նախատեսվում է զարգացնել գործող կամավորական հրշեջ-փրկարարական հենակետերի կարողությունները, մասնավորապես՝ զարգացնել կամավոր հրշեջ փրկարարների մասնագիտական հմտությունները, բարելավել նյութատեխնիկական միջոցները (փրկարարական գործիքներ, հանդերձանք, շենքային պայմաններ և այլն)։</w:t>
            </w:r>
            <w:r w:rsidRPr="00A27F8A">
              <w:rPr>
                <w:rFonts w:ascii="GHEA Grapalat" w:eastAsia="Microsoft JhengHei" w:hAnsi="GHEA Grapalat" w:cs="Microsoft JhengHei"/>
                <w:bCs/>
                <w:lang w:val="hy-AM"/>
              </w:rPr>
              <w:t xml:space="preserve"> </w:t>
            </w:r>
          </w:p>
          <w:p w14:paraId="43550184" w14:textId="77777777" w:rsidR="00B04E56" w:rsidRPr="00A27F8A" w:rsidRDefault="00B04E56" w:rsidP="00A27F8A">
            <w:pPr>
              <w:ind w:right="34" w:firstLine="315"/>
              <w:jc w:val="both"/>
              <w:rPr>
                <w:rFonts w:ascii="GHEA Grapalat" w:eastAsia="Microsoft JhengHei" w:hAnsi="GHEA Grapalat" w:cs="Microsoft JhengHei"/>
                <w:bCs/>
                <w:lang w:val="hy-AM"/>
              </w:rPr>
            </w:pPr>
            <w:r w:rsidRPr="00A27F8A">
              <w:rPr>
                <w:rFonts w:ascii="GHEA Grapalat" w:eastAsia="Microsoft JhengHei" w:hAnsi="GHEA Grapalat" w:cs="Microsoft JhengHei"/>
                <w:bCs/>
                <w:lang w:val="hy-AM"/>
              </w:rPr>
              <w:t>Վերապատրաստվել է 86 կամավոր և վերջիններիս շնորհվել է «Փրկարար» որակավորման դաս։ Աշխատանքները կրում են շարունակական բնույթ։</w:t>
            </w:r>
          </w:p>
          <w:p w14:paraId="46337F07" w14:textId="77777777" w:rsidR="00B04E56" w:rsidRPr="00320BBE" w:rsidRDefault="00B04E56" w:rsidP="00FB732D">
            <w:pPr>
              <w:spacing w:line="276" w:lineRule="auto"/>
              <w:ind w:right="34" w:firstLine="315"/>
              <w:jc w:val="center"/>
              <w:rPr>
                <w:rFonts w:ascii="GHEA Grapalat" w:hAnsi="GHEA Grapalat"/>
                <w:b/>
                <w:color w:val="EE0000"/>
                <w:lang w:val="hy-AM"/>
              </w:rPr>
            </w:pPr>
          </w:p>
        </w:tc>
      </w:tr>
      <w:tr w:rsidR="00B04E56" w:rsidRPr="00480FAD" w14:paraId="25C12DFB" w14:textId="77777777" w:rsidTr="00B04E56">
        <w:trPr>
          <w:trHeight w:val="1554"/>
        </w:trPr>
        <w:tc>
          <w:tcPr>
            <w:tcW w:w="630" w:type="dxa"/>
          </w:tcPr>
          <w:p w14:paraId="60EE63C2" w14:textId="77777777" w:rsidR="00B04E56" w:rsidRPr="00320BBE" w:rsidRDefault="00B04E56" w:rsidP="0033604B">
            <w:pPr>
              <w:spacing w:line="276" w:lineRule="auto"/>
              <w:jc w:val="center"/>
              <w:rPr>
                <w:rFonts w:ascii="GHEA Grapalat" w:hAnsi="GHEA Grapalat"/>
                <w:b/>
                <w:lang w:val="hy-AM"/>
              </w:rPr>
            </w:pPr>
          </w:p>
        </w:tc>
        <w:tc>
          <w:tcPr>
            <w:tcW w:w="2835" w:type="dxa"/>
          </w:tcPr>
          <w:p w14:paraId="0DC6DC81" w14:textId="77777777" w:rsidR="00B04E56" w:rsidRPr="00320BBE" w:rsidRDefault="00B04E56" w:rsidP="0033604B">
            <w:pPr>
              <w:spacing w:line="276" w:lineRule="auto"/>
              <w:jc w:val="center"/>
              <w:rPr>
                <w:rFonts w:ascii="GHEA Grapalat" w:hAnsi="GHEA Grapalat" w:cs="Calibri"/>
                <w:b/>
                <w:bCs/>
                <w:color w:val="000000" w:themeColor="text1"/>
                <w:lang w:val="hy-AM"/>
              </w:rPr>
            </w:pPr>
            <w:r w:rsidRPr="00320BBE">
              <w:rPr>
                <w:rFonts w:ascii="GHEA Grapalat" w:hAnsi="GHEA Grapalat"/>
                <w:b/>
                <w:bCs/>
                <w:color w:val="000000" w:themeColor="text1"/>
                <w:lang w:val="hy-AM"/>
              </w:rPr>
              <w:t>Միջոցառում 3.3.1.</w:t>
            </w:r>
            <w:r w:rsidRPr="00320BBE">
              <w:rPr>
                <w:rFonts w:ascii="Calibri" w:hAnsi="Calibri" w:cs="Calibri"/>
                <w:b/>
                <w:bCs/>
                <w:color w:val="000000" w:themeColor="text1"/>
                <w:lang w:val="hy-AM"/>
              </w:rPr>
              <w:t> </w:t>
            </w:r>
          </w:p>
          <w:p w14:paraId="2C618C49" w14:textId="78173671" w:rsidR="00B04E56" w:rsidRPr="00320BBE" w:rsidRDefault="00B04E56" w:rsidP="0033604B">
            <w:pPr>
              <w:spacing w:line="276" w:lineRule="auto"/>
              <w:jc w:val="center"/>
              <w:rPr>
                <w:rFonts w:ascii="GHEA Grapalat" w:hAnsi="GHEA Grapalat"/>
                <w:color w:val="EE0000"/>
                <w:lang w:val="hy-AM"/>
              </w:rPr>
            </w:pPr>
            <w:r w:rsidRPr="00320BBE">
              <w:rPr>
                <w:rFonts w:ascii="GHEA Grapalat" w:hAnsi="GHEA Grapalat"/>
                <w:color w:val="000000" w:themeColor="text1"/>
                <w:lang w:val="hy-AM"/>
              </w:rPr>
              <w:t xml:space="preserve">Առողջապահության նախարարության Հիվանդությունների վերահսկման և կանխարգելման ազգային կենտրոնում ստեղծված Հանրային առողջապահական արտակարգ գործառնական կենտրոնի կարողությունների զարգացում </w:t>
            </w:r>
          </w:p>
        </w:tc>
        <w:tc>
          <w:tcPr>
            <w:tcW w:w="4005" w:type="dxa"/>
          </w:tcPr>
          <w:p w14:paraId="354F9593" w14:textId="6C6AACDB" w:rsidR="00B04E56" w:rsidRPr="00320BBE" w:rsidRDefault="00B04E56" w:rsidP="0033604B">
            <w:pPr>
              <w:spacing w:line="276" w:lineRule="auto"/>
              <w:jc w:val="center"/>
              <w:rPr>
                <w:rFonts w:ascii="GHEA Grapalat" w:hAnsi="GHEA Grapalat"/>
                <w:bCs/>
                <w:color w:val="EE0000"/>
                <w:lang w:val="hy-AM"/>
              </w:rPr>
            </w:pPr>
            <w:r w:rsidRPr="00320BBE">
              <w:rPr>
                <w:rFonts w:ascii="GHEA Grapalat" w:hAnsi="GHEA Grapalat"/>
                <w:bCs/>
                <w:color w:val="000000" w:themeColor="text1"/>
                <w:lang w:val="hy-AM"/>
              </w:rPr>
              <w:t>Հանրային առողջապահական արտակարգ գործառնական կենտրոնի համապատասխանեցում միջազգային չափորոշիչներին առնվազն 60%-ով</w:t>
            </w:r>
          </w:p>
        </w:tc>
        <w:tc>
          <w:tcPr>
            <w:tcW w:w="1980" w:type="dxa"/>
          </w:tcPr>
          <w:p w14:paraId="492A0610" w14:textId="4B87FD53" w:rsidR="00B04E56" w:rsidRPr="00320BBE" w:rsidRDefault="00B04E56" w:rsidP="0033604B">
            <w:pPr>
              <w:spacing w:line="276" w:lineRule="auto"/>
              <w:jc w:val="center"/>
              <w:rPr>
                <w:rFonts w:ascii="GHEA Grapalat" w:hAnsi="GHEA Grapalat"/>
                <w:bCs/>
                <w:color w:val="EE0000"/>
                <w:lang w:val="hy-AM"/>
              </w:rPr>
            </w:pPr>
            <w:r w:rsidRPr="00D469F3">
              <w:rPr>
                <w:rFonts w:ascii="GHEA Grapalat" w:hAnsi="GHEA Grapalat"/>
                <w:bCs/>
                <w:color w:val="000000" w:themeColor="text1"/>
              </w:rPr>
              <w:t>2025 թվականի օգոստոսի 3-րդ տասնօրյակ</w:t>
            </w:r>
          </w:p>
        </w:tc>
        <w:tc>
          <w:tcPr>
            <w:tcW w:w="4590" w:type="dxa"/>
          </w:tcPr>
          <w:p w14:paraId="70DE0D16" w14:textId="77777777" w:rsidR="00B04E56" w:rsidRPr="00320BBE" w:rsidRDefault="00B04E56" w:rsidP="00A27F8A">
            <w:pPr>
              <w:spacing w:before="240"/>
              <w:ind w:right="34" w:firstLine="315"/>
              <w:jc w:val="both"/>
              <w:rPr>
                <w:rFonts w:ascii="GHEA Grapalat" w:hAnsi="GHEA Grapalat"/>
                <w:bCs/>
                <w:lang w:val="hy-AM"/>
              </w:rPr>
            </w:pPr>
            <w:r w:rsidRPr="00320BBE">
              <w:rPr>
                <w:rFonts w:ascii="GHEA Grapalat" w:hAnsi="GHEA Grapalat"/>
                <w:bCs/>
                <w:lang w:val="hy-AM"/>
              </w:rPr>
              <w:t>Հանրային առողջապահական արտակարգ գործառնական կենտրոնի (ՀԱԱԳԿ) կարողությունների զարգացման նպատակով իրականացվել են ՀԱԱԳԿ-ի գործառնական և հաղորդակցման պլանների լրամշակման աշխատանքներ:</w:t>
            </w:r>
          </w:p>
          <w:p w14:paraId="11A8E5A7" w14:textId="77777777" w:rsidR="00B04E56" w:rsidRPr="00320BBE" w:rsidRDefault="00B04E56" w:rsidP="00A27F8A">
            <w:pPr>
              <w:ind w:right="34" w:firstLine="315"/>
              <w:jc w:val="both"/>
              <w:rPr>
                <w:rFonts w:ascii="GHEA Grapalat" w:hAnsi="GHEA Grapalat"/>
                <w:bCs/>
                <w:lang w:val="hy-AM"/>
              </w:rPr>
            </w:pPr>
            <w:r w:rsidRPr="00320BBE">
              <w:rPr>
                <w:rFonts w:ascii="GHEA Grapalat" w:hAnsi="GHEA Grapalat"/>
                <w:bCs/>
                <w:lang w:val="hy-AM"/>
              </w:rPr>
              <w:t>Հաստատվել են ՀԱԱԳԿ-ի մշտական անձնակազմի հաստիքները, որոնք համալրվել են համապատասխան մասնագետներով։ Անձնակազմի պատրաստությունն ընթանում է համաձայն՝ 2025 թվականի հաստատված պլանի:</w:t>
            </w:r>
          </w:p>
          <w:p w14:paraId="177EF76F" w14:textId="77777777" w:rsidR="00B04E56" w:rsidRPr="00320BBE" w:rsidRDefault="00B04E56" w:rsidP="00A27F8A">
            <w:pPr>
              <w:ind w:right="34" w:firstLine="315"/>
              <w:jc w:val="both"/>
              <w:rPr>
                <w:rFonts w:ascii="GHEA Grapalat" w:hAnsi="GHEA Grapalat"/>
                <w:bCs/>
                <w:lang w:val="hy-AM"/>
              </w:rPr>
            </w:pPr>
            <w:r w:rsidRPr="00320BBE">
              <w:rPr>
                <w:rFonts w:ascii="GHEA Grapalat" w:hAnsi="GHEA Grapalat"/>
                <w:bCs/>
                <w:lang w:val="hy-AM"/>
              </w:rPr>
              <w:t>Արտակարգ իրավիճակներին պատրաստվածության բարձրացման նպատակով ՀԱԱԳԿ-ի 3 աշխատակիցներ մասնակցել են 3 միջազգային ուսումնական դասընթացների:</w:t>
            </w:r>
          </w:p>
          <w:p w14:paraId="7CE726E7" w14:textId="77777777" w:rsidR="00B04E56" w:rsidRPr="00320BBE" w:rsidRDefault="00B04E56" w:rsidP="00A27F8A">
            <w:pPr>
              <w:tabs>
                <w:tab w:val="left" w:pos="426"/>
              </w:tabs>
              <w:ind w:right="34" w:firstLine="315"/>
              <w:jc w:val="both"/>
              <w:rPr>
                <w:rFonts w:ascii="GHEA Grapalat" w:hAnsi="GHEA Grapalat"/>
                <w:lang w:val="hy-AM"/>
              </w:rPr>
            </w:pPr>
            <w:r w:rsidRPr="00320BBE">
              <w:rPr>
                <w:rFonts w:ascii="GHEA Grapalat" w:hAnsi="GHEA Grapalat"/>
                <w:spacing w:val="-8"/>
                <w:lang w:val="hy-AM"/>
              </w:rPr>
              <w:t>Հանրային առողջության հնարավոր վտանգների գնահատման</w:t>
            </w:r>
            <w:r w:rsidRPr="00320BBE">
              <w:rPr>
                <w:rFonts w:ascii="GHEA Grapalat" w:hAnsi="GHEA Grapalat"/>
                <w:lang w:val="hy-AM"/>
              </w:rPr>
              <w:t xml:space="preserve"> հիման վրա մշակվել է «Հանրային առողջապահության անվտանգության ազգային գործողությունների ծրագիրը հաստատելու մասին» ՀՀ կառավարության որոշման նախագիծը, որը հաստատվել է: </w:t>
            </w:r>
          </w:p>
          <w:p w14:paraId="6C376F99" w14:textId="3FAF92C9" w:rsidR="00B04E56" w:rsidRPr="00320BBE" w:rsidRDefault="00B04E56" w:rsidP="00A27F8A">
            <w:pPr>
              <w:ind w:right="34" w:firstLine="315"/>
              <w:jc w:val="both"/>
              <w:rPr>
                <w:rFonts w:ascii="GHEA Grapalat" w:hAnsi="GHEA Grapalat"/>
                <w:bCs/>
                <w:lang w:val="hy-AM"/>
              </w:rPr>
            </w:pPr>
            <w:r w:rsidRPr="00320BBE">
              <w:rPr>
                <w:rFonts w:ascii="GHEA Grapalat" w:hAnsi="GHEA Grapalat"/>
                <w:bCs/>
                <w:lang w:val="hy-AM"/>
              </w:rPr>
              <w:t xml:space="preserve">Իրականացվել է ՀԱԱԳԿ-ի շենքի տարածքի երկրաբանական հետազոտություն և արդյունքները Անվտանգության խորհրդի միջոցով ներկայացվել են նաև ԱՄՆ-ի ՊՎՆԳ գործակալության ներկայացուցիչներին: Ներկայումս շենքի նախագծման և կառուցման հետ կապված աշխատանքները ամերիկյան կողմից անորոշ ժամանակով սառեցվել են: </w:t>
            </w:r>
          </w:p>
        </w:tc>
      </w:tr>
      <w:tr w:rsidR="00B04E56" w:rsidRPr="00480FAD" w14:paraId="202BA7EF" w14:textId="77777777" w:rsidTr="00B04E56">
        <w:trPr>
          <w:trHeight w:val="3034"/>
        </w:trPr>
        <w:tc>
          <w:tcPr>
            <w:tcW w:w="630" w:type="dxa"/>
          </w:tcPr>
          <w:p w14:paraId="7F0DB126" w14:textId="78441FD2" w:rsidR="00B04E56" w:rsidRPr="00B04E56" w:rsidRDefault="00B04E56" w:rsidP="0033604B">
            <w:pPr>
              <w:spacing w:line="276" w:lineRule="auto"/>
              <w:jc w:val="center"/>
              <w:rPr>
                <w:rFonts w:ascii="GHEA Grapalat" w:hAnsi="GHEA Grapalat"/>
                <w:b/>
              </w:rPr>
            </w:pPr>
            <w:r>
              <w:rPr>
                <w:rFonts w:ascii="GHEA Grapalat" w:hAnsi="GHEA Grapalat"/>
                <w:b/>
              </w:rPr>
              <w:lastRenderedPageBreak/>
              <w:t>4.</w:t>
            </w:r>
          </w:p>
        </w:tc>
        <w:tc>
          <w:tcPr>
            <w:tcW w:w="2835" w:type="dxa"/>
          </w:tcPr>
          <w:p w14:paraId="691B70AE" w14:textId="77777777" w:rsidR="00B04E56" w:rsidRPr="00320BBE" w:rsidRDefault="00B04E56" w:rsidP="0033604B">
            <w:pPr>
              <w:spacing w:line="276" w:lineRule="auto"/>
              <w:jc w:val="center"/>
              <w:rPr>
                <w:rFonts w:ascii="GHEA Grapalat" w:hAnsi="GHEA Grapalat" w:cs="Calibri"/>
                <w:b/>
                <w:color w:val="000000" w:themeColor="text1"/>
                <w:lang w:val="hy-AM"/>
              </w:rPr>
            </w:pPr>
            <w:r w:rsidRPr="00320BBE">
              <w:rPr>
                <w:rFonts w:ascii="GHEA Grapalat" w:hAnsi="GHEA Grapalat"/>
                <w:b/>
                <w:bCs/>
                <w:color w:val="000000" w:themeColor="text1"/>
                <w:lang w:val="hy-AM"/>
              </w:rPr>
              <w:t>Միջոցառում 4.1.1.</w:t>
            </w:r>
            <w:r w:rsidRPr="00320BBE">
              <w:rPr>
                <w:rFonts w:ascii="Calibri" w:hAnsi="Calibri" w:cs="Calibri"/>
                <w:b/>
                <w:color w:val="000000" w:themeColor="text1"/>
                <w:lang w:val="hy-AM"/>
              </w:rPr>
              <w:t> </w:t>
            </w:r>
          </w:p>
          <w:p w14:paraId="2368E4C9" w14:textId="24AF0339" w:rsidR="00B04E56" w:rsidRPr="00320BBE" w:rsidRDefault="00B04E56" w:rsidP="0033604B">
            <w:pPr>
              <w:spacing w:line="276" w:lineRule="auto"/>
              <w:jc w:val="center"/>
              <w:rPr>
                <w:rFonts w:ascii="GHEA Grapalat" w:hAnsi="GHEA Grapalat"/>
                <w:b/>
                <w:color w:val="000000" w:themeColor="text1"/>
                <w:lang w:val="hy-AM"/>
              </w:rPr>
            </w:pPr>
            <w:r w:rsidRPr="00320BBE">
              <w:rPr>
                <w:rFonts w:ascii="GHEA Grapalat" w:hAnsi="GHEA Grapalat"/>
                <w:bCs/>
                <w:color w:val="000000" w:themeColor="text1"/>
                <w:lang w:val="hy-AM"/>
              </w:rPr>
              <w:t>Շահագրգիռ պետական կառավարման և տեղական ինքնակառավարման համակարգի մարմինների և զանգվածային լրատվական միջոցների մասնակցությամբ հանդիպումների և թիրախային իրազեկման արշավների իրականացում</w:t>
            </w:r>
          </w:p>
        </w:tc>
        <w:tc>
          <w:tcPr>
            <w:tcW w:w="4005" w:type="dxa"/>
          </w:tcPr>
          <w:p w14:paraId="0A1DA7EC" w14:textId="3D3B781E"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Հանրային իրազեկման մակարդակի բարձրացում առնվազն 30% -ով (հենակետային արժեքի նկատմամբ, որը ենթակա է հաշվարկի 2023 թ.-ին)</w:t>
            </w:r>
          </w:p>
        </w:tc>
        <w:tc>
          <w:tcPr>
            <w:tcW w:w="1980" w:type="dxa"/>
          </w:tcPr>
          <w:p w14:paraId="2D986876" w14:textId="64827CB6"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2023-2026 թվականներ (շարունակական)</w:t>
            </w:r>
          </w:p>
          <w:p w14:paraId="2EBFC55A" w14:textId="77777777" w:rsidR="00B04E56" w:rsidRPr="00320BBE" w:rsidRDefault="00B04E56" w:rsidP="0033604B">
            <w:pPr>
              <w:spacing w:line="276" w:lineRule="auto"/>
              <w:jc w:val="center"/>
              <w:rPr>
                <w:rFonts w:ascii="GHEA Grapalat" w:hAnsi="GHEA Grapalat"/>
                <w:bCs/>
                <w:color w:val="000000" w:themeColor="text1"/>
                <w:lang w:val="hy-AM"/>
              </w:rPr>
            </w:pPr>
          </w:p>
        </w:tc>
        <w:tc>
          <w:tcPr>
            <w:tcW w:w="4590" w:type="dxa"/>
          </w:tcPr>
          <w:p w14:paraId="0D44A544" w14:textId="77777777" w:rsidR="00B04E56" w:rsidRPr="00A27F8A" w:rsidRDefault="00B04E56" w:rsidP="00A27F8A">
            <w:pPr>
              <w:spacing w:before="240"/>
              <w:ind w:right="34" w:firstLine="315"/>
              <w:jc w:val="both"/>
              <w:rPr>
                <w:rFonts w:ascii="GHEA Grapalat" w:hAnsi="GHEA Grapalat"/>
                <w:color w:val="000000" w:themeColor="text1"/>
                <w:lang w:val="hy-AM"/>
              </w:rPr>
            </w:pPr>
            <w:r w:rsidRPr="00A27F8A">
              <w:rPr>
                <w:rFonts w:ascii="GHEA Grapalat" w:hAnsi="GHEA Grapalat"/>
                <w:color w:val="000000" w:themeColor="text1"/>
                <w:lang w:val="hy-AM"/>
              </w:rPr>
              <w:t>Հաշվետու ժամանակահատվածում ՆԳՆ-ում պատրաստվել և հրապարակվել են աղետների ռիսկին վերաբերող արտակարգ դեպք-պատահարների, անվտանգային վարքականոնների, պաշտոնական այցերի, հանդիպումների ու նորությունների վերաբերյալ տարաբնույթ իրազեկման նյութեր։</w:t>
            </w:r>
          </w:p>
          <w:p w14:paraId="1D84E19F" w14:textId="77777777" w:rsidR="00B04E56" w:rsidRPr="00A27F8A" w:rsidRDefault="00B04E56" w:rsidP="00A27F8A">
            <w:pPr>
              <w:ind w:right="34" w:firstLine="315"/>
              <w:jc w:val="both"/>
              <w:rPr>
                <w:rFonts w:ascii="GHEA Grapalat" w:hAnsi="GHEA Grapalat"/>
                <w:color w:val="000000" w:themeColor="text1"/>
                <w:lang w:val="hy-AM"/>
              </w:rPr>
            </w:pPr>
            <w:r w:rsidRPr="00A27F8A">
              <w:rPr>
                <w:rFonts w:ascii="GHEA Grapalat" w:hAnsi="GHEA Grapalat" w:cs="Arial"/>
                <w:color w:val="000000" w:themeColor="text1"/>
                <w:lang w:val="hy-AM"/>
              </w:rPr>
              <w:t>ՆԳՆ պաշտոնական կայքով աղետների ռիսկի կառավարման ոլորտի վերաբերյալ հրապարակվել է ավելի քան 30 տեղեկատվական նյութ։</w:t>
            </w:r>
          </w:p>
          <w:p w14:paraId="0DD041EB" w14:textId="77777777" w:rsidR="00B04E56" w:rsidRPr="00A27F8A" w:rsidRDefault="00B04E56" w:rsidP="00A27F8A">
            <w:pPr>
              <w:ind w:right="34" w:firstLine="315"/>
              <w:jc w:val="both"/>
              <w:rPr>
                <w:rFonts w:ascii="GHEA Grapalat" w:hAnsi="GHEA Grapalat"/>
                <w:color w:val="000000" w:themeColor="text1"/>
                <w:lang w:val="hy-AM"/>
              </w:rPr>
            </w:pPr>
            <w:r w:rsidRPr="00A27F8A">
              <w:rPr>
                <w:rFonts w:ascii="GHEA Grapalat" w:hAnsi="GHEA Grapalat"/>
                <w:color w:val="000000" w:themeColor="text1"/>
                <w:lang w:val="hy-AM"/>
              </w:rPr>
              <w:t>Տարերային և տեխնածին աղետների վարքականոնների մասին հանրությունն իրազեկվել է ՆԳՆ սոցիալական հարթակներով և լրատվամիջոցների հետ ակտիվ աշխատանքով։</w:t>
            </w:r>
          </w:p>
          <w:p w14:paraId="097D8DD8" w14:textId="77777777" w:rsidR="00B04E56" w:rsidRPr="00A27F8A" w:rsidRDefault="00B04E56" w:rsidP="00A27F8A">
            <w:pPr>
              <w:ind w:right="34" w:firstLine="315"/>
              <w:jc w:val="both"/>
              <w:rPr>
                <w:rFonts w:ascii="GHEA Grapalat" w:hAnsi="GHEA Grapalat" w:cs="Arial"/>
                <w:color w:val="000000" w:themeColor="text1"/>
                <w:lang w:val="hy-AM"/>
              </w:rPr>
            </w:pPr>
            <w:hyperlink r:id="rId8" w:history="1">
              <w:r w:rsidRPr="00A27F8A">
                <w:rPr>
                  <w:rStyle w:val="Hyperlink"/>
                  <w:rFonts w:ascii="GHEA Grapalat" w:hAnsi="GHEA Grapalat" w:cs="Arial"/>
                  <w:lang w:val="hy-AM"/>
                </w:rPr>
                <w:t>https://mia.gov.am/2025/05/26/fire-4/</w:t>
              </w:r>
            </w:hyperlink>
          </w:p>
          <w:p w14:paraId="30B75729" w14:textId="77777777" w:rsidR="00B04E56" w:rsidRPr="00A27F8A" w:rsidRDefault="00B04E56" w:rsidP="00A27F8A">
            <w:pPr>
              <w:ind w:right="34" w:firstLine="315"/>
              <w:jc w:val="both"/>
              <w:rPr>
                <w:rFonts w:ascii="GHEA Grapalat" w:hAnsi="GHEA Grapalat" w:cs="Arial"/>
                <w:color w:val="000000" w:themeColor="text1"/>
                <w:lang w:val="hy-AM"/>
              </w:rPr>
            </w:pPr>
            <w:hyperlink r:id="rId9" w:history="1">
              <w:r w:rsidRPr="00A27F8A">
                <w:rPr>
                  <w:rStyle w:val="Hyperlink"/>
                  <w:rFonts w:ascii="GHEA Grapalat" w:hAnsi="GHEA Grapalat" w:cs="Arial"/>
                  <w:lang w:val="hy-AM"/>
                </w:rPr>
                <w:t>https://mia.gov.am/2025/11/26/fire-5/</w:t>
              </w:r>
            </w:hyperlink>
          </w:p>
          <w:p w14:paraId="04978282" w14:textId="77777777" w:rsidR="00B04E56" w:rsidRPr="00A27F8A" w:rsidRDefault="00B04E56" w:rsidP="00A27F8A">
            <w:pPr>
              <w:ind w:right="34" w:firstLine="315"/>
              <w:jc w:val="both"/>
              <w:rPr>
                <w:rFonts w:ascii="GHEA Grapalat" w:hAnsi="GHEA Grapalat" w:cs="Arial"/>
                <w:color w:val="000000" w:themeColor="text1"/>
                <w:lang w:val="hy-AM"/>
              </w:rPr>
            </w:pPr>
            <w:hyperlink r:id="rId10" w:history="1">
              <w:r w:rsidRPr="00A27F8A">
                <w:rPr>
                  <w:rStyle w:val="Hyperlink"/>
                  <w:rFonts w:ascii="GHEA Grapalat" w:hAnsi="GHEA Grapalat" w:cs="Arial"/>
                  <w:lang w:val="hy-AM"/>
                </w:rPr>
                <w:t>https://mia.gov.am/2025/07/29/hishecum-2/</w:t>
              </w:r>
            </w:hyperlink>
          </w:p>
          <w:p w14:paraId="43767B0F" w14:textId="77777777" w:rsidR="00B04E56" w:rsidRPr="00A27F8A" w:rsidRDefault="00B04E56" w:rsidP="00A27F8A">
            <w:pPr>
              <w:ind w:right="34" w:firstLine="315"/>
              <w:jc w:val="both"/>
              <w:rPr>
                <w:rFonts w:ascii="GHEA Grapalat" w:hAnsi="GHEA Grapalat" w:cs="Arial"/>
                <w:color w:val="000000" w:themeColor="text1"/>
                <w:lang w:val="hy-AM"/>
              </w:rPr>
            </w:pPr>
            <w:hyperlink r:id="rId11" w:history="1">
              <w:r w:rsidRPr="00A27F8A">
                <w:rPr>
                  <w:rStyle w:val="Hyperlink"/>
                  <w:rFonts w:ascii="GHEA Grapalat" w:hAnsi="GHEA Grapalat" w:cs="Arial"/>
                  <w:lang w:val="hy-AM"/>
                </w:rPr>
                <w:t>https://mia.gov.am/2025/12/07/earthquake-3/</w:t>
              </w:r>
            </w:hyperlink>
          </w:p>
          <w:p w14:paraId="335BD361" w14:textId="77777777" w:rsidR="00B04E56" w:rsidRPr="00A27F8A" w:rsidRDefault="00B04E56" w:rsidP="00A27F8A">
            <w:pPr>
              <w:ind w:right="34" w:firstLine="315"/>
              <w:jc w:val="both"/>
              <w:rPr>
                <w:rFonts w:ascii="GHEA Grapalat" w:eastAsia="Times New Roman" w:hAnsi="GHEA Grapalat" w:cs="Arial"/>
                <w:lang w:val="hy-AM" w:eastAsia="hy-AM"/>
              </w:rPr>
            </w:pPr>
            <w:r w:rsidRPr="00A27F8A">
              <w:rPr>
                <w:rFonts w:ascii="GHEA Grapalat" w:eastAsia="Times New Roman" w:hAnsi="GHEA Grapalat" w:cs="Arial"/>
                <w:lang w:val="hy-AM" w:eastAsia="hy-AM"/>
              </w:rPr>
              <w:t>ՆԳՆ աշխատակիցների մասնակցությամբ մարտի 12-ին, մայիսի 30-ին և դեկտեմբերի 5-ին  Տավուշի (</w:t>
            </w:r>
            <w:r w:rsidRPr="00A27F8A">
              <w:rPr>
                <w:rFonts w:ascii="GHEA Grapalat" w:eastAsia="Times New Roman" w:hAnsi="GHEA Grapalat" w:cs="Arial"/>
                <w:color w:val="000000" w:themeColor="text1"/>
                <w:lang w:val="hy-AM" w:eastAsia="hy-AM"/>
              </w:rPr>
              <w:t xml:space="preserve">60 </w:t>
            </w:r>
            <w:r w:rsidRPr="00A27F8A">
              <w:rPr>
                <w:rFonts w:ascii="GHEA Grapalat" w:eastAsia="Times New Roman" w:hAnsi="GHEA Grapalat" w:cs="Arial"/>
                <w:lang w:val="hy-AM" w:eastAsia="hy-AM"/>
              </w:rPr>
              <w:t>մասնակից), Արագածոտնի (մոտ 70 մասնակից) և Կոտայքի (մոտ 80 մասնակից) մարզերում իրականացվել են աշխատաժողովներ՝  հանրային իրազեկման, դիմակայունության բարձրացման և կարողությունների զարգացման շրջանակում, որոնց մասնակցել են ՆԳՆ, ՏԻՄ ներկայացուցիչներ, ոլորտի մասնագետներ, շահագրգիռ այլ անձինք։</w:t>
            </w:r>
          </w:p>
          <w:p w14:paraId="64C8FD6A" w14:textId="77777777" w:rsidR="00B04E56" w:rsidRPr="00A27F8A" w:rsidRDefault="00B04E56" w:rsidP="00A27F8A">
            <w:pPr>
              <w:ind w:right="34" w:firstLine="315"/>
              <w:jc w:val="both"/>
              <w:rPr>
                <w:rFonts w:ascii="GHEA Grapalat" w:eastAsia="Times New Roman" w:hAnsi="GHEA Grapalat" w:cs="Arial"/>
                <w:lang w:val="hy-AM" w:eastAsia="hy-AM"/>
              </w:rPr>
            </w:pPr>
            <w:hyperlink r:id="rId12" w:history="1">
              <w:r w:rsidRPr="00A27F8A">
                <w:rPr>
                  <w:rStyle w:val="Hyperlink"/>
                  <w:rFonts w:ascii="GHEA Grapalat" w:eastAsia="Times New Roman" w:hAnsi="GHEA Grapalat" w:cs="Arial"/>
                  <w:lang w:val="hy-AM" w:eastAsia="hy-AM"/>
                </w:rPr>
                <w:t>https://mia.gov.am/2025/03/13/tavush/</w:t>
              </w:r>
            </w:hyperlink>
          </w:p>
          <w:p w14:paraId="0DAEA8CC" w14:textId="77777777" w:rsidR="00B04E56" w:rsidRPr="00A27F8A" w:rsidRDefault="00B04E56" w:rsidP="00A27F8A">
            <w:pPr>
              <w:ind w:right="34" w:firstLine="315"/>
              <w:jc w:val="both"/>
              <w:rPr>
                <w:rFonts w:ascii="GHEA Grapalat" w:eastAsia="Times New Roman" w:hAnsi="GHEA Grapalat" w:cs="Arial"/>
                <w:lang w:val="hy-AM" w:eastAsia="hy-AM"/>
              </w:rPr>
            </w:pPr>
            <w:hyperlink r:id="rId13" w:history="1">
              <w:r w:rsidRPr="00A27F8A">
                <w:rPr>
                  <w:rStyle w:val="Hyperlink"/>
                  <w:rFonts w:ascii="GHEA Grapalat" w:eastAsia="Times New Roman" w:hAnsi="GHEA Grapalat" w:cs="Arial"/>
                  <w:lang w:val="hy-AM" w:eastAsia="hy-AM"/>
                </w:rPr>
                <w:t>https://mia.gov.am/2025/06/03/aragatsot/</w:t>
              </w:r>
            </w:hyperlink>
          </w:p>
          <w:p w14:paraId="008E530F" w14:textId="77777777" w:rsidR="00B04E56" w:rsidRPr="00A27F8A" w:rsidRDefault="00B04E56" w:rsidP="00A27F8A">
            <w:pPr>
              <w:ind w:right="34" w:firstLine="315"/>
              <w:jc w:val="both"/>
              <w:rPr>
                <w:rFonts w:ascii="GHEA Grapalat" w:eastAsia="Times New Roman" w:hAnsi="GHEA Grapalat" w:cs="Arial"/>
                <w:lang w:val="hy-AM" w:eastAsia="hy-AM"/>
              </w:rPr>
            </w:pPr>
            <w:hyperlink r:id="rId14" w:history="1">
              <w:r w:rsidRPr="00A27F8A">
                <w:rPr>
                  <w:rStyle w:val="Hyperlink"/>
                  <w:rFonts w:ascii="GHEA Grapalat" w:eastAsia="Times New Roman" w:hAnsi="GHEA Grapalat" w:cs="Arial"/>
                  <w:lang w:val="hy-AM" w:eastAsia="hy-AM"/>
                </w:rPr>
                <w:t>https://mia.gov.am/2025/12/06/kotayk/</w:t>
              </w:r>
            </w:hyperlink>
          </w:p>
          <w:p w14:paraId="6F151BB8" w14:textId="77777777" w:rsidR="00B04E56" w:rsidRPr="00A27F8A" w:rsidRDefault="00B04E56" w:rsidP="00A27F8A">
            <w:pPr>
              <w:ind w:right="34" w:firstLine="315"/>
              <w:jc w:val="both"/>
              <w:rPr>
                <w:rFonts w:ascii="GHEA Grapalat" w:eastAsia="Times New Roman" w:hAnsi="GHEA Grapalat" w:cs="Arial"/>
                <w:lang w:val="hy-AM" w:eastAsia="hy-AM"/>
              </w:rPr>
            </w:pPr>
            <w:r w:rsidRPr="00A27F8A">
              <w:rPr>
                <w:rFonts w:ascii="GHEA Grapalat" w:eastAsia="Times New Roman" w:hAnsi="GHEA Grapalat" w:cs="Arial"/>
                <w:lang w:val="hy-AM" w:eastAsia="hy-AM"/>
              </w:rPr>
              <w:t>Սեպտեմբերի 4-ին՝ Փրկարարի մասնագիտական օրվա շրջանակում, հանրապետության տարածքում անցկացվել են մի շարք իրազեկման միջոցառումներ</w:t>
            </w:r>
            <w:r w:rsidRPr="00A27F8A">
              <w:rPr>
                <w:rFonts w:ascii="MS Mincho" w:eastAsia="MS Mincho" w:hAnsi="MS Mincho" w:cs="MS Mincho" w:hint="eastAsia"/>
                <w:lang w:val="hy-AM" w:eastAsia="hy-AM"/>
              </w:rPr>
              <w:t>․</w:t>
            </w:r>
            <w:r w:rsidRPr="00A27F8A">
              <w:rPr>
                <w:rFonts w:ascii="GHEA Grapalat" w:eastAsia="Microsoft JhengHei" w:hAnsi="GHEA Grapalat" w:cs="Microsoft JhengHei"/>
                <w:lang w:val="hy-AM" w:eastAsia="hy-AM"/>
              </w:rPr>
              <w:t xml:space="preserve"> ք</w:t>
            </w:r>
            <w:r w:rsidRPr="00A27F8A">
              <w:rPr>
                <w:rFonts w:ascii="GHEA Grapalat" w:eastAsia="Times New Roman" w:hAnsi="GHEA Grapalat" w:cs="Arial"/>
                <w:lang w:val="hy-AM" w:eastAsia="hy-AM"/>
              </w:rPr>
              <w:t>աղաքացիներին ներկայացվել է տեղեկատվություն՝ աղետների սպառնալիքների, առաջացման պատճառների, արտակարգ իրավիճակներին արագ և արդյունավետ արձագանքելու մեխանիզմների վերաբերյալ։</w:t>
            </w:r>
          </w:p>
          <w:p w14:paraId="17D567AB" w14:textId="77777777" w:rsidR="00B04E56" w:rsidRPr="00A27F8A" w:rsidRDefault="00B04E56" w:rsidP="00A27F8A">
            <w:pPr>
              <w:ind w:right="34" w:firstLine="315"/>
              <w:jc w:val="both"/>
              <w:rPr>
                <w:rFonts w:ascii="GHEA Grapalat" w:eastAsia="Times New Roman" w:hAnsi="GHEA Grapalat" w:cs="Arial"/>
                <w:lang w:val="hy-AM" w:eastAsia="hy-AM"/>
              </w:rPr>
            </w:pPr>
            <w:hyperlink r:id="rId15" w:history="1">
              <w:r w:rsidRPr="00A27F8A">
                <w:rPr>
                  <w:rStyle w:val="Hyperlink"/>
                  <w:rFonts w:ascii="GHEA Grapalat" w:eastAsia="Times New Roman" w:hAnsi="GHEA Grapalat" w:cs="Arial"/>
                  <w:lang w:val="hy-AM" w:eastAsia="hy-AM"/>
                </w:rPr>
                <w:t>https://mia.gov.am/2025/09/04/4-4/</w:t>
              </w:r>
            </w:hyperlink>
            <w:r w:rsidRPr="00A27F8A">
              <w:rPr>
                <w:rFonts w:ascii="GHEA Grapalat" w:eastAsia="Times New Roman" w:hAnsi="GHEA Grapalat" w:cs="Arial"/>
                <w:lang w:val="hy-AM" w:eastAsia="hy-AM"/>
              </w:rPr>
              <w:t xml:space="preserve"> </w:t>
            </w:r>
          </w:p>
          <w:p w14:paraId="70F6D9DE" w14:textId="77777777" w:rsidR="00B04E56" w:rsidRPr="00A27F8A" w:rsidRDefault="00B04E56" w:rsidP="00A27F8A">
            <w:pPr>
              <w:ind w:right="34" w:firstLine="315"/>
              <w:jc w:val="both"/>
              <w:rPr>
                <w:rFonts w:ascii="GHEA Grapalat" w:eastAsia="Times New Roman" w:hAnsi="GHEA Grapalat" w:cs="Arial"/>
                <w:lang w:val="hy-AM" w:eastAsia="hy-AM"/>
              </w:rPr>
            </w:pPr>
            <w:r w:rsidRPr="00A27F8A">
              <w:rPr>
                <w:rFonts w:ascii="GHEA Grapalat" w:eastAsia="Times New Roman" w:hAnsi="GHEA Grapalat" w:cs="Arial"/>
                <w:lang w:val="hy-AM" w:eastAsia="hy-AM"/>
              </w:rPr>
              <w:t>ՆԳՆ-ն ՄԱԿ-ի Փախստականների գործակալության (UNHCR) հետ համագործակցությամբ՝ հոկտեմբերի 25-ից 26-ը Ծաղկաձորում անցկացվել է «Ճգնաժամային հաղորդակցություն և ճգնաժամային լրատվություն» թեմայով վերապատրաստման դասընթաց, որին մասնակցել են զանգվածային լրատվամիջոցների 25 ներկայացուցիչ։ Վերապատրաստման դասընթացի ավարտին մասնակիցներին տրվել են հավաստագրեր։</w:t>
            </w:r>
          </w:p>
          <w:p w14:paraId="4911162E"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 xml:space="preserve">Երևան քաղաքի Էրեբունի, Դավթաշեն, Աջափնյակ և Նոր Նորք  վարչական շրջանների ղեկավար աշխատակիցների համար «Սեյսմապաշտպանության» թեմայով իրականացվել է սեմինար-քննարկումներ: Մասնակցել են 194 աշխատակից: </w:t>
            </w:r>
          </w:p>
          <w:p w14:paraId="2F8CB85B"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 xml:space="preserve">Վայոց Ձորի, Կոտայքի, Արարատի, Արագածոտնի, Շիրակի և Սյունիքի մարզերի` Արենիի, Հրազդանի, Վեդիի, Ծաղկահովիտի, Մարալիկի, Ախուրյանի, Ամասիայի, Աշոցքի, Տաթևի, Քաջարանի, Մեղրիի և Սիսիանի  համայնքապետարանների ղեկավար </w:t>
            </w:r>
            <w:r w:rsidRPr="00A27F8A">
              <w:rPr>
                <w:rFonts w:ascii="GHEA Grapalat" w:hAnsi="GHEA Grapalat"/>
                <w:bCs/>
                <w:lang w:val="hy-AM"/>
              </w:rPr>
              <w:lastRenderedPageBreak/>
              <w:t>աշխատակազմների աշխատակիցների համար իրականացվել են «Սեյսմապաշտպանություն թեմայով սեմինար-քննարկումներ: Ընդհանուր առմամբ մասնակցել են 227 աշխատակից:</w:t>
            </w:r>
          </w:p>
          <w:p w14:paraId="44894623"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Հաշվետու ժամանակահատվածում պատրաստվել և տարածվել է «Երբ արտակարգ իրավիճակ է» գործնական ուղեցույցի մոտ 20000 օրինակ։ Մշակվել և տպագրվել է Հայաստանին սպառնացող աղետների վարքականոնների վերաբերյալ գրքույկ՝ 10000 օրինակ, որից Երևան քաղաքում և մարզերում տարածվել է մոտ 9000 օրինակ։ Վերատպագրվել է տարաբնույթ աղետներին վերաբերող մոտ 4500 թեմատիկ բուկլետ։</w:t>
            </w:r>
          </w:p>
          <w:p w14:paraId="615486B4"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 xml:space="preserve">Փրկարար ծառայության ենթակա ստորաբաժանումների կողմից հրդեհային անվտանգության կանոնների պահպանման վերաբերյալ տարածվել և փակցվել է 13811 պաստառ և 5424 թռուցիկ: </w:t>
            </w:r>
          </w:p>
          <w:p w14:paraId="02C08701"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Տարաբնույթ միջոցառումների շրջանակներում բնակչությանը բաժանվել է մոտ 13000 թեմատիկ բուկլետ՝ Օդային տագնապ ազդանշան, Ազդարարում, Քաղաքացիական համաշխարհային օր, Երկրաշարժ, Սողանք, Քարաթափում, Ջրհեղեղ, Անտառային հրդեհ, Փրկություն առանց խոչընդոտների, Փրկության ուղեցույց, Տագնապային պայուսակ, «Լրագրողների և այլ մեդիամասնագետների անվտանգության ապահովումը» թեմաներով։</w:t>
            </w:r>
          </w:p>
          <w:p w14:paraId="2F07DC26"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 xml:space="preserve">Քաղաքացիական պաշտպանության միջացառումների շրջանակներում Երևան քաղաքում բաժանվել է Օդային տագնապ ազդանշան, Ազդարարում, </w:t>
            </w:r>
            <w:r w:rsidRPr="00A27F8A">
              <w:rPr>
                <w:rFonts w:ascii="GHEA Grapalat" w:hAnsi="GHEA Grapalat"/>
                <w:bCs/>
                <w:lang w:val="hy-AM"/>
              </w:rPr>
              <w:lastRenderedPageBreak/>
              <w:t>Քաղաքացիական համաշխարհային օր թեմաներով մոտ 10000 բուկլետ։</w:t>
            </w:r>
          </w:p>
          <w:p w14:paraId="5B956CC8"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 xml:space="preserve">Հանրային իրազեկման նպատակով մշակվել և պատրաստվել են տարերային և տեխնածին աղետներին առնչվող թեմատիկ 10 պաստառ։ </w:t>
            </w:r>
          </w:p>
          <w:p w14:paraId="0E7B105F"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Պատրաստվել են տեսանյութեր հետևյալ խորագրերով՝</w:t>
            </w:r>
          </w:p>
          <w:p w14:paraId="222FCC94"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«Եթե տանը հրդեհ է բռնկվել. օգտակար խորհուրդներ քաղաքացիներին», «ՆԳՆ փրկարար ծառայությունը հորդորում է ուժեղ քամու դեպքում պահպանել անվտանգության կանոնները», «Օձերը մեր շրջապատում. ի՞նչ պետք է իմանալ», «Ճառագայթային վթարի դեպքում վարքականոններ», «Փրկարար ծառայության պատմությունը»։</w:t>
            </w:r>
          </w:p>
          <w:p w14:paraId="1EC808DC"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Հունիսի 1-ի կապակցությամբ, երեխաների պաշտպանության միջազգային օրվա  շրջանակում պատրաստվել է «Փոքրիկ փրկարար» թռուցիկ, 5 թեմատիկ պաստառ՝ «Հիշե՛ք փրկության հեռախոսահամարը՝ 911» խորագրով։</w:t>
            </w:r>
          </w:p>
          <w:p w14:paraId="6B9E17E6" w14:textId="77777777" w:rsidR="00B04E56" w:rsidRPr="00A27F8A" w:rsidRDefault="00B04E56" w:rsidP="00A27F8A">
            <w:pPr>
              <w:ind w:right="34" w:firstLine="315"/>
              <w:jc w:val="both"/>
              <w:rPr>
                <w:rFonts w:ascii="GHEA Grapalat" w:hAnsi="GHEA Grapalat"/>
                <w:bCs/>
                <w:lang w:val="hy-AM"/>
              </w:rPr>
            </w:pPr>
            <w:r w:rsidRPr="00A27F8A">
              <w:rPr>
                <w:rFonts w:ascii="GHEA Grapalat" w:hAnsi="GHEA Grapalat"/>
                <w:bCs/>
                <w:lang w:val="hy-AM"/>
              </w:rPr>
              <w:t xml:space="preserve">Պատրաստվել է ջրային տարածքներում վարքականոնների վերաբերյալ 1 թռուցիկ և 3 պաստառ։ Փրկարարի օրվա կապակցությամբ պատրաստվել է 8 թեմատիկ թռուցիկ և 2 պաստառ, հատուկ կարիքներ ունեցող անձանց համար՝ «Փրկություն առանց խոչընդոտների» խորագրով բուկլետ, «Ի՞նչ պետք է ունենալ տագնապային պայուսակում» խորագրով թռուցիկ, «Փրկության ուղեցույց» ձևաթուղթ, «Պաշտպանվե՛ք երկրաշարժի ժամանակ» պաստառ, «Ի՞նչ անել տանը բռնկված հրդեհի դեպքում» և «Սառույցի վրա՝ առանց վտանգի» բուկլետներ, «Օդի ցածր ջերմաստիճանի դեպքում </w:t>
            </w:r>
            <w:r w:rsidRPr="00A27F8A">
              <w:rPr>
                <w:rFonts w:ascii="GHEA Grapalat" w:hAnsi="GHEA Grapalat"/>
                <w:bCs/>
                <w:lang w:val="hy-AM"/>
              </w:rPr>
              <w:lastRenderedPageBreak/>
              <w:t>խորհուրդներ» և «Ուշադրություն, սառույց» թռուցիկներ։</w:t>
            </w:r>
          </w:p>
          <w:p w14:paraId="0E02E584" w14:textId="7B089126" w:rsidR="00B04E56" w:rsidRPr="00320BBE" w:rsidRDefault="00B04E56" w:rsidP="00FB732D">
            <w:pPr>
              <w:spacing w:line="276" w:lineRule="auto"/>
              <w:ind w:right="34" w:firstLine="315"/>
              <w:jc w:val="both"/>
              <w:rPr>
                <w:rFonts w:ascii="GHEA Grapalat" w:hAnsi="GHEA Grapalat"/>
                <w:b/>
                <w:color w:val="EE0000"/>
                <w:lang w:val="hy-AM"/>
              </w:rPr>
            </w:pPr>
          </w:p>
        </w:tc>
      </w:tr>
      <w:tr w:rsidR="00B04E56" w:rsidRPr="00480FAD" w14:paraId="35147CC9" w14:textId="77777777" w:rsidTr="00B04E56">
        <w:trPr>
          <w:trHeight w:val="1270"/>
        </w:trPr>
        <w:tc>
          <w:tcPr>
            <w:tcW w:w="630" w:type="dxa"/>
          </w:tcPr>
          <w:p w14:paraId="45D65164" w14:textId="77777777" w:rsidR="00B04E56" w:rsidRPr="00320BBE" w:rsidRDefault="00B04E56" w:rsidP="0033604B">
            <w:pPr>
              <w:spacing w:line="276" w:lineRule="auto"/>
              <w:jc w:val="center"/>
              <w:rPr>
                <w:rFonts w:ascii="GHEA Grapalat" w:hAnsi="GHEA Grapalat"/>
                <w:b/>
                <w:lang w:val="hy-AM"/>
              </w:rPr>
            </w:pPr>
          </w:p>
        </w:tc>
        <w:tc>
          <w:tcPr>
            <w:tcW w:w="2835" w:type="dxa"/>
          </w:tcPr>
          <w:p w14:paraId="1A30EFA7" w14:textId="77777777" w:rsidR="00B04E56" w:rsidRPr="00320BBE" w:rsidRDefault="00B04E56" w:rsidP="0033604B">
            <w:pPr>
              <w:spacing w:line="276" w:lineRule="auto"/>
              <w:jc w:val="center"/>
              <w:rPr>
                <w:rFonts w:ascii="GHEA Grapalat" w:hAnsi="GHEA Grapalat" w:cs="Calibri"/>
                <w:b/>
                <w:color w:val="000000" w:themeColor="text1"/>
                <w:lang w:val="hy-AM"/>
              </w:rPr>
            </w:pPr>
            <w:r w:rsidRPr="00320BBE">
              <w:rPr>
                <w:rFonts w:ascii="GHEA Grapalat" w:hAnsi="GHEA Grapalat"/>
                <w:b/>
                <w:bCs/>
                <w:color w:val="000000" w:themeColor="text1"/>
                <w:lang w:val="hy-AM"/>
              </w:rPr>
              <w:t>Միջոցառում 4.1.2.</w:t>
            </w:r>
            <w:r w:rsidRPr="00320BBE">
              <w:rPr>
                <w:rFonts w:ascii="Calibri" w:hAnsi="Calibri" w:cs="Calibri"/>
                <w:b/>
                <w:color w:val="000000" w:themeColor="text1"/>
                <w:lang w:val="hy-AM"/>
              </w:rPr>
              <w:t> </w:t>
            </w:r>
          </w:p>
          <w:p w14:paraId="1684BD96" w14:textId="5CBEAE48" w:rsidR="00B04E56" w:rsidRPr="00320BBE" w:rsidRDefault="00B04E56" w:rsidP="0033604B">
            <w:pPr>
              <w:spacing w:line="276" w:lineRule="auto"/>
              <w:jc w:val="center"/>
              <w:rPr>
                <w:rFonts w:ascii="GHEA Grapalat" w:hAnsi="GHEA Grapalat"/>
                <w:b/>
                <w:color w:val="000000" w:themeColor="text1"/>
                <w:lang w:val="hy-AM"/>
              </w:rPr>
            </w:pPr>
            <w:r w:rsidRPr="00320BBE">
              <w:rPr>
                <w:rFonts w:ascii="GHEA Grapalat" w:hAnsi="GHEA Grapalat"/>
                <w:bCs/>
                <w:color w:val="000000" w:themeColor="text1"/>
                <w:lang w:val="hy-AM"/>
              </w:rPr>
              <w:t>ԱՌԿ բնագավառին վերաբերող էլեկտրոնային գրադարանի ներդնում և զարգացում՝ ներառյալ ուսումնական նյութերի, տեսանյութերի և իրազեկման ուղեցույցների մշակումն ու հրապարակումը</w:t>
            </w:r>
          </w:p>
        </w:tc>
        <w:tc>
          <w:tcPr>
            <w:tcW w:w="4005" w:type="dxa"/>
          </w:tcPr>
          <w:p w14:paraId="7D69DC5C" w14:textId="4D6F0A49"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Հանրային իրազեկման մակարդակի բարձրացում առնվազն 30% -ով (հենակետային արժեքի նկատմամբ, որը ենթակա է հաշվարկի 2023 թ.-ին)</w:t>
            </w:r>
          </w:p>
        </w:tc>
        <w:tc>
          <w:tcPr>
            <w:tcW w:w="1980" w:type="dxa"/>
          </w:tcPr>
          <w:p w14:paraId="35211C5A" w14:textId="77777777"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2023-2026 թվականներ (շարունակական)</w:t>
            </w:r>
          </w:p>
          <w:p w14:paraId="6137B074" w14:textId="77777777" w:rsidR="00B04E56" w:rsidRPr="00320BBE" w:rsidRDefault="00B04E56" w:rsidP="0033604B">
            <w:pPr>
              <w:spacing w:line="276" w:lineRule="auto"/>
              <w:jc w:val="center"/>
              <w:rPr>
                <w:rFonts w:ascii="GHEA Grapalat" w:hAnsi="GHEA Grapalat"/>
                <w:bCs/>
                <w:color w:val="000000" w:themeColor="text1"/>
                <w:lang w:val="hy-AM"/>
              </w:rPr>
            </w:pPr>
          </w:p>
        </w:tc>
        <w:tc>
          <w:tcPr>
            <w:tcW w:w="4590" w:type="dxa"/>
          </w:tcPr>
          <w:p w14:paraId="554900AA" w14:textId="77777777" w:rsidR="00B04E56" w:rsidRPr="00320BBE" w:rsidRDefault="00B04E56" w:rsidP="00A27F8A">
            <w:pPr>
              <w:spacing w:before="240"/>
              <w:ind w:right="34" w:firstLine="315"/>
              <w:jc w:val="both"/>
              <w:rPr>
                <w:rFonts w:ascii="GHEA Grapalat" w:eastAsia="Times New Roman" w:hAnsi="GHEA Grapalat"/>
                <w:color w:val="000000" w:themeColor="text1"/>
                <w:lang w:val="hy-AM"/>
              </w:rPr>
            </w:pPr>
            <w:r w:rsidRPr="00320BBE">
              <w:rPr>
                <w:rFonts w:ascii="GHEA Grapalat" w:eastAsia="Times New Roman" w:hAnsi="GHEA Grapalat"/>
                <w:color w:val="000000" w:themeColor="text1"/>
                <w:lang w:val="hy-AM"/>
              </w:rPr>
              <w:t xml:space="preserve">Էլեկտրոնային գրադարանը ներդրված է, որը լրացվել է աղետների ռիսկի կառավարման բնագավառին վերաբերող տարաբնույթ </w:t>
            </w:r>
            <w:r w:rsidRPr="00320BBE">
              <w:rPr>
                <w:rFonts w:ascii="GHEA Grapalat" w:hAnsi="GHEA Grapalat"/>
                <w:bCs/>
                <w:lang w:val="hy-AM"/>
              </w:rPr>
              <w:t>ուսումնական նյութերով, տեսանյութերով և  արտակարգ իրավիճակի ժամանակ վարքագծի կանոններով</w:t>
            </w:r>
            <w:r w:rsidRPr="00320BBE">
              <w:rPr>
                <w:rFonts w:ascii="GHEA Grapalat" w:eastAsia="Times New Roman" w:hAnsi="GHEA Grapalat"/>
                <w:color w:val="000000" w:themeColor="text1"/>
                <w:lang w:val="hy-AM"/>
              </w:rPr>
              <w:t xml:space="preserve">։ </w:t>
            </w:r>
          </w:p>
          <w:p w14:paraId="6CAB5804" w14:textId="77777777" w:rsidR="00B04E56" w:rsidRPr="00320BBE" w:rsidRDefault="00B04E56" w:rsidP="00A27F8A">
            <w:pPr>
              <w:ind w:right="34" w:firstLine="315"/>
              <w:jc w:val="both"/>
              <w:rPr>
                <w:rFonts w:ascii="GHEA Grapalat" w:eastAsia="Times New Roman" w:hAnsi="GHEA Grapalat"/>
                <w:color w:val="000000" w:themeColor="text1"/>
                <w:lang w:val="hy-AM"/>
              </w:rPr>
            </w:pPr>
            <w:r w:rsidRPr="00320BBE">
              <w:rPr>
                <w:rFonts w:ascii="GHEA Grapalat" w:eastAsia="Times New Roman" w:hAnsi="GHEA Grapalat"/>
                <w:color w:val="000000" w:themeColor="text1"/>
                <w:lang w:val="hy-AM"/>
              </w:rPr>
              <w:t>Նյութերը նախատեսված են տարբեր տարիքային խմբերի համար։</w:t>
            </w:r>
          </w:p>
          <w:p w14:paraId="307935DF" w14:textId="77777777" w:rsidR="00B04E56" w:rsidRPr="00320BBE" w:rsidRDefault="00B04E56" w:rsidP="00FB732D">
            <w:pPr>
              <w:spacing w:line="276" w:lineRule="auto"/>
              <w:ind w:right="34" w:firstLine="315"/>
              <w:jc w:val="center"/>
              <w:rPr>
                <w:rFonts w:ascii="GHEA Grapalat" w:hAnsi="GHEA Grapalat"/>
                <w:b/>
                <w:color w:val="EE0000"/>
                <w:lang w:val="hy-AM"/>
              </w:rPr>
            </w:pPr>
          </w:p>
        </w:tc>
      </w:tr>
      <w:tr w:rsidR="00B04E56" w:rsidRPr="00320BBE" w14:paraId="6684B297" w14:textId="77777777" w:rsidTr="00B04E56">
        <w:trPr>
          <w:trHeight w:val="1256"/>
        </w:trPr>
        <w:tc>
          <w:tcPr>
            <w:tcW w:w="630" w:type="dxa"/>
          </w:tcPr>
          <w:p w14:paraId="6E03FD83" w14:textId="77777777" w:rsidR="00B04E56" w:rsidRPr="00320BBE" w:rsidRDefault="00B04E56" w:rsidP="0033604B">
            <w:pPr>
              <w:spacing w:line="276" w:lineRule="auto"/>
              <w:jc w:val="center"/>
              <w:rPr>
                <w:rFonts w:ascii="GHEA Grapalat" w:hAnsi="GHEA Grapalat"/>
                <w:b/>
                <w:lang w:val="hy-AM"/>
              </w:rPr>
            </w:pPr>
          </w:p>
        </w:tc>
        <w:tc>
          <w:tcPr>
            <w:tcW w:w="2835" w:type="dxa"/>
          </w:tcPr>
          <w:p w14:paraId="073581D4" w14:textId="77777777" w:rsidR="00B04E56" w:rsidRPr="00320BBE" w:rsidRDefault="00B04E56" w:rsidP="0033604B">
            <w:pPr>
              <w:spacing w:line="276" w:lineRule="auto"/>
              <w:jc w:val="center"/>
              <w:rPr>
                <w:rFonts w:ascii="GHEA Grapalat" w:hAnsi="GHEA Grapalat" w:cs="Calibri"/>
                <w:b/>
                <w:color w:val="000000" w:themeColor="text1"/>
                <w:lang w:val="hy-AM"/>
              </w:rPr>
            </w:pPr>
            <w:r w:rsidRPr="00320BBE">
              <w:rPr>
                <w:rFonts w:ascii="GHEA Grapalat" w:hAnsi="GHEA Grapalat"/>
                <w:b/>
                <w:bCs/>
                <w:color w:val="000000" w:themeColor="text1"/>
                <w:lang w:val="hy-AM"/>
              </w:rPr>
              <w:t>Միջոցառում 4.1.3.</w:t>
            </w:r>
            <w:r w:rsidRPr="00320BBE">
              <w:rPr>
                <w:rFonts w:ascii="Calibri" w:hAnsi="Calibri" w:cs="Calibri"/>
                <w:b/>
                <w:color w:val="000000" w:themeColor="text1"/>
                <w:lang w:val="hy-AM"/>
              </w:rPr>
              <w:t> </w:t>
            </w:r>
          </w:p>
          <w:p w14:paraId="516C2265" w14:textId="16098B66"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Ջրամբարների պատվարների փլուզումից կամ վթարից ազդակիր համայնքների բնակչության պաշտպանության նպատակով հանրային իրազեկման</w:t>
            </w:r>
          </w:p>
          <w:p w14:paraId="3C706C7C"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մակարդակի բարձրացում</w:t>
            </w:r>
          </w:p>
          <w:p w14:paraId="63C24052" w14:textId="77777777" w:rsidR="00B04E56" w:rsidRPr="00320BBE" w:rsidRDefault="00B04E56" w:rsidP="0033604B">
            <w:pPr>
              <w:spacing w:line="276" w:lineRule="auto"/>
              <w:jc w:val="center"/>
              <w:rPr>
                <w:rFonts w:ascii="GHEA Grapalat" w:hAnsi="GHEA Grapalat"/>
                <w:b/>
                <w:color w:val="000000" w:themeColor="text1"/>
                <w:lang w:val="hy-AM"/>
              </w:rPr>
            </w:pPr>
          </w:p>
        </w:tc>
        <w:tc>
          <w:tcPr>
            <w:tcW w:w="4005" w:type="dxa"/>
          </w:tcPr>
          <w:p w14:paraId="2E2A8007" w14:textId="33A75919"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Հանրային իրազեկման մակարդակի բարձրացում առնվազն 30% -ով (հենակետային արժեքի նկատմամբ, որը ենթակա է հաշվարկի 2023 թ.-ին)</w:t>
            </w:r>
          </w:p>
        </w:tc>
        <w:tc>
          <w:tcPr>
            <w:tcW w:w="1980" w:type="dxa"/>
          </w:tcPr>
          <w:p w14:paraId="2F7E5826" w14:textId="6927532E"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2023-2026 թվականներ (շարունակական)</w:t>
            </w:r>
          </w:p>
        </w:tc>
        <w:tc>
          <w:tcPr>
            <w:tcW w:w="4590" w:type="dxa"/>
          </w:tcPr>
          <w:p w14:paraId="054BC94C" w14:textId="77777777" w:rsidR="00B04E56" w:rsidRDefault="00B04E56" w:rsidP="00A27F8A">
            <w:pPr>
              <w:spacing w:before="240"/>
              <w:ind w:right="34" w:firstLine="315"/>
              <w:jc w:val="both"/>
              <w:rPr>
                <w:rFonts w:ascii="GHEA Grapalat" w:hAnsi="GHEA Grapalat" w:cs="Sylfaen"/>
                <w:color w:val="000000" w:themeColor="text1"/>
                <w:shd w:val="clear" w:color="auto" w:fill="FFFFFF"/>
                <w:lang w:val="hy-AM"/>
              </w:rPr>
            </w:pPr>
            <w:r w:rsidRPr="00320BBE">
              <w:rPr>
                <w:rFonts w:ascii="GHEA Grapalat" w:hAnsi="GHEA Grapalat" w:cs="Arial"/>
                <w:color w:val="000000" w:themeColor="text1"/>
                <w:lang w:val="hy-AM"/>
              </w:rPr>
              <w:t xml:space="preserve">Մայիսի 30-ին ՆԳՆ-ն «Դիմակայունության բարձրացում՝ հանրային իրազեկման, պատրաստվածության և կարողությունների զարգացման միջոցով» խորագրով աշխատաժողով է անցկացրել Արագածոտնի մարզում, որի հիմնական թեման </w:t>
            </w:r>
            <w:r w:rsidRPr="00320BBE">
              <w:rPr>
                <w:rFonts w:ascii="GHEA Grapalat" w:hAnsi="GHEA Grapalat" w:cs="Sylfaen"/>
                <w:color w:val="000000" w:themeColor="text1"/>
                <w:shd w:val="clear" w:color="auto" w:fill="FFFFFF"/>
                <w:lang w:val="hy-AM"/>
              </w:rPr>
              <w:t>ջրամբարների</w:t>
            </w:r>
            <w:r w:rsidRPr="00320BBE">
              <w:rPr>
                <w:rFonts w:ascii="GHEA Grapalat" w:hAnsi="GHEA Grapalat" w:cs="Noto Sans"/>
                <w:color w:val="000000" w:themeColor="text1"/>
                <w:shd w:val="clear" w:color="auto" w:fill="FFFFFF"/>
                <w:lang w:val="hy-AM"/>
              </w:rPr>
              <w:t xml:space="preserve"> </w:t>
            </w:r>
            <w:r w:rsidRPr="00320BBE">
              <w:rPr>
                <w:rFonts w:ascii="GHEA Grapalat" w:hAnsi="GHEA Grapalat" w:cs="Sylfaen"/>
                <w:color w:val="000000" w:themeColor="text1"/>
                <w:shd w:val="clear" w:color="auto" w:fill="FFFFFF"/>
                <w:lang w:val="hy-AM"/>
              </w:rPr>
              <w:t>պատվարների</w:t>
            </w:r>
            <w:r w:rsidRPr="00320BBE">
              <w:rPr>
                <w:rFonts w:ascii="GHEA Grapalat" w:hAnsi="GHEA Grapalat" w:cs="Noto Sans"/>
                <w:color w:val="000000" w:themeColor="text1"/>
                <w:shd w:val="clear" w:color="auto" w:fill="FFFFFF"/>
                <w:lang w:val="hy-AM"/>
              </w:rPr>
              <w:t xml:space="preserve"> </w:t>
            </w:r>
            <w:r w:rsidRPr="00320BBE">
              <w:rPr>
                <w:rFonts w:ascii="GHEA Grapalat" w:hAnsi="GHEA Grapalat" w:cs="Sylfaen"/>
                <w:color w:val="000000" w:themeColor="text1"/>
                <w:shd w:val="clear" w:color="auto" w:fill="FFFFFF"/>
                <w:lang w:val="hy-AM"/>
              </w:rPr>
              <w:t>փլուզման</w:t>
            </w:r>
            <w:r w:rsidRPr="00320BBE">
              <w:rPr>
                <w:rFonts w:ascii="GHEA Grapalat" w:hAnsi="GHEA Grapalat" w:cs="Noto Sans"/>
                <w:color w:val="000000" w:themeColor="text1"/>
                <w:shd w:val="clear" w:color="auto" w:fill="FFFFFF"/>
                <w:lang w:val="hy-AM"/>
              </w:rPr>
              <w:t xml:space="preserve"> </w:t>
            </w:r>
            <w:r w:rsidRPr="00320BBE">
              <w:rPr>
                <w:rFonts w:ascii="GHEA Grapalat" w:hAnsi="GHEA Grapalat" w:cs="Sylfaen"/>
                <w:color w:val="000000" w:themeColor="text1"/>
                <w:shd w:val="clear" w:color="auto" w:fill="FFFFFF"/>
                <w:lang w:val="hy-AM"/>
              </w:rPr>
              <w:t>վտանգն էր։ Մասնակցել են պատկան մարմինների, ինչպես նաև մարզային և համայնքային ղեկավար կազմի ներկայացուցիչներ։</w:t>
            </w:r>
          </w:p>
          <w:p w14:paraId="1D0867D9" w14:textId="50486B5E" w:rsidR="00B04E56" w:rsidRPr="00320BBE" w:rsidRDefault="00B04E56" w:rsidP="00A27F8A">
            <w:pPr>
              <w:ind w:right="34" w:firstLine="315"/>
              <w:jc w:val="both"/>
              <w:rPr>
                <w:rFonts w:ascii="GHEA Grapalat" w:hAnsi="GHEA Grapalat"/>
                <w:b/>
                <w:color w:val="EE0000"/>
                <w:lang w:val="hy-AM"/>
              </w:rPr>
            </w:pPr>
            <w:r w:rsidRPr="00320BBE">
              <w:rPr>
                <w:rFonts w:ascii="GHEA Grapalat" w:hAnsi="GHEA Grapalat" w:cs="Sylfaen"/>
                <w:color w:val="000000" w:themeColor="text1"/>
                <w:lang w:val="hy-AM"/>
              </w:rPr>
              <w:t xml:space="preserve">2025 թվականի ընթացքում Արարատի մարզի Վեդիի, Արագածոտնի մարզի Ծաղկահովիտի,  Շիրակի մարզի </w:t>
            </w:r>
            <w:r w:rsidRPr="00320BBE">
              <w:rPr>
                <w:rFonts w:ascii="GHEA Grapalat" w:hAnsi="GHEA Grapalat" w:cs="Sylfaen"/>
                <w:color w:val="000000" w:themeColor="text1"/>
                <w:lang w:val="hy-AM"/>
              </w:rPr>
              <w:lastRenderedPageBreak/>
              <w:t>Ամասիայի և Աշոցքի և Սյունիքի մարզի Սիսիանի համայնքապետարանների ղեկավար աշխատակազմի և աշխատակիցների համար իրականացվել են «Սեյսմապաշտպանություն թեմայով սեմինար-քննարկումներ: Ա</w:t>
            </w:r>
            <w:r w:rsidRPr="00320BBE">
              <w:rPr>
                <w:rFonts w:ascii="GHEA Grapalat" w:eastAsia="Times New Roman" w:hAnsi="GHEA Grapalat"/>
                <w:color w:val="000000" w:themeColor="text1"/>
                <w:lang w:val="hy-AM"/>
              </w:rPr>
              <w:t xml:space="preserve">նդրադարձ է կատարվել ջրամբարների գրունտային պատվարների կայունության խնդիրներին, երկրաշարժի հնարավոր ազդեցությանը պատվարների կայունության վրա, հանրային իրազեկմանը վերաբերվող հարցերին։ </w:t>
            </w:r>
            <w:r w:rsidRPr="00320BBE">
              <w:rPr>
                <w:rFonts w:ascii="GHEA Grapalat" w:hAnsi="GHEA Grapalat" w:cs="Sylfaen"/>
                <w:color w:val="000000" w:themeColor="text1"/>
                <w:lang w:val="hy-AM"/>
              </w:rPr>
              <w:t>Ընդհանուր առմամբ մասնակցել է 103 աշխատակից:</w:t>
            </w:r>
          </w:p>
        </w:tc>
      </w:tr>
      <w:tr w:rsidR="00B04E56" w:rsidRPr="00480FAD" w14:paraId="503A8004" w14:textId="77777777" w:rsidTr="00B04E56">
        <w:trPr>
          <w:trHeight w:val="3034"/>
        </w:trPr>
        <w:tc>
          <w:tcPr>
            <w:tcW w:w="630" w:type="dxa"/>
          </w:tcPr>
          <w:p w14:paraId="0BC444FE" w14:textId="77777777" w:rsidR="00B04E56" w:rsidRPr="00320BBE" w:rsidRDefault="00B04E56" w:rsidP="0033604B">
            <w:pPr>
              <w:spacing w:line="276" w:lineRule="auto"/>
              <w:jc w:val="center"/>
              <w:rPr>
                <w:rFonts w:ascii="GHEA Grapalat" w:hAnsi="GHEA Grapalat"/>
                <w:b/>
                <w:lang w:val="hy-AM"/>
              </w:rPr>
            </w:pPr>
          </w:p>
        </w:tc>
        <w:tc>
          <w:tcPr>
            <w:tcW w:w="2835" w:type="dxa"/>
          </w:tcPr>
          <w:p w14:paraId="0CB8B47D" w14:textId="77777777" w:rsidR="00B04E56" w:rsidRPr="00320BBE" w:rsidRDefault="00B04E56" w:rsidP="0033604B">
            <w:pPr>
              <w:spacing w:line="276" w:lineRule="auto"/>
              <w:jc w:val="center"/>
              <w:rPr>
                <w:rFonts w:ascii="GHEA Grapalat" w:hAnsi="GHEA Grapalat" w:cs="Calibri"/>
                <w:b/>
                <w:color w:val="000000" w:themeColor="text1"/>
                <w:lang w:val="hy-AM"/>
              </w:rPr>
            </w:pPr>
            <w:r w:rsidRPr="00320BBE">
              <w:rPr>
                <w:rFonts w:ascii="GHEA Grapalat" w:hAnsi="GHEA Grapalat"/>
                <w:b/>
                <w:bCs/>
                <w:color w:val="000000" w:themeColor="text1"/>
                <w:lang w:val="hy-AM"/>
              </w:rPr>
              <w:t>Միջոցառում 4.1.4.</w:t>
            </w:r>
            <w:r w:rsidRPr="00320BBE">
              <w:rPr>
                <w:rFonts w:ascii="Calibri" w:hAnsi="Calibri" w:cs="Calibri"/>
                <w:b/>
                <w:color w:val="000000" w:themeColor="text1"/>
                <w:lang w:val="hy-AM"/>
              </w:rPr>
              <w:t> </w:t>
            </w:r>
          </w:p>
          <w:p w14:paraId="65470D81" w14:textId="6B5A92A5" w:rsidR="00B04E56" w:rsidRPr="00320BBE" w:rsidRDefault="00B04E56" w:rsidP="0033604B">
            <w:pPr>
              <w:spacing w:line="276" w:lineRule="auto"/>
              <w:jc w:val="center"/>
              <w:rPr>
                <w:rFonts w:ascii="GHEA Grapalat" w:hAnsi="GHEA Grapalat"/>
                <w:b/>
                <w:color w:val="EE0000"/>
                <w:lang w:val="hy-AM"/>
              </w:rPr>
            </w:pPr>
            <w:r w:rsidRPr="00320BBE">
              <w:rPr>
                <w:rFonts w:ascii="GHEA Grapalat" w:hAnsi="GHEA Grapalat"/>
                <w:bCs/>
                <w:color w:val="000000" w:themeColor="text1"/>
                <w:lang w:val="hy-AM"/>
              </w:rPr>
              <w:t>Բարձրագույն և հանրակրթական ուսումնական հաստատությունների, այդ թվում՝ նախադպրոցական կրթական ծրագրերում ԱՌԿ կրթական բաղադրիչի ներառում</w:t>
            </w:r>
          </w:p>
        </w:tc>
        <w:tc>
          <w:tcPr>
            <w:tcW w:w="4005" w:type="dxa"/>
          </w:tcPr>
          <w:p w14:paraId="71DE0A77" w14:textId="1F9CFF9F" w:rsidR="00B04E56" w:rsidRPr="00320BBE" w:rsidRDefault="00B04E56" w:rsidP="0033604B">
            <w:pPr>
              <w:spacing w:line="276" w:lineRule="auto"/>
              <w:jc w:val="center"/>
              <w:rPr>
                <w:rFonts w:ascii="GHEA Grapalat" w:hAnsi="GHEA Grapalat"/>
                <w:bCs/>
                <w:color w:val="EE0000"/>
                <w:lang w:val="hy-AM"/>
              </w:rPr>
            </w:pPr>
            <w:r w:rsidRPr="00320BBE">
              <w:rPr>
                <w:rFonts w:ascii="GHEA Grapalat" w:hAnsi="GHEA Grapalat"/>
                <w:bCs/>
                <w:color w:val="000000" w:themeColor="text1"/>
              </w:rPr>
              <w:t>Ներդրված կրթական ծրագրեր</w:t>
            </w:r>
          </w:p>
        </w:tc>
        <w:tc>
          <w:tcPr>
            <w:tcW w:w="1980" w:type="dxa"/>
          </w:tcPr>
          <w:p w14:paraId="62265666"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2024-2026</w:t>
            </w:r>
          </w:p>
          <w:p w14:paraId="6E447A0E" w14:textId="56B25891" w:rsidR="00B04E56" w:rsidRPr="00320BBE" w:rsidRDefault="00B04E56" w:rsidP="0033604B">
            <w:pPr>
              <w:spacing w:line="276" w:lineRule="auto"/>
              <w:jc w:val="center"/>
              <w:rPr>
                <w:rFonts w:ascii="GHEA Grapalat" w:hAnsi="GHEA Grapalat"/>
                <w:bCs/>
                <w:color w:val="EE0000"/>
                <w:lang w:val="hy-AM"/>
              </w:rPr>
            </w:pPr>
            <w:r w:rsidRPr="00320BBE">
              <w:rPr>
                <w:rFonts w:ascii="GHEA Grapalat" w:hAnsi="GHEA Grapalat"/>
                <w:bCs/>
                <w:color w:val="000000" w:themeColor="text1"/>
                <w:lang w:val="ru-RU"/>
              </w:rPr>
              <w:t>թվականներ</w:t>
            </w:r>
          </w:p>
        </w:tc>
        <w:tc>
          <w:tcPr>
            <w:tcW w:w="4590" w:type="dxa"/>
          </w:tcPr>
          <w:p w14:paraId="7D0F769D" w14:textId="77777777" w:rsidR="00B04E56" w:rsidRPr="00FB732D" w:rsidRDefault="00B04E56" w:rsidP="00FB732D">
            <w:pPr>
              <w:pStyle w:val="NormalWeb"/>
              <w:numPr>
                <w:ilvl w:val="0"/>
                <w:numId w:val="10"/>
              </w:numPr>
              <w:tabs>
                <w:tab w:val="clear" w:pos="720"/>
              </w:tabs>
              <w:spacing w:before="240" w:beforeAutospacing="0"/>
              <w:ind w:left="360" w:right="34" w:firstLine="315"/>
              <w:jc w:val="both"/>
              <w:rPr>
                <w:rFonts w:ascii="GHEA Grapalat" w:hAnsi="GHEA Grapalat"/>
                <w:sz w:val="22"/>
                <w:szCs w:val="22"/>
                <w:lang w:val="hy-AM"/>
              </w:rPr>
            </w:pPr>
            <w:r w:rsidRPr="00FB732D">
              <w:rPr>
                <w:rFonts w:ascii="GHEA Grapalat" w:hAnsi="GHEA Grapalat"/>
                <w:sz w:val="22"/>
                <w:szCs w:val="22"/>
                <w:lang w:val="hy-AM"/>
              </w:rPr>
              <w:t>Հանրակրթություն: ԱՌԿ դրույթները ներառվել են հանրակրթության պետական նոր չափորոշիչներում և «Անվտանգ կենսագործունեություն» առարկայի ուսումնական ծրագրերում։</w:t>
            </w:r>
          </w:p>
          <w:p w14:paraId="55465CFF" w14:textId="77777777" w:rsidR="00B04E56" w:rsidRPr="00FB732D" w:rsidRDefault="00B04E56" w:rsidP="00FB732D">
            <w:pPr>
              <w:pStyle w:val="NormalWeb"/>
              <w:numPr>
                <w:ilvl w:val="0"/>
                <w:numId w:val="10"/>
              </w:numPr>
              <w:tabs>
                <w:tab w:val="clear" w:pos="720"/>
              </w:tabs>
              <w:spacing w:before="0" w:beforeAutospacing="0"/>
              <w:ind w:left="360" w:right="34" w:firstLine="315"/>
              <w:jc w:val="both"/>
              <w:rPr>
                <w:rFonts w:ascii="GHEA Grapalat" w:hAnsi="GHEA Grapalat"/>
                <w:sz w:val="22"/>
                <w:szCs w:val="22"/>
                <w:lang w:val="hy-AM"/>
              </w:rPr>
            </w:pPr>
            <w:r w:rsidRPr="00FB732D">
              <w:rPr>
                <w:rFonts w:ascii="GHEA Grapalat" w:hAnsi="GHEA Grapalat"/>
                <w:sz w:val="22"/>
                <w:szCs w:val="22"/>
                <w:lang w:val="hy-AM"/>
              </w:rPr>
              <w:t>Նախադպրոցական կրթություն: ԱՌԿ տարրերը ներառվում են նախադպրոցական կրթության նոր չափորոշիչներում (ընթացքը՝ շարունակական)։</w:t>
            </w:r>
          </w:p>
          <w:p w14:paraId="076A7523" w14:textId="77777777" w:rsidR="00B04E56" w:rsidRPr="00FB732D" w:rsidRDefault="00B04E56" w:rsidP="00FB732D">
            <w:pPr>
              <w:pStyle w:val="NormalWeb"/>
              <w:numPr>
                <w:ilvl w:val="0"/>
                <w:numId w:val="10"/>
              </w:numPr>
              <w:tabs>
                <w:tab w:val="clear" w:pos="720"/>
              </w:tabs>
              <w:spacing w:before="0" w:beforeAutospacing="0" w:after="0" w:afterAutospacing="0"/>
              <w:ind w:left="360" w:right="34" w:firstLine="315"/>
              <w:jc w:val="both"/>
              <w:rPr>
                <w:rFonts w:ascii="GHEA Grapalat" w:hAnsi="GHEA Grapalat"/>
                <w:sz w:val="22"/>
                <w:szCs w:val="22"/>
                <w:lang w:val="hy-AM"/>
              </w:rPr>
            </w:pPr>
            <w:r w:rsidRPr="00FB732D">
              <w:rPr>
                <w:rFonts w:ascii="GHEA Grapalat" w:hAnsi="GHEA Grapalat"/>
                <w:sz w:val="22"/>
                <w:szCs w:val="22"/>
                <w:lang w:val="hy-AM"/>
              </w:rPr>
              <w:t>Բարձրագույն կրթություն: Իրականացվել է բովանդակային ինտեգրում։ Ի տարբերություն ավանդական տեսական դասընթացների՝ որդեգրվել է ԱՌԿ տարրերը որպես մասնագիտական առանցքային մոդուլներ ներդնելու մոտեցումը։</w:t>
            </w:r>
          </w:p>
          <w:p w14:paraId="64D075D7" w14:textId="77777777" w:rsidR="00B04E56" w:rsidRPr="00FB732D" w:rsidRDefault="00B04E56" w:rsidP="00FB732D">
            <w:pPr>
              <w:ind w:right="34" w:firstLine="315"/>
              <w:jc w:val="both"/>
              <w:rPr>
                <w:rFonts w:ascii="GHEA Grapalat" w:hAnsi="GHEA Grapalat"/>
                <w:lang w:val="hy-AM"/>
              </w:rPr>
            </w:pPr>
            <w:r w:rsidRPr="00FB732D">
              <w:rPr>
                <w:rFonts w:ascii="GHEA Grapalat" w:hAnsi="GHEA Grapalat"/>
                <w:lang w:val="hy-AM"/>
              </w:rPr>
              <w:t xml:space="preserve">2025 </w:t>
            </w:r>
            <w:r w:rsidRPr="00FB732D">
              <w:rPr>
                <w:rFonts w:ascii="GHEA Grapalat" w:hAnsi="GHEA Grapalat" w:cs="Arial"/>
                <w:lang w:val="hy-AM"/>
              </w:rPr>
              <w:t>թվականի</w:t>
            </w:r>
            <w:r w:rsidRPr="00FB732D">
              <w:rPr>
                <w:rFonts w:ascii="GHEA Grapalat" w:hAnsi="GHEA Grapalat"/>
                <w:lang w:val="hy-AM"/>
              </w:rPr>
              <w:t xml:space="preserve"> </w:t>
            </w:r>
            <w:r w:rsidRPr="00FB732D">
              <w:rPr>
                <w:rFonts w:ascii="GHEA Grapalat" w:hAnsi="GHEA Grapalat" w:cs="Arial"/>
                <w:lang w:val="hy-AM"/>
              </w:rPr>
              <w:t>հաշվետու</w:t>
            </w:r>
            <w:r w:rsidRPr="00FB732D">
              <w:rPr>
                <w:rFonts w:ascii="GHEA Grapalat" w:hAnsi="GHEA Grapalat"/>
                <w:lang w:val="hy-AM"/>
              </w:rPr>
              <w:t xml:space="preserve"> </w:t>
            </w:r>
            <w:r w:rsidRPr="00FB732D">
              <w:rPr>
                <w:rFonts w:ascii="GHEA Grapalat" w:hAnsi="GHEA Grapalat" w:cs="Arial"/>
                <w:lang w:val="hy-AM"/>
              </w:rPr>
              <w:t>ժամանակահատվածի</w:t>
            </w:r>
            <w:r w:rsidRPr="00FB732D">
              <w:rPr>
                <w:rFonts w:ascii="GHEA Grapalat" w:hAnsi="GHEA Grapalat"/>
                <w:lang w:val="hy-AM"/>
              </w:rPr>
              <w:t xml:space="preserve"> </w:t>
            </w:r>
            <w:r w:rsidRPr="00FB732D">
              <w:rPr>
                <w:rFonts w:ascii="GHEA Grapalat" w:hAnsi="GHEA Grapalat" w:cs="Arial"/>
                <w:lang w:val="hy-AM"/>
              </w:rPr>
              <w:t>դրությամբ</w:t>
            </w:r>
            <w:r w:rsidRPr="00FB732D">
              <w:rPr>
                <w:rFonts w:ascii="GHEA Grapalat" w:hAnsi="GHEA Grapalat"/>
                <w:lang w:val="hy-AM"/>
              </w:rPr>
              <w:t xml:space="preserve"> </w:t>
            </w:r>
            <w:r w:rsidRPr="00FB732D">
              <w:rPr>
                <w:rFonts w:ascii="GHEA Grapalat" w:hAnsi="GHEA Grapalat" w:cs="Arial"/>
                <w:lang w:val="hy-AM"/>
              </w:rPr>
              <w:t>ԱՌԿ</w:t>
            </w:r>
            <w:r w:rsidRPr="00FB732D">
              <w:rPr>
                <w:rFonts w:ascii="GHEA Grapalat" w:hAnsi="GHEA Grapalat"/>
                <w:lang w:val="hy-AM"/>
              </w:rPr>
              <w:t xml:space="preserve"> </w:t>
            </w:r>
            <w:r w:rsidRPr="00FB732D">
              <w:rPr>
                <w:rFonts w:ascii="GHEA Grapalat" w:hAnsi="GHEA Grapalat" w:cs="Arial"/>
                <w:lang w:val="hy-AM"/>
              </w:rPr>
              <w:t>բաղադրիչի</w:t>
            </w:r>
            <w:r w:rsidRPr="00FB732D">
              <w:rPr>
                <w:rFonts w:ascii="GHEA Grapalat" w:hAnsi="GHEA Grapalat"/>
                <w:lang w:val="hy-AM"/>
              </w:rPr>
              <w:t xml:space="preserve"> </w:t>
            </w:r>
            <w:r w:rsidRPr="00FB732D">
              <w:rPr>
                <w:rFonts w:ascii="GHEA Grapalat" w:hAnsi="GHEA Grapalat" w:cs="Arial"/>
                <w:lang w:val="hy-AM"/>
              </w:rPr>
              <w:t>ներդրումն</w:t>
            </w:r>
            <w:r w:rsidRPr="00FB732D">
              <w:rPr>
                <w:rFonts w:ascii="GHEA Grapalat" w:hAnsi="GHEA Grapalat"/>
                <w:lang w:val="hy-AM"/>
              </w:rPr>
              <w:t xml:space="preserve"> </w:t>
            </w:r>
            <w:r w:rsidRPr="00FB732D">
              <w:rPr>
                <w:rFonts w:ascii="GHEA Grapalat" w:hAnsi="GHEA Grapalat" w:cs="Arial"/>
                <w:lang w:val="hy-AM"/>
              </w:rPr>
              <w:t>ապահովվել</w:t>
            </w:r>
            <w:r w:rsidRPr="00FB732D">
              <w:rPr>
                <w:rFonts w:ascii="GHEA Grapalat" w:hAnsi="GHEA Grapalat"/>
                <w:lang w:val="hy-AM"/>
              </w:rPr>
              <w:t xml:space="preserve"> </w:t>
            </w:r>
            <w:r w:rsidRPr="00FB732D">
              <w:rPr>
                <w:rFonts w:ascii="GHEA Grapalat" w:hAnsi="GHEA Grapalat" w:cs="Arial"/>
                <w:lang w:val="hy-AM"/>
              </w:rPr>
              <w:t>է</w:t>
            </w:r>
            <w:r w:rsidRPr="00FB732D">
              <w:rPr>
                <w:rFonts w:ascii="GHEA Grapalat" w:hAnsi="GHEA Grapalat"/>
                <w:lang w:val="hy-AM"/>
              </w:rPr>
              <w:t xml:space="preserve"> </w:t>
            </w:r>
            <w:r w:rsidRPr="00FB732D">
              <w:rPr>
                <w:rFonts w:ascii="GHEA Grapalat" w:hAnsi="GHEA Grapalat" w:cs="Arial"/>
                <w:lang w:val="hy-AM"/>
              </w:rPr>
              <w:t>հանրապետության</w:t>
            </w:r>
            <w:r w:rsidRPr="00FB732D">
              <w:rPr>
                <w:rFonts w:ascii="GHEA Grapalat" w:hAnsi="GHEA Grapalat"/>
                <w:lang w:val="hy-AM"/>
              </w:rPr>
              <w:t xml:space="preserve"> </w:t>
            </w:r>
            <w:r w:rsidRPr="00FB732D">
              <w:rPr>
                <w:rFonts w:ascii="GHEA Grapalat" w:hAnsi="GHEA Grapalat" w:cs="Arial"/>
                <w:lang w:val="hy-AM"/>
              </w:rPr>
              <w:t>առաջատար</w:t>
            </w:r>
            <w:r w:rsidRPr="00FB732D">
              <w:rPr>
                <w:rFonts w:ascii="GHEA Grapalat" w:hAnsi="GHEA Grapalat"/>
                <w:lang w:val="hy-AM"/>
              </w:rPr>
              <w:t xml:space="preserve"> </w:t>
            </w:r>
            <w:r w:rsidRPr="00FB732D">
              <w:rPr>
                <w:rFonts w:ascii="GHEA Grapalat" w:hAnsi="GHEA Grapalat" w:cs="Arial"/>
                <w:lang w:val="hy-AM"/>
              </w:rPr>
              <w:t>բուհերում՝</w:t>
            </w:r>
            <w:r w:rsidRPr="00FB732D">
              <w:rPr>
                <w:rFonts w:ascii="GHEA Grapalat" w:hAnsi="GHEA Grapalat"/>
                <w:lang w:val="hy-AM"/>
              </w:rPr>
              <w:t xml:space="preserve"> </w:t>
            </w:r>
            <w:r w:rsidRPr="00FB732D">
              <w:rPr>
                <w:rFonts w:ascii="GHEA Grapalat" w:hAnsi="GHEA Grapalat" w:cs="Arial"/>
                <w:lang w:val="hy-AM"/>
              </w:rPr>
              <w:t>ըստ</w:t>
            </w:r>
            <w:r w:rsidRPr="00FB732D">
              <w:rPr>
                <w:rFonts w:ascii="GHEA Grapalat" w:hAnsi="GHEA Grapalat"/>
                <w:lang w:val="hy-AM"/>
              </w:rPr>
              <w:t xml:space="preserve"> </w:t>
            </w:r>
            <w:r w:rsidRPr="00FB732D">
              <w:rPr>
                <w:rFonts w:ascii="GHEA Grapalat" w:hAnsi="GHEA Grapalat" w:cs="Arial"/>
                <w:lang w:val="hy-AM"/>
              </w:rPr>
              <w:t>մասնագիտական</w:t>
            </w:r>
            <w:r w:rsidRPr="00FB732D">
              <w:rPr>
                <w:rFonts w:ascii="GHEA Grapalat" w:hAnsi="GHEA Grapalat"/>
                <w:lang w:val="hy-AM"/>
              </w:rPr>
              <w:t xml:space="preserve"> </w:t>
            </w:r>
            <w:r w:rsidRPr="00FB732D">
              <w:rPr>
                <w:rFonts w:ascii="GHEA Grapalat" w:hAnsi="GHEA Grapalat" w:cs="Arial"/>
                <w:lang w:val="hy-AM"/>
              </w:rPr>
              <w:t>ուղղվածության</w:t>
            </w:r>
            <w:r w:rsidRPr="00FB732D">
              <w:rPr>
                <w:rFonts w:ascii="GHEA Grapalat" w:hAnsi="GHEA Grapalat"/>
                <w:lang w:val="hy-AM"/>
              </w:rPr>
              <w:t xml:space="preserve">: </w:t>
            </w:r>
            <w:r w:rsidRPr="00FB732D">
              <w:rPr>
                <w:rFonts w:ascii="GHEA Grapalat" w:hAnsi="GHEA Grapalat" w:cs="Arial"/>
                <w:lang w:val="hy-AM"/>
              </w:rPr>
              <w:t>Մասնավորապես՝</w:t>
            </w:r>
            <w:r w:rsidRPr="00FB732D">
              <w:rPr>
                <w:rFonts w:ascii="GHEA Grapalat" w:hAnsi="GHEA Grapalat"/>
                <w:lang w:val="hy-AM"/>
              </w:rPr>
              <w:t xml:space="preserve"> ՆԳՆ կրթահամալիրում </w:t>
            </w:r>
            <w:r w:rsidRPr="00FB732D">
              <w:rPr>
                <w:rFonts w:ascii="GHEA Grapalat" w:hAnsi="GHEA Grapalat" w:cs="Arial"/>
                <w:lang w:val="hy-AM"/>
              </w:rPr>
              <w:lastRenderedPageBreak/>
              <w:t>ներդրվել է 103201</w:t>
            </w:r>
            <w:r w:rsidRPr="00FB732D">
              <w:rPr>
                <w:rFonts w:ascii="MS Mincho" w:eastAsia="MS Mincho" w:hAnsi="MS Mincho" w:cs="MS Mincho" w:hint="eastAsia"/>
                <w:lang w:val="hy-AM"/>
              </w:rPr>
              <w:t>․</w:t>
            </w:r>
            <w:r w:rsidRPr="00FB732D">
              <w:rPr>
                <w:rFonts w:ascii="GHEA Grapalat" w:hAnsi="GHEA Grapalat" w:cs="Arial"/>
                <w:lang w:val="hy-AM"/>
              </w:rPr>
              <w:t>01</w:t>
            </w:r>
            <w:r w:rsidRPr="00FB732D">
              <w:rPr>
                <w:rFonts w:ascii="MS Mincho" w:eastAsia="MS Mincho" w:hAnsi="MS Mincho" w:cs="MS Mincho" w:hint="eastAsia"/>
                <w:lang w:val="hy-AM"/>
              </w:rPr>
              <w:t>․</w:t>
            </w:r>
            <w:r w:rsidRPr="00FB732D">
              <w:rPr>
                <w:rFonts w:ascii="GHEA Grapalat" w:hAnsi="GHEA Grapalat" w:cs="Arial"/>
                <w:lang w:val="hy-AM"/>
              </w:rPr>
              <w:t>6</w:t>
            </w:r>
            <w:r w:rsidRPr="00FB732D">
              <w:rPr>
                <w:rFonts w:ascii="GHEA Grapalat" w:hAnsi="GHEA Grapalat"/>
                <w:lang w:val="hy-AM"/>
              </w:rPr>
              <w:t xml:space="preserve"> «Անվտանգությունն արտակարգ իրավիճակներում» նոր կրթական ծրագիրը, </w:t>
            </w:r>
            <w:r w:rsidRPr="00FB732D">
              <w:rPr>
                <w:rFonts w:ascii="GHEA Grapalat" w:hAnsi="GHEA Grapalat" w:cs="Arial"/>
                <w:lang w:val="hy-AM"/>
              </w:rPr>
              <w:t>Հայաստանի</w:t>
            </w:r>
            <w:r w:rsidRPr="00FB732D">
              <w:rPr>
                <w:rFonts w:ascii="GHEA Grapalat" w:hAnsi="GHEA Grapalat"/>
                <w:lang w:val="hy-AM"/>
              </w:rPr>
              <w:t xml:space="preserve"> </w:t>
            </w:r>
            <w:r w:rsidRPr="00FB732D">
              <w:rPr>
                <w:rFonts w:ascii="GHEA Grapalat" w:hAnsi="GHEA Grapalat" w:cs="Arial"/>
                <w:lang w:val="hy-AM"/>
              </w:rPr>
              <w:t>ազգային</w:t>
            </w:r>
            <w:r w:rsidRPr="00FB732D">
              <w:rPr>
                <w:rFonts w:ascii="GHEA Grapalat" w:hAnsi="GHEA Grapalat"/>
                <w:lang w:val="hy-AM"/>
              </w:rPr>
              <w:t xml:space="preserve"> </w:t>
            </w:r>
            <w:r w:rsidRPr="00FB732D">
              <w:rPr>
                <w:rFonts w:ascii="GHEA Grapalat" w:hAnsi="GHEA Grapalat" w:cs="Arial"/>
                <w:lang w:val="hy-AM"/>
              </w:rPr>
              <w:t>պոլիտեխնիկական</w:t>
            </w:r>
            <w:r w:rsidRPr="00FB732D">
              <w:rPr>
                <w:rFonts w:ascii="GHEA Grapalat" w:hAnsi="GHEA Grapalat"/>
                <w:lang w:val="hy-AM"/>
              </w:rPr>
              <w:t xml:space="preserve"> </w:t>
            </w:r>
            <w:r w:rsidRPr="00FB732D">
              <w:rPr>
                <w:rFonts w:ascii="GHEA Grapalat" w:hAnsi="GHEA Grapalat" w:cs="Arial"/>
                <w:lang w:val="hy-AM"/>
              </w:rPr>
              <w:t>համալսարանի</w:t>
            </w:r>
            <w:r w:rsidRPr="00FB732D">
              <w:rPr>
                <w:rFonts w:ascii="GHEA Grapalat" w:hAnsi="GHEA Grapalat"/>
                <w:lang w:val="hy-AM"/>
              </w:rPr>
              <w:t xml:space="preserve"> (</w:t>
            </w:r>
            <w:r w:rsidRPr="00FB732D">
              <w:rPr>
                <w:rFonts w:ascii="GHEA Grapalat" w:hAnsi="GHEA Grapalat" w:cs="Arial"/>
                <w:lang w:val="hy-AM"/>
              </w:rPr>
              <w:t>ՀԱՊՀ</w:t>
            </w:r>
            <w:r w:rsidRPr="00FB732D">
              <w:rPr>
                <w:rFonts w:ascii="GHEA Grapalat" w:hAnsi="GHEA Grapalat"/>
                <w:lang w:val="hy-AM"/>
              </w:rPr>
              <w:t xml:space="preserve">) </w:t>
            </w:r>
            <w:r w:rsidRPr="00FB732D">
              <w:rPr>
                <w:rFonts w:ascii="GHEA Grapalat" w:hAnsi="GHEA Grapalat" w:cs="Arial"/>
                <w:lang w:val="hy-AM"/>
              </w:rPr>
              <w:t>շինարարական</w:t>
            </w:r>
            <w:r w:rsidRPr="00FB732D">
              <w:rPr>
                <w:rFonts w:ascii="GHEA Grapalat" w:hAnsi="GHEA Grapalat"/>
                <w:lang w:val="hy-AM"/>
              </w:rPr>
              <w:t xml:space="preserve"> </w:t>
            </w:r>
            <w:r w:rsidRPr="00FB732D">
              <w:rPr>
                <w:rFonts w:ascii="GHEA Grapalat" w:hAnsi="GHEA Grapalat" w:cs="Arial"/>
                <w:lang w:val="hy-AM"/>
              </w:rPr>
              <w:t>և</w:t>
            </w:r>
            <w:r w:rsidRPr="00FB732D">
              <w:rPr>
                <w:rFonts w:ascii="GHEA Grapalat" w:hAnsi="GHEA Grapalat"/>
                <w:lang w:val="hy-AM"/>
              </w:rPr>
              <w:t xml:space="preserve"> </w:t>
            </w:r>
            <w:r w:rsidRPr="00FB732D">
              <w:rPr>
                <w:rFonts w:ascii="GHEA Grapalat" w:hAnsi="GHEA Grapalat" w:cs="Arial"/>
                <w:lang w:val="hy-AM"/>
              </w:rPr>
              <w:t>էներգետիկ</w:t>
            </w:r>
            <w:r w:rsidRPr="00FB732D">
              <w:rPr>
                <w:rFonts w:ascii="GHEA Grapalat" w:hAnsi="GHEA Grapalat"/>
                <w:lang w:val="hy-AM"/>
              </w:rPr>
              <w:t xml:space="preserve"> </w:t>
            </w:r>
            <w:r w:rsidRPr="00FB732D">
              <w:rPr>
                <w:rFonts w:ascii="GHEA Grapalat" w:hAnsi="GHEA Grapalat" w:cs="Arial"/>
                <w:lang w:val="hy-AM"/>
              </w:rPr>
              <w:t>ֆակուլտետներում</w:t>
            </w:r>
            <w:r w:rsidRPr="00FB732D">
              <w:rPr>
                <w:rFonts w:ascii="GHEA Grapalat" w:hAnsi="GHEA Grapalat"/>
                <w:lang w:val="hy-AM"/>
              </w:rPr>
              <w:t xml:space="preserve"> </w:t>
            </w:r>
            <w:r w:rsidRPr="00FB732D">
              <w:rPr>
                <w:rFonts w:ascii="GHEA Grapalat" w:hAnsi="GHEA Grapalat" w:cs="Arial"/>
                <w:lang w:val="hy-AM"/>
              </w:rPr>
              <w:t>ներդրվել</w:t>
            </w:r>
            <w:r w:rsidRPr="00FB732D">
              <w:rPr>
                <w:rFonts w:ascii="GHEA Grapalat" w:hAnsi="GHEA Grapalat"/>
                <w:lang w:val="hy-AM"/>
              </w:rPr>
              <w:t xml:space="preserve"> </w:t>
            </w:r>
            <w:r w:rsidRPr="00FB732D">
              <w:rPr>
                <w:rFonts w:ascii="GHEA Grapalat" w:hAnsi="GHEA Grapalat" w:cs="Arial"/>
                <w:lang w:val="hy-AM"/>
              </w:rPr>
              <w:t>է</w:t>
            </w:r>
            <w:r w:rsidRPr="00FB732D">
              <w:rPr>
                <w:rFonts w:ascii="GHEA Grapalat" w:hAnsi="GHEA Grapalat"/>
                <w:lang w:val="hy-AM"/>
              </w:rPr>
              <w:t xml:space="preserve"> «</w:t>
            </w:r>
            <w:r w:rsidRPr="00FB732D">
              <w:rPr>
                <w:rFonts w:ascii="GHEA Grapalat" w:hAnsi="GHEA Grapalat" w:cs="Arial"/>
                <w:lang w:val="hy-AM"/>
              </w:rPr>
              <w:t>Կայուն</w:t>
            </w:r>
            <w:r w:rsidRPr="00FB732D">
              <w:rPr>
                <w:rFonts w:ascii="GHEA Grapalat" w:hAnsi="GHEA Grapalat"/>
                <w:lang w:val="hy-AM"/>
              </w:rPr>
              <w:t xml:space="preserve"> </w:t>
            </w:r>
            <w:r w:rsidRPr="00FB732D">
              <w:rPr>
                <w:rFonts w:ascii="GHEA Grapalat" w:hAnsi="GHEA Grapalat" w:cs="Arial"/>
                <w:lang w:val="hy-AM"/>
              </w:rPr>
              <w:t>ենթակառուցվածքներ</w:t>
            </w:r>
            <w:r w:rsidRPr="00FB732D">
              <w:rPr>
                <w:rFonts w:ascii="GHEA Grapalat" w:hAnsi="GHEA Grapalat"/>
                <w:lang w:val="hy-AM"/>
              </w:rPr>
              <w:t xml:space="preserve"> </w:t>
            </w:r>
            <w:r w:rsidRPr="00FB732D">
              <w:rPr>
                <w:rFonts w:ascii="GHEA Grapalat" w:hAnsi="GHEA Grapalat" w:cs="Arial"/>
                <w:lang w:val="hy-AM"/>
              </w:rPr>
              <w:t>և</w:t>
            </w:r>
            <w:r w:rsidRPr="00FB732D">
              <w:rPr>
                <w:rFonts w:ascii="GHEA Grapalat" w:hAnsi="GHEA Grapalat"/>
                <w:lang w:val="hy-AM"/>
              </w:rPr>
              <w:t xml:space="preserve"> </w:t>
            </w:r>
            <w:r w:rsidRPr="00FB732D">
              <w:rPr>
                <w:rFonts w:ascii="GHEA Grapalat" w:hAnsi="GHEA Grapalat" w:cs="Arial"/>
                <w:lang w:val="hy-AM"/>
              </w:rPr>
              <w:t>ռիսկերի</w:t>
            </w:r>
            <w:r w:rsidRPr="00FB732D">
              <w:rPr>
                <w:rFonts w:ascii="GHEA Grapalat" w:hAnsi="GHEA Grapalat"/>
                <w:lang w:val="hy-AM"/>
              </w:rPr>
              <w:t xml:space="preserve"> </w:t>
            </w:r>
            <w:r w:rsidRPr="00FB732D">
              <w:rPr>
                <w:rFonts w:ascii="GHEA Grapalat" w:hAnsi="GHEA Grapalat" w:cs="Arial"/>
                <w:lang w:val="hy-AM"/>
              </w:rPr>
              <w:t>գնահատում</w:t>
            </w:r>
            <w:r w:rsidRPr="00FB732D">
              <w:rPr>
                <w:rFonts w:ascii="GHEA Grapalat" w:hAnsi="GHEA Grapalat"/>
                <w:lang w:val="hy-AM"/>
              </w:rPr>
              <w:t xml:space="preserve">» </w:t>
            </w:r>
            <w:r w:rsidRPr="00FB732D">
              <w:rPr>
                <w:rFonts w:ascii="GHEA Grapalat" w:hAnsi="GHEA Grapalat" w:cs="Arial"/>
                <w:lang w:val="hy-AM"/>
              </w:rPr>
              <w:t>մոդուլը</w:t>
            </w:r>
            <w:r w:rsidRPr="00FB732D">
              <w:rPr>
                <w:rFonts w:ascii="GHEA Grapalat" w:hAnsi="GHEA Grapalat"/>
                <w:lang w:val="hy-AM"/>
              </w:rPr>
              <w:t xml:space="preserve">, </w:t>
            </w:r>
            <w:r w:rsidRPr="00FB732D">
              <w:rPr>
                <w:rFonts w:ascii="GHEA Grapalat" w:hAnsi="GHEA Grapalat" w:cs="Arial"/>
                <w:lang w:val="hy-AM"/>
              </w:rPr>
              <w:t>Ճարտարապետության</w:t>
            </w:r>
            <w:r w:rsidRPr="00FB732D">
              <w:rPr>
                <w:rFonts w:ascii="GHEA Grapalat" w:hAnsi="GHEA Grapalat"/>
                <w:lang w:val="hy-AM"/>
              </w:rPr>
              <w:t xml:space="preserve"> </w:t>
            </w:r>
            <w:r w:rsidRPr="00FB732D">
              <w:rPr>
                <w:rFonts w:ascii="GHEA Grapalat" w:hAnsi="GHEA Grapalat" w:cs="Arial"/>
                <w:lang w:val="hy-AM"/>
              </w:rPr>
              <w:t>և</w:t>
            </w:r>
            <w:r w:rsidRPr="00FB732D">
              <w:rPr>
                <w:rFonts w:ascii="GHEA Grapalat" w:hAnsi="GHEA Grapalat"/>
                <w:lang w:val="hy-AM"/>
              </w:rPr>
              <w:t xml:space="preserve"> </w:t>
            </w:r>
            <w:r w:rsidRPr="00FB732D">
              <w:rPr>
                <w:rFonts w:ascii="GHEA Grapalat" w:hAnsi="GHEA Grapalat" w:cs="Arial"/>
                <w:lang w:val="hy-AM"/>
              </w:rPr>
              <w:t>շինարարության</w:t>
            </w:r>
            <w:r w:rsidRPr="00FB732D">
              <w:rPr>
                <w:rFonts w:ascii="GHEA Grapalat" w:hAnsi="GHEA Grapalat"/>
                <w:lang w:val="hy-AM"/>
              </w:rPr>
              <w:t xml:space="preserve"> </w:t>
            </w:r>
            <w:r w:rsidRPr="00FB732D">
              <w:rPr>
                <w:rFonts w:ascii="GHEA Grapalat" w:hAnsi="GHEA Grapalat" w:cs="Arial"/>
                <w:lang w:val="hy-AM"/>
              </w:rPr>
              <w:t>Հայաստանի</w:t>
            </w:r>
            <w:r w:rsidRPr="00FB732D">
              <w:rPr>
                <w:rFonts w:ascii="GHEA Grapalat" w:hAnsi="GHEA Grapalat"/>
                <w:lang w:val="hy-AM"/>
              </w:rPr>
              <w:t xml:space="preserve"> </w:t>
            </w:r>
            <w:r w:rsidRPr="00FB732D">
              <w:rPr>
                <w:rFonts w:ascii="GHEA Grapalat" w:hAnsi="GHEA Grapalat" w:cs="Arial"/>
                <w:lang w:val="hy-AM"/>
              </w:rPr>
              <w:t>ազգային</w:t>
            </w:r>
            <w:r w:rsidRPr="00FB732D">
              <w:rPr>
                <w:rFonts w:ascii="GHEA Grapalat" w:hAnsi="GHEA Grapalat"/>
                <w:lang w:val="hy-AM"/>
              </w:rPr>
              <w:t xml:space="preserve"> </w:t>
            </w:r>
            <w:r w:rsidRPr="00FB732D">
              <w:rPr>
                <w:rFonts w:ascii="GHEA Grapalat" w:hAnsi="GHEA Grapalat" w:cs="Arial"/>
                <w:lang w:val="hy-AM"/>
              </w:rPr>
              <w:t>համալսարանում</w:t>
            </w:r>
            <w:r w:rsidRPr="00FB732D">
              <w:rPr>
                <w:rFonts w:ascii="GHEA Grapalat" w:hAnsi="GHEA Grapalat"/>
                <w:lang w:val="hy-AM"/>
              </w:rPr>
              <w:t xml:space="preserve"> (</w:t>
            </w:r>
            <w:r w:rsidRPr="00FB732D">
              <w:rPr>
                <w:rFonts w:ascii="GHEA Grapalat" w:hAnsi="GHEA Grapalat" w:cs="Arial"/>
                <w:lang w:val="hy-AM"/>
              </w:rPr>
              <w:t>ՃՇՀԱՀ</w:t>
            </w:r>
            <w:r w:rsidRPr="00FB732D">
              <w:rPr>
                <w:rFonts w:ascii="GHEA Grapalat" w:hAnsi="GHEA Grapalat"/>
                <w:lang w:val="hy-AM"/>
              </w:rPr>
              <w:t xml:space="preserve">) </w:t>
            </w:r>
            <w:r w:rsidRPr="00FB732D">
              <w:rPr>
                <w:rFonts w:ascii="GHEA Grapalat" w:hAnsi="GHEA Grapalat" w:cs="Arial"/>
                <w:lang w:val="hy-AM"/>
              </w:rPr>
              <w:t>շեշտադրվել</w:t>
            </w:r>
            <w:r w:rsidRPr="00FB732D">
              <w:rPr>
                <w:rFonts w:ascii="GHEA Grapalat" w:hAnsi="GHEA Grapalat"/>
                <w:lang w:val="hy-AM"/>
              </w:rPr>
              <w:t xml:space="preserve"> </w:t>
            </w:r>
            <w:r w:rsidRPr="00FB732D">
              <w:rPr>
                <w:rFonts w:ascii="GHEA Grapalat" w:hAnsi="GHEA Grapalat" w:cs="Arial"/>
                <w:lang w:val="hy-AM"/>
              </w:rPr>
              <w:t>է</w:t>
            </w:r>
            <w:r w:rsidRPr="00FB732D">
              <w:rPr>
                <w:rFonts w:ascii="GHEA Grapalat" w:hAnsi="GHEA Grapalat"/>
                <w:lang w:val="hy-AM"/>
              </w:rPr>
              <w:t xml:space="preserve"> </w:t>
            </w:r>
            <w:r w:rsidRPr="00FB732D">
              <w:rPr>
                <w:rFonts w:ascii="GHEA Grapalat" w:hAnsi="GHEA Grapalat" w:cs="Arial"/>
                <w:lang w:val="hy-AM"/>
              </w:rPr>
              <w:t>քաղաքային</w:t>
            </w:r>
            <w:r w:rsidRPr="00FB732D">
              <w:rPr>
                <w:rFonts w:ascii="GHEA Grapalat" w:hAnsi="GHEA Grapalat"/>
                <w:lang w:val="hy-AM"/>
              </w:rPr>
              <w:t xml:space="preserve"> </w:t>
            </w:r>
            <w:r w:rsidRPr="00FB732D">
              <w:rPr>
                <w:rFonts w:ascii="GHEA Grapalat" w:hAnsi="GHEA Grapalat" w:cs="Arial"/>
                <w:lang w:val="hy-AM"/>
              </w:rPr>
              <w:t>միջավայրի</w:t>
            </w:r>
            <w:r w:rsidRPr="00FB732D">
              <w:rPr>
                <w:rFonts w:ascii="GHEA Grapalat" w:hAnsi="GHEA Grapalat"/>
                <w:lang w:val="hy-AM"/>
              </w:rPr>
              <w:t xml:space="preserve"> </w:t>
            </w:r>
            <w:r w:rsidRPr="00FB732D">
              <w:rPr>
                <w:rFonts w:ascii="GHEA Grapalat" w:hAnsi="GHEA Grapalat" w:cs="Arial"/>
                <w:lang w:val="hy-AM"/>
              </w:rPr>
              <w:t>դիմակայունությունը</w:t>
            </w:r>
            <w:r w:rsidRPr="00FB732D">
              <w:rPr>
                <w:rFonts w:ascii="GHEA Grapalat" w:hAnsi="GHEA Grapalat"/>
                <w:lang w:val="hy-AM"/>
              </w:rPr>
              <w:t xml:space="preserve">, </w:t>
            </w:r>
            <w:r w:rsidRPr="00FB732D">
              <w:rPr>
                <w:rFonts w:ascii="GHEA Grapalat" w:hAnsi="GHEA Grapalat" w:cs="Arial"/>
                <w:lang w:val="hy-AM"/>
              </w:rPr>
              <w:t>Հայաստանի</w:t>
            </w:r>
            <w:r w:rsidRPr="00FB732D">
              <w:rPr>
                <w:rFonts w:ascii="GHEA Grapalat" w:hAnsi="GHEA Grapalat"/>
                <w:lang w:val="hy-AM"/>
              </w:rPr>
              <w:t xml:space="preserve"> </w:t>
            </w:r>
            <w:r w:rsidRPr="00FB732D">
              <w:rPr>
                <w:rFonts w:ascii="GHEA Grapalat" w:hAnsi="GHEA Grapalat" w:cs="Arial"/>
                <w:lang w:val="hy-AM"/>
              </w:rPr>
              <w:t>պետական</w:t>
            </w:r>
            <w:r w:rsidRPr="00FB732D">
              <w:rPr>
                <w:rFonts w:ascii="GHEA Grapalat" w:hAnsi="GHEA Grapalat"/>
                <w:lang w:val="hy-AM"/>
              </w:rPr>
              <w:t xml:space="preserve"> </w:t>
            </w:r>
            <w:r w:rsidRPr="00FB732D">
              <w:rPr>
                <w:rFonts w:ascii="GHEA Grapalat" w:hAnsi="GHEA Grapalat" w:cs="Arial"/>
                <w:lang w:val="hy-AM"/>
              </w:rPr>
              <w:t>տնտեսագիտական</w:t>
            </w:r>
            <w:r w:rsidRPr="00FB732D">
              <w:rPr>
                <w:rFonts w:ascii="GHEA Grapalat" w:hAnsi="GHEA Grapalat"/>
                <w:lang w:val="hy-AM"/>
              </w:rPr>
              <w:t xml:space="preserve"> </w:t>
            </w:r>
            <w:r w:rsidRPr="00FB732D">
              <w:rPr>
                <w:rFonts w:ascii="GHEA Grapalat" w:hAnsi="GHEA Grapalat" w:cs="Arial"/>
                <w:lang w:val="hy-AM"/>
              </w:rPr>
              <w:t>համալսարանում</w:t>
            </w:r>
            <w:r w:rsidRPr="00FB732D">
              <w:rPr>
                <w:rFonts w:ascii="GHEA Grapalat" w:hAnsi="GHEA Grapalat"/>
                <w:lang w:val="hy-AM"/>
              </w:rPr>
              <w:t xml:space="preserve"> (</w:t>
            </w:r>
            <w:r w:rsidRPr="00FB732D">
              <w:rPr>
                <w:rFonts w:ascii="GHEA Grapalat" w:hAnsi="GHEA Grapalat" w:cs="Arial"/>
                <w:lang w:val="hy-AM"/>
              </w:rPr>
              <w:t>ՀՊՏՀ</w:t>
            </w:r>
            <w:r w:rsidRPr="00FB732D">
              <w:rPr>
                <w:rFonts w:ascii="GHEA Grapalat" w:hAnsi="GHEA Grapalat"/>
                <w:lang w:val="hy-AM"/>
              </w:rPr>
              <w:t>)</w:t>
            </w:r>
            <w:r w:rsidRPr="00FB732D">
              <w:rPr>
                <w:rFonts w:ascii="GHEA Grapalat" w:hAnsi="GHEA Grapalat" w:cs="Arial"/>
                <w:lang w:val="hy-AM"/>
              </w:rPr>
              <w:t>՝</w:t>
            </w:r>
            <w:r w:rsidRPr="00FB732D">
              <w:rPr>
                <w:rFonts w:ascii="GHEA Grapalat" w:hAnsi="GHEA Grapalat"/>
                <w:lang w:val="hy-AM"/>
              </w:rPr>
              <w:t xml:space="preserve"> </w:t>
            </w:r>
            <w:r w:rsidRPr="00FB732D">
              <w:rPr>
                <w:rFonts w:ascii="GHEA Grapalat" w:hAnsi="GHEA Grapalat" w:cs="Arial"/>
                <w:lang w:val="hy-AM"/>
              </w:rPr>
              <w:t>աղետների</w:t>
            </w:r>
            <w:r w:rsidRPr="00FB732D">
              <w:rPr>
                <w:rFonts w:ascii="GHEA Grapalat" w:hAnsi="GHEA Grapalat"/>
                <w:lang w:val="hy-AM"/>
              </w:rPr>
              <w:t xml:space="preserve"> </w:t>
            </w:r>
            <w:r w:rsidRPr="00FB732D">
              <w:rPr>
                <w:rFonts w:ascii="GHEA Grapalat" w:hAnsi="GHEA Grapalat" w:cs="Arial"/>
                <w:lang w:val="hy-AM"/>
              </w:rPr>
              <w:t>տնտեսական</w:t>
            </w:r>
            <w:r w:rsidRPr="00FB732D">
              <w:rPr>
                <w:rFonts w:ascii="GHEA Grapalat" w:hAnsi="GHEA Grapalat"/>
                <w:lang w:val="hy-AM"/>
              </w:rPr>
              <w:t xml:space="preserve"> </w:t>
            </w:r>
            <w:r w:rsidRPr="00FB732D">
              <w:rPr>
                <w:rFonts w:ascii="GHEA Grapalat" w:hAnsi="GHEA Grapalat" w:cs="Arial"/>
                <w:lang w:val="hy-AM"/>
              </w:rPr>
              <w:t>ռիսկերի</w:t>
            </w:r>
            <w:r w:rsidRPr="00FB732D">
              <w:rPr>
                <w:rFonts w:ascii="GHEA Grapalat" w:hAnsi="GHEA Grapalat"/>
                <w:lang w:val="hy-AM"/>
              </w:rPr>
              <w:t xml:space="preserve"> </w:t>
            </w:r>
            <w:r w:rsidRPr="00FB732D">
              <w:rPr>
                <w:rFonts w:ascii="GHEA Grapalat" w:hAnsi="GHEA Grapalat" w:cs="Arial"/>
                <w:lang w:val="hy-AM"/>
              </w:rPr>
              <w:t>կառավարումը</w:t>
            </w:r>
            <w:r w:rsidRPr="00FB732D">
              <w:rPr>
                <w:rFonts w:ascii="GHEA Grapalat" w:hAnsi="GHEA Grapalat"/>
                <w:lang w:val="hy-AM"/>
              </w:rPr>
              <w:t xml:space="preserve">, </w:t>
            </w:r>
            <w:r w:rsidRPr="00FB732D">
              <w:rPr>
                <w:rFonts w:ascii="GHEA Grapalat" w:hAnsi="GHEA Grapalat" w:cs="Arial"/>
                <w:lang w:val="hy-AM"/>
              </w:rPr>
              <w:t>իսկ</w:t>
            </w:r>
            <w:r w:rsidRPr="00FB732D">
              <w:rPr>
                <w:rFonts w:ascii="GHEA Grapalat" w:hAnsi="GHEA Grapalat"/>
                <w:lang w:val="hy-AM"/>
              </w:rPr>
              <w:t xml:space="preserve"> </w:t>
            </w:r>
            <w:r w:rsidRPr="00FB732D">
              <w:rPr>
                <w:rFonts w:ascii="GHEA Grapalat" w:hAnsi="GHEA Grapalat" w:cs="Arial"/>
                <w:lang w:val="hy-AM"/>
              </w:rPr>
              <w:t>Երևանի</w:t>
            </w:r>
            <w:r w:rsidRPr="00FB732D">
              <w:rPr>
                <w:rFonts w:ascii="GHEA Grapalat" w:hAnsi="GHEA Grapalat"/>
                <w:lang w:val="hy-AM"/>
              </w:rPr>
              <w:t xml:space="preserve"> </w:t>
            </w:r>
            <w:r w:rsidRPr="00FB732D">
              <w:rPr>
                <w:rFonts w:ascii="GHEA Grapalat" w:hAnsi="GHEA Grapalat" w:cs="Arial"/>
                <w:lang w:val="hy-AM"/>
              </w:rPr>
              <w:t>պետական</w:t>
            </w:r>
            <w:r w:rsidRPr="00FB732D">
              <w:rPr>
                <w:rFonts w:ascii="GHEA Grapalat" w:hAnsi="GHEA Grapalat"/>
                <w:lang w:val="hy-AM"/>
              </w:rPr>
              <w:t xml:space="preserve"> </w:t>
            </w:r>
            <w:r w:rsidRPr="00FB732D">
              <w:rPr>
                <w:rFonts w:ascii="GHEA Grapalat" w:hAnsi="GHEA Grapalat" w:cs="Arial"/>
                <w:lang w:val="hy-AM"/>
              </w:rPr>
              <w:t>համալսարանում</w:t>
            </w:r>
            <w:r w:rsidRPr="00FB732D">
              <w:rPr>
                <w:rFonts w:ascii="GHEA Grapalat" w:hAnsi="GHEA Grapalat"/>
                <w:lang w:val="hy-AM"/>
              </w:rPr>
              <w:t xml:space="preserve"> (</w:t>
            </w:r>
            <w:r w:rsidRPr="00FB732D">
              <w:rPr>
                <w:rFonts w:ascii="GHEA Grapalat" w:hAnsi="GHEA Grapalat" w:cs="Arial"/>
                <w:lang w:val="hy-AM"/>
              </w:rPr>
              <w:t>ԵՊՀ</w:t>
            </w:r>
            <w:r w:rsidRPr="00FB732D">
              <w:rPr>
                <w:rFonts w:ascii="GHEA Grapalat" w:hAnsi="GHEA Grapalat"/>
                <w:lang w:val="hy-AM"/>
              </w:rPr>
              <w:t xml:space="preserve">) </w:t>
            </w:r>
            <w:r w:rsidRPr="00FB732D">
              <w:rPr>
                <w:rFonts w:ascii="GHEA Grapalat" w:hAnsi="GHEA Grapalat" w:cs="Arial"/>
                <w:lang w:val="hy-AM"/>
              </w:rPr>
              <w:t>և</w:t>
            </w:r>
            <w:r w:rsidRPr="00FB732D">
              <w:rPr>
                <w:rFonts w:ascii="GHEA Grapalat" w:hAnsi="GHEA Grapalat"/>
                <w:lang w:val="hy-AM"/>
              </w:rPr>
              <w:t xml:space="preserve"> </w:t>
            </w:r>
            <w:r w:rsidRPr="00FB732D">
              <w:rPr>
                <w:rFonts w:ascii="GHEA Grapalat" w:hAnsi="GHEA Grapalat" w:cs="Arial"/>
                <w:lang w:val="hy-AM"/>
              </w:rPr>
              <w:t>Հայաստանի</w:t>
            </w:r>
            <w:r w:rsidRPr="00FB732D">
              <w:rPr>
                <w:rFonts w:ascii="GHEA Grapalat" w:hAnsi="GHEA Grapalat"/>
                <w:lang w:val="hy-AM"/>
              </w:rPr>
              <w:t xml:space="preserve"> </w:t>
            </w:r>
            <w:r w:rsidRPr="00FB732D">
              <w:rPr>
                <w:rFonts w:ascii="GHEA Grapalat" w:hAnsi="GHEA Grapalat" w:cs="Arial"/>
                <w:lang w:val="hy-AM"/>
              </w:rPr>
              <w:t>ազգային</w:t>
            </w:r>
            <w:r w:rsidRPr="00FB732D">
              <w:rPr>
                <w:rFonts w:ascii="GHEA Grapalat" w:hAnsi="GHEA Grapalat"/>
                <w:lang w:val="hy-AM"/>
              </w:rPr>
              <w:t xml:space="preserve"> </w:t>
            </w:r>
            <w:r w:rsidRPr="00FB732D">
              <w:rPr>
                <w:rFonts w:ascii="GHEA Grapalat" w:hAnsi="GHEA Grapalat" w:cs="Arial"/>
                <w:lang w:val="hy-AM"/>
              </w:rPr>
              <w:t>ագրարային</w:t>
            </w:r>
            <w:r w:rsidRPr="00FB732D">
              <w:rPr>
                <w:rFonts w:ascii="GHEA Grapalat" w:hAnsi="GHEA Grapalat"/>
                <w:lang w:val="hy-AM"/>
              </w:rPr>
              <w:t xml:space="preserve"> </w:t>
            </w:r>
            <w:r w:rsidRPr="00FB732D">
              <w:rPr>
                <w:rFonts w:ascii="GHEA Grapalat" w:hAnsi="GHEA Grapalat" w:cs="Arial"/>
                <w:lang w:val="hy-AM"/>
              </w:rPr>
              <w:t>համալսարանում</w:t>
            </w:r>
            <w:r w:rsidRPr="00FB732D">
              <w:rPr>
                <w:rFonts w:ascii="GHEA Grapalat" w:hAnsi="GHEA Grapalat"/>
                <w:lang w:val="hy-AM"/>
              </w:rPr>
              <w:t xml:space="preserve"> (</w:t>
            </w:r>
            <w:r w:rsidRPr="00FB732D">
              <w:rPr>
                <w:rFonts w:ascii="GHEA Grapalat" w:hAnsi="GHEA Grapalat" w:cs="Arial"/>
                <w:lang w:val="hy-AM"/>
              </w:rPr>
              <w:t>ՀԱԱՀ</w:t>
            </w:r>
            <w:r w:rsidRPr="00FB732D">
              <w:rPr>
                <w:rFonts w:ascii="GHEA Grapalat" w:hAnsi="GHEA Grapalat"/>
                <w:lang w:val="hy-AM"/>
              </w:rPr>
              <w:t xml:space="preserve">) </w:t>
            </w:r>
            <w:r w:rsidRPr="00FB732D">
              <w:rPr>
                <w:rFonts w:ascii="GHEA Grapalat" w:hAnsi="GHEA Grapalat" w:cs="Arial"/>
                <w:lang w:val="hy-AM"/>
              </w:rPr>
              <w:t>ինտեգրվել</w:t>
            </w:r>
            <w:r w:rsidRPr="00FB732D">
              <w:rPr>
                <w:rFonts w:ascii="GHEA Grapalat" w:hAnsi="GHEA Grapalat"/>
                <w:lang w:val="hy-AM"/>
              </w:rPr>
              <w:t xml:space="preserve"> </w:t>
            </w:r>
            <w:r w:rsidRPr="00FB732D">
              <w:rPr>
                <w:rFonts w:ascii="GHEA Grapalat" w:hAnsi="GHEA Grapalat" w:cs="Arial"/>
                <w:lang w:val="hy-AM"/>
              </w:rPr>
              <w:t>են</w:t>
            </w:r>
            <w:r w:rsidRPr="00FB732D">
              <w:rPr>
                <w:rFonts w:ascii="GHEA Grapalat" w:hAnsi="GHEA Grapalat"/>
                <w:lang w:val="hy-AM"/>
              </w:rPr>
              <w:t xml:space="preserve"> </w:t>
            </w:r>
            <w:r w:rsidRPr="00FB732D">
              <w:rPr>
                <w:rFonts w:ascii="GHEA Grapalat" w:hAnsi="GHEA Grapalat" w:cs="Arial"/>
                <w:lang w:val="hy-AM"/>
              </w:rPr>
              <w:t>համապատասխանաբար</w:t>
            </w:r>
            <w:r w:rsidRPr="00FB732D">
              <w:rPr>
                <w:rFonts w:ascii="GHEA Grapalat" w:hAnsi="GHEA Grapalat"/>
                <w:lang w:val="hy-AM"/>
              </w:rPr>
              <w:t xml:space="preserve"> </w:t>
            </w:r>
            <w:r w:rsidRPr="00FB732D">
              <w:rPr>
                <w:rFonts w:ascii="GHEA Grapalat" w:hAnsi="GHEA Grapalat" w:cs="Arial"/>
                <w:lang w:val="hy-AM"/>
              </w:rPr>
              <w:t>ռիսկերի</w:t>
            </w:r>
            <w:r w:rsidRPr="00FB732D">
              <w:rPr>
                <w:rFonts w:ascii="GHEA Grapalat" w:hAnsi="GHEA Grapalat"/>
                <w:lang w:val="hy-AM"/>
              </w:rPr>
              <w:t xml:space="preserve"> </w:t>
            </w:r>
            <w:r w:rsidRPr="00FB732D">
              <w:rPr>
                <w:rFonts w:ascii="GHEA Grapalat" w:hAnsi="GHEA Grapalat" w:cs="Arial"/>
                <w:lang w:val="hy-AM"/>
              </w:rPr>
              <w:t>քարտեզագրմանն</w:t>
            </w:r>
            <w:r w:rsidRPr="00FB732D">
              <w:rPr>
                <w:rFonts w:ascii="GHEA Grapalat" w:hAnsi="GHEA Grapalat"/>
                <w:lang w:val="hy-AM"/>
              </w:rPr>
              <w:t xml:space="preserve"> </w:t>
            </w:r>
            <w:r w:rsidRPr="00FB732D">
              <w:rPr>
                <w:rFonts w:ascii="GHEA Grapalat" w:hAnsi="GHEA Grapalat" w:cs="Arial"/>
                <w:lang w:val="hy-AM"/>
              </w:rPr>
              <w:t>ու</w:t>
            </w:r>
            <w:r w:rsidRPr="00FB732D">
              <w:rPr>
                <w:rFonts w:ascii="GHEA Grapalat" w:hAnsi="GHEA Grapalat"/>
                <w:lang w:val="hy-AM"/>
              </w:rPr>
              <w:t xml:space="preserve"> </w:t>
            </w:r>
            <w:r w:rsidRPr="00FB732D">
              <w:rPr>
                <w:rFonts w:ascii="GHEA Grapalat" w:hAnsi="GHEA Grapalat" w:cs="Arial"/>
                <w:lang w:val="hy-AM"/>
              </w:rPr>
              <w:t>ագրոպարենային</w:t>
            </w:r>
            <w:r w:rsidRPr="00FB732D">
              <w:rPr>
                <w:rFonts w:ascii="GHEA Grapalat" w:hAnsi="GHEA Grapalat"/>
                <w:lang w:val="hy-AM"/>
              </w:rPr>
              <w:t xml:space="preserve"> </w:t>
            </w:r>
            <w:r w:rsidRPr="00FB732D">
              <w:rPr>
                <w:rFonts w:ascii="GHEA Grapalat" w:hAnsi="GHEA Grapalat" w:cs="Arial"/>
                <w:lang w:val="hy-AM"/>
              </w:rPr>
              <w:t>համակարգի</w:t>
            </w:r>
            <w:r w:rsidRPr="00FB732D">
              <w:rPr>
                <w:rFonts w:ascii="GHEA Grapalat" w:hAnsi="GHEA Grapalat"/>
                <w:lang w:val="hy-AM"/>
              </w:rPr>
              <w:t xml:space="preserve"> </w:t>
            </w:r>
            <w:r w:rsidRPr="00FB732D">
              <w:rPr>
                <w:rFonts w:ascii="GHEA Grapalat" w:hAnsi="GHEA Grapalat" w:cs="Arial"/>
                <w:lang w:val="hy-AM"/>
              </w:rPr>
              <w:t>դիմակայունությանն</w:t>
            </w:r>
            <w:r w:rsidRPr="00FB732D">
              <w:rPr>
                <w:rFonts w:ascii="GHEA Grapalat" w:hAnsi="GHEA Grapalat"/>
                <w:lang w:val="hy-AM"/>
              </w:rPr>
              <w:t xml:space="preserve"> </w:t>
            </w:r>
            <w:r w:rsidRPr="00FB732D">
              <w:rPr>
                <w:rFonts w:ascii="GHEA Grapalat" w:hAnsi="GHEA Grapalat" w:cs="Arial"/>
                <w:lang w:val="hy-AM"/>
              </w:rPr>
              <w:t>առնչվող</w:t>
            </w:r>
            <w:r w:rsidRPr="00FB732D">
              <w:rPr>
                <w:rFonts w:ascii="GHEA Grapalat" w:hAnsi="GHEA Grapalat"/>
                <w:lang w:val="hy-AM"/>
              </w:rPr>
              <w:t xml:space="preserve"> </w:t>
            </w:r>
            <w:r w:rsidRPr="00FB732D">
              <w:rPr>
                <w:rFonts w:ascii="GHEA Grapalat" w:hAnsi="GHEA Grapalat" w:cs="Arial"/>
                <w:lang w:val="hy-AM"/>
              </w:rPr>
              <w:t>մասնագիտական</w:t>
            </w:r>
            <w:r w:rsidRPr="00FB732D">
              <w:rPr>
                <w:rFonts w:ascii="GHEA Grapalat" w:hAnsi="GHEA Grapalat"/>
                <w:lang w:val="hy-AM"/>
              </w:rPr>
              <w:t xml:space="preserve"> </w:t>
            </w:r>
            <w:r w:rsidRPr="00FB732D">
              <w:rPr>
                <w:rFonts w:ascii="GHEA Grapalat" w:hAnsi="GHEA Grapalat" w:cs="Arial"/>
                <w:lang w:val="hy-AM"/>
              </w:rPr>
              <w:t>դասընթացներ</w:t>
            </w:r>
            <w:r w:rsidRPr="00FB732D">
              <w:rPr>
                <w:rFonts w:ascii="GHEA Grapalat" w:hAnsi="GHEA Grapalat"/>
                <w:lang w:val="hy-AM"/>
              </w:rPr>
              <w:t>:</w:t>
            </w:r>
          </w:p>
          <w:p w14:paraId="540B4A9E" w14:textId="1A1C72AB" w:rsidR="00B04E56" w:rsidRPr="00320BBE" w:rsidRDefault="00B04E56" w:rsidP="00FB732D">
            <w:pPr>
              <w:spacing w:line="276" w:lineRule="auto"/>
              <w:ind w:right="34" w:firstLine="315"/>
              <w:jc w:val="both"/>
              <w:rPr>
                <w:rFonts w:ascii="GHEA Grapalat" w:hAnsi="GHEA Grapalat"/>
                <w:b/>
                <w:color w:val="EE0000"/>
                <w:lang w:val="hy-AM"/>
              </w:rPr>
            </w:pPr>
          </w:p>
        </w:tc>
      </w:tr>
      <w:tr w:rsidR="00B04E56" w:rsidRPr="00480FAD" w14:paraId="42365186" w14:textId="77777777" w:rsidTr="00B04E56">
        <w:trPr>
          <w:trHeight w:val="973"/>
        </w:trPr>
        <w:tc>
          <w:tcPr>
            <w:tcW w:w="630" w:type="dxa"/>
          </w:tcPr>
          <w:p w14:paraId="16396412" w14:textId="77777777" w:rsidR="00B04E56" w:rsidRPr="00320BBE" w:rsidRDefault="00B04E56" w:rsidP="0033604B">
            <w:pPr>
              <w:spacing w:line="276" w:lineRule="auto"/>
              <w:jc w:val="center"/>
              <w:rPr>
                <w:rFonts w:ascii="GHEA Grapalat" w:hAnsi="GHEA Grapalat"/>
                <w:b/>
                <w:lang w:val="hy-AM"/>
              </w:rPr>
            </w:pPr>
          </w:p>
        </w:tc>
        <w:tc>
          <w:tcPr>
            <w:tcW w:w="2835" w:type="dxa"/>
          </w:tcPr>
          <w:p w14:paraId="0BCD6A35" w14:textId="77777777" w:rsidR="00B04E56" w:rsidRPr="00320BBE" w:rsidRDefault="00B04E56" w:rsidP="0033604B">
            <w:pPr>
              <w:spacing w:line="276" w:lineRule="auto"/>
              <w:jc w:val="center"/>
              <w:rPr>
                <w:rFonts w:ascii="GHEA Grapalat" w:hAnsi="GHEA Grapalat"/>
                <w:color w:val="000000" w:themeColor="text1"/>
                <w:lang w:val="hy-AM"/>
              </w:rPr>
            </w:pPr>
            <w:r w:rsidRPr="00320BBE">
              <w:rPr>
                <w:rFonts w:ascii="GHEA Grapalat" w:hAnsi="GHEA Grapalat"/>
                <w:b/>
                <w:bCs/>
                <w:color w:val="000000" w:themeColor="text1"/>
                <w:lang w:val="hy-AM"/>
              </w:rPr>
              <w:t>Միջոցառում 4.1.5.</w:t>
            </w:r>
            <w:r w:rsidRPr="00320BBE">
              <w:rPr>
                <w:rFonts w:ascii="Calibri" w:hAnsi="Calibri" w:cs="Calibri"/>
                <w:color w:val="000000" w:themeColor="text1"/>
                <w:lang w:val="hy-AM"/>
              </w:rPr>
              <w:t> </w:t>
            </w:r>
          </w:p>
          <w:p w14:paraId="289E46C1" w14:textId="5A4E6033" w:rsidR="00B04E56" w:rsidRPr="00320BBE" w:rsidRDefault="00B04E56" w:rsidP="0033604B">
            <w:pPr>
              <w:spacing w:line="276" w:lineRule="auto"/>
              <w:jc w:val="center"/>
              <w:rPr>
                <w:rFonts w:ascii="GHEA Grapalat" w:hAnsi="GHEA Grapalat"/>
                <w:color w:val="000000" w:themeColor="text1"/>
                <w:highlight w:val="green"/>
                <w:lang w:val="hy-AM"/>
              </w:rPr>
            </w:pPr>
            <w:r w:rsidRPr="00320BBE">
              <w:rPr>
                <w:rFonts w:ascii="GHEA Grapalat" w:hAnsi="GHEA Grapalat"/>
                <w:color w:val="000000" w:themeColor="text1"/>
                <w:lang w:val="hy-AM"/>
              </w:rPr>
              <w:t xml:space="preserve">Արտակարգ իրավիճակներում առաջնորդվելու համար հանրամատչելի գործողությունների հաջորդականություն նախատեսող կողմնորոշիչ տեղեկությունների տեղադրման </w:t>
            </w:r>
            <w:r w:rsidRPr="00320BBE">
              <w:rPr>
                <w:rFonts w:ascii="GHEA Grapalat" w:hAnsi="GHEA Grapalat"/>
                <w:color w:val="000000" w:themeColor="text1"/>
                <w:lang w:val="hy-AM"/>
              </w:rPr>
              <w:lastRenderedPageBreak/>
              <w:t>օրենսդրական պահանջի սահմանում</w:t>
            </w:r>
          </w:p>
        </w:tc>
        <w:tc>
          <w:tcPr>
            <w:tcW w:w="4005" w:type="dxa"/>
          </w:tcPr>
          <w:p w14:paraId="5B0D1D19" w14:textId="0260674E"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lastRenderedPageBreak/>
              <w:t xml:space="preserve">Հանրային վայրերում՝ այդ թվում պետական և մասնավոր կազմակերպությունների շենքերում և շինություններում կողմնորոշիչ ցուցանակների նախատեսման պարտադրի պահանջի առկայություն </w:t>
            </w:r>
          </w:p>
        </w:tc>
        <w:tc>
          <w:tcPr>
            <w:tcW w:w="1980" w:type="dxa"/>
          </w:tcPr>
          <w:p w14:paraId="23236363"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2024 թվականի</w:t>
            </w:r>
          </w:p>
          <w:p w14:paraId="212230C2" w14:textId="762A1CF2"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ru-RU"/>
              </w:rPr>
              <w:t>դեկտեմբերի 2- րդ տասնօրյակ</w:t>
            </w:r>
          </w:p>
        </w:tc>
        <w:tc>
          <w:tcPr>
            <w:tcW w:w="4590" w:type="dxa"/>
          </w:tcPr>
          <w:p w14:paraId="59069FEA" w14:textId="77777777" w:rsidR="00B04E56" w:rsidRPr="00320BBE" w:rsidRDefault="00B04E56" w:rsidP="00FB732D">
            <w:pPr>
              <w:ind w:right="34" w:firstLine="315"/>
              <w:jc w:val="both"/>
              <w:rPr>
                <w:rFonts w:ascii="GHEA Grapalat" w:hAnsi="GHEA Grapalat"/>
                <w:bCs/>
                <w:lang w:val="hy-AM"/>
              </w:rPr>
            </w:pPr>
          </w:p>
          <w:p w14:paraId="6E31ABAC" w14:textId="77777777" w:rsidR="00B04E56" w:rsidRPr="00320BBE" w:rsidRDefault="00B04E56" w:rsidP="00FB732D">
            <w:pPr>
              <w:ind w:right="34" w:firstLine="315"/>
              <w:jc w:val="both"/>
              <w:rPr>
                <w:rFonts w:ascii="GHEA Grapalat" w:hAnsi="GHEA Grapalat"/>
                <w:bCs/>
                <w:lang w:val="hy-AM"/>
              </w:rPr>
            </w:pPr>
            <w:r w:rsidRPr="00320BBE">
              <w:rPr>
                <w:rFonts w:ascii="GHEA Grapalat" w:hAnsi="GHEA Grapalat"/>
                <w:bCs/>
                <w:lang w:val="hy-AM"/>
              </w:rPr>
              <w:t>«Աղետների ռիսկի կառավարման և բնակչության պաշտպանության մասին» ՀՀ օրենքում արտակարգ իրավիճակներում առաջնորդվելու համար հանրամատչելի գործողությունների հաջորդականություն նախատեսող կողմնորոշիչ տեղեկությունների տեղադրման օրենսդրական պահանջը սահմանված է։</w:t>
            </w:r>
          </w:p>
          <w:p w14:paraId="37B552CD" w14:textId="03D7F013" w:rsidR="00B04E56" w:rsidRPr="00320BBE" w:rsidRDefault="00B04E56" w:rsidP="00FB732D">
            <w:pPr>
              <w:ind w:right="34" w:firstLine="315"/>
              <w:jc w:val="both"/>
              <w:rPr>
                <w:rFonts w:ascii="GHEA Grapalat" w:hAnsi="GHEA Grapalat"/>
                <w:b/>
                <w:bCs/>
                <w:lang w:val="hy-AM"/>
              </w:rPr>
            </w:pPr>
            <w:r w:rsidRPr="00320BBE">
              <w:rPr>
                <w:rFonts w:ascii="GHEA Grapalat" w:hAnsi="GHEA Grapalat"/>
                <w:bCs/>
                <w:lang w:val="hy-AM"/>
              </w:rPr>
              <w:t xml:space="preserve">Ներկայումս աշխատանքներ են տարվում «Արտակարգ իրավիճակներում առաջնորդվելու համար հանրային </w:t>
            </w:r>
            <w:r w:rsidRPr="00320BBE">
              <w:rPr>
                <w:rFonts w:ascii="GHEA Grapalat" w:hAnsi="GHEA Grapalat"/>
                <w:bCs/>
                <w:lang w:val="hy-AM"/>
              </w:rPr>
              <w:lastRenderedPageBreak/>
              <w:t>վայրերում, պետական և մասնավոր կազմակերպությունների շենքերում և շինություններում տեղադրվող կողմնորոշիչ ցուցանակների բովանդակությունը հաստատելու մասին» ՀՀ ներքին գործերի նախարարի հրամանի մշակման ուղղությամբ։</w:t>
            </w:r>
          </w:p>
        </w:tc>
      </w:tr>
      <w:tr w:rsidR="00B04E56" w:rsidRPr="00480FAD" w14:paraId="4E112B0A" w14:textId="77777777" w:rsidTr="00B04E56">
        <w:trPr>
          <w:trHeight w:val="278"/>
        </w:trPr>
        <w:tc>
          <w:tcPr>
            <w:tcW w:w="630" w:type="dxa"/>
          </w:tcPr>
          <w:p w14:paraId="38E24D5C" w14:textId="77777777" w:rsidR="00B04E56" w:rsidRPr="00320BBE" w:rsidRDefault="00B04E56" w:rsidP="0033604B">
            <w:pPr>
              <w:spacing w:line="276" w:lineRule="auto"/>
              <w:jc w:val="center"/>
              <w:rPr>
                <w:rFonts w:ascii="GHEA Grapalat" w:hAnsi="GHEA Grapalat"/>
                <w:b/>
                <w:lang w:val="hy-AM"/>
              </w:rPr>
            </w:pPr>
          </w:p>
        </w:tc>
        <w:tc>
          <w:tcPr>
            <w:tcW w:w="2835" w:type="dxa"/>
          </w:tcPr>
          <w:p w14:paraId="5F8A48E5" w14:textId="77777777" w:rsidR="00B04E56" w:rsidRPr="00320BBE" w:rsidRDefault="00B04E56" w:rsidP="0033604B">
            <w:pPr>
              <w:spacing w:line="276" w:lineRule="auto"/>
              <w:jc w:val="center"/>
              <w:rPr>
                <w:rFonts w:ascii="GHEA Grapalat" w:hAnsi="GHEA Grapalat" w:cs="Calibri"/>
                <w:b/>
                <w:bCs/>
                <w:color w:val="000000" w:themeColor="text1"/>
                <w:lang w:val="hy-AM"/>
              </w:rPr>
            </w:pPr>
            <w:r w:rsidRPr="00320BBE">
              <w:rPr>
                <w:rFonts w:ascii="GHEA Grapalat" w:hAnsi="GHEA Grapalat"/>
                <w:b/>
                <w:bCs/>
                <w:color w:val="000000" w:themeColor="text1"/>
                <w:lang w:val="hy-AM"/>
              </w:rPr>
              <w:t>Միջոցառում 4.2.1.</w:t>
            </w:r>
            <w:r w:rsidRPr="00320BBE">
              <w:rPr>
                <w:rFonts w:ascii="Calibri" w:hAnsi="Calibri" w:cs="Calibri"/>
                <w:b/>
                <w:bCs/>
                <w:color w:val="000000" w:themeColor="text1"/>
                <w:lang w:val="hy-AM"/>
              </w:rPr>
              <w:t> </w:t>
            </w:r>
          </w:p>
          <w:p w14:paraId="145E6BF8" w14:textId="1E4887B1" w:rsidR="00B04E56" w:rsidRPr="00320BBE" w:rsidRDefault="00B04E56" w:rsidP="0033604B">
            <w:pPr>
              <w:spacing w:line="276" w:lineRule="auto"/>
              <w:jc w:val="center"/>
              <w:rPr>
                <w:rFonts w:ascii="GHEA Grapalat" w:hAnsi="GHEA Grapalat"/>
                <w:b/>
                <w:bCs/>
                <w:color w:val="000000" w:themeColor="text1"/>
                <w:highlight w:val="green"/>
                <w:lang w:val="hy-AM"/>
              </w:rPr>
            </w:pPr>
            <w:r w:rsidRPr="00320BBE">
              <w:rPr>
                <w:rFonts w:ascii="GHEA Grapalat" w:hAnsi="GHEA Grapalat"/>
                <w:color w:val="000000" w:themeColor="text1"/>
                <w:lang w:val="hy-AM"/>
              </w:rPr>
              <w:t>Արտակարգ իրավիճակներում ճգնաժամային հաղորդակցման հաղորդակարգերի և կարողությունների զարգացում</w:t>
            </w:r>
          </w:p>
        </w:tc>
        <w:tc>
          <w:tcPr>
            <w:tcW w:w="4005" w:type="dxa"/>
          </w:tcPr>
          <w:p w14:paraId="0823DB3B" w14:textId="77777777"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Արտակարգ իրավիճակներում ճգնաժամային հաղորդակցման հաղորդակարգի առկայություն</w:t>
            </w:r>
          </w:p>
          <w:p w14:paraId="629E10EB" w14:textId="77777777" w:rsidR="00B04E56" w:rsidRPr="00320BBE" w:rsidRDefault="00B04E56" w:rsidP="0033604B">
            <w:pPr>
              <w:spacing w:line="276" w:lineRule="auto"/>
              <w:jc w:val="center"/>
              <w:rPr>
                <w:rFonts w:ascii="GHEA Grapalat" w:hAnsi="GHEA Grapalat"/>
                <w:bCs/>
                <w:color w:val="000000" w:themeColor="text1"/>
                <w:lang w:val="hy-AM"/>
              </w:rPr>
            </w:pPr>
            <w:r w:rsidRPr="00320BBE">
              <w:rPr>
                <w:rFonts w:ascii="Calibri" w:hAnsi="Calibri" w:cs="Calibri"/>
                <w:bCs/>
                <w:color w:val="000000" w:themeColor="text1"/>
                <w:lang w:val="hy-AM"/>
              </w:rPr>
              <w:t> </w:t>
            </w:r>
          </w:p>
          <w:p w14:paraId="0560B6E1" w14:textId="47323540"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Արտակարգ իրավիճակներում ճգնաժամային հաղորդակցման համակարգում ներառված բոլոր աշխատակիցների վերապատրաստում</w:t>
            </w:r>
          </w:p>
        </w:tc>
        <w:tc>
          <w:tcPr>
            <w:tcW w:w="1980" w:type="dxa"/>
          </w:tcPr>
          <w:p w14:paraId="6229FA24" w14:textId="77777777" w:rsidR="00B04E56" w:rsidRPr="00320BBE" w:rsidRDefault="00B04E56" w:rsidP="0033604B">
            <w:pPr>
              <w:spacing w:line="276" w:lineRule="auto"/>
              <w:jc w:val="center"/>
              <w:rPr>
                <w:rFonts w:ascii="GHEA Grapalat" w:hAnsi="GHEA Grapalat"/>
                <w:bCs/>
                <w:color w:val="000000" w:themeColor="text1"/>
                <w:lang w:val="ru-RU"/>
              </w:rPr>
            </w:pPr>
            <w:r w:rsidRPr="00320BBE">
              <w:rPr>
                <w:rFonts w:ascii="GHEA Grapalat" w:hAnsi="GHEA Grapalat"/>
                <w:bCs/>
                <w:color w:val="000000" w:themeColor="text1"/>
                <w:lang w:val="ru-RU"/>
              </w:rPr>
              <w:t>2026 թվականի հունվարի</w:t>
            </w:r>
          </w:p>
          <w:p w14:paraId="6A54888A" w14:textId="592B2843"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ru-RU"/>
              </w:rPr>
              <w:t>3-րդ տասնօրյակ</w:t>
            </w:r>
          </w:p>
        </w:tc>
        <w:tc>
          <w:tcPr>
            <w:tcW w:w="4590" w:type="dxa"/>
          </w:tcPr>
          <w:p w14:paraId="319A9529" w14:textId="2003D0A9" w:rsidR="00B04E56" w:rsidRPr="00320BBE" w:rsidRDefault="00B04E56" w:rsidP="00AF17C3">
            <w:pPr>
              <w:spacing w:before="240"/>
              <w:ind w:right="34"/>
              <w:jc w:val="both"/>
              <w:rPr>
                <w:rFonts w:ascii="GHEA Grapalat" w:hAnsi="GHEA Grapalat"/>
                <w:lang w:val="hy-AM"/>
              </w:rPr>
            </w:pPr>
            <w:r w:rsidRPr="00320BBE">
              <w:rPr>
                <w:rFonts w:ascii="GHEA Grapalat" w:hAnsi="GHEA Grapalat"/>
                <w:lang w:val="hy-AM"/>
              </w:rPr>
              <w:t>Ճապոնիայի</w:t>
            </w:r>
            <w:r>
              <w:rPr>
                <w:rFonts w:ascii="GHEA Grapalat" w:hAnsi="GHEA Grapalat"/>
                <w:lang w:val="hy-AM"/>
              </w:rPr>
              <w:t xml:space="preserve"> </w:t>
            </w:r>
            <w:r w:rsidRPr="00320BBE">
              <w:rPr>
                <w:rFonts w:ascii="GHEA Grapalat" w:hAnsi="GHEA Grapalat"/>
                <w:lang w:val="hy-AM"/>
              </w:rPr>
              <w:t xml:space="preserve">միջազգային համագործակցության </w:t>
            </w:r>
            <w:r w:rsidRPr="00320BBE">
              <w:rPr>
                <w:rFonts w:ascii="Calibri" w:hAnsi="Calibri" w:cs="Calibri"/>
                <w:lang w:val="hy-AM"/>
              </w:rPr>
              <w:t> </w:t>
            </w:r>
            <w:r w:rsidRPr="00320BBE">
              <w:rPr>
                <w:rFonts w:ascii="GHEA Grapalat" w:hAnsi="GHEA Grapalat"/>
                <w:lang w:val="hy-AM"/>
              </w:rPr>
              <w:t xml:space="preserve">գործակալության (JICA) ծրագրի շրջանակներում </w:t>
            </w:r>
            <w:bookmarkStart w:id="18" w:name="_Hlk169606814"/>
            <w:r w:rsidRPr="00320BBE">
              <w:rPr>
                <w:rFonts w:ascii="GHEA Grapalat" w:hAnsi="GHEA Grapalat"/>
                <w:lang w:val="hy-AM"/>
              </w:rPr>
              <w:t xml:space="preserve">մշակված </w:t>
            </w:r>
            <w:bookmarkStart w:id="19" w:name="_Hlk169606839"/>
            <w:r w:rsidRPr="00320BBE">
              <w:rPr>
                <w:rFonts w:ascii="GHEA Grapalat" w:hAnsi="GHEA Grapalat"/>
                <w:lang w:val="hy-AM"/>
              </w:rPr>
              <w:t xml:space="preserve">Ճգնաժամային հաղորդակցում </w:t>
            </w:r>
            <w:bookmarkEnd w:id="19"/>
            <w:r w:rsidRPr="00320BBE">
              <w:rPr>
                <w:rFonts w:ascii="GHEA Grapalat" w:hAnsi="GHEA Grapalat"/>
                <w:lang w:val="hy-AM"/>
              </w:rPr>
              <w:t xml:space="preserve">ԳՍԸ-ով նախատեսված աշխատանքների իրականացում, </w:t>
            </w:r>
            <w:bookmarkEnd w:id="18"/>
            <w:r w:rsidRPr="00320BBE">
              <w:rPr>
                <w:rFonts w:ascii="GHEA Grapalat" w:hAnsi="GHEA Grapalat"/>
                <w:lang w:val="hy-AM"/>
              </w:rPr>
              <w:t>ճգնաժամային հաղորդակարգերի իրականացում՝ ներքին և արտաքին մակարդակներում։</w:t>
            </w:r>
          </w:p>
          <w:p w14:paraId="5F9F0AAE" w14:textId="3BAE87C0" w:rsidR="00B04E56" w:rsidRPr="00320BBE" w:rsidRDefault="00B04E56" w:rsidP="00FB732D">
            <w:pPr>
              <w:ind w:right="34" w:firstLine="315"/>
              <w:jc w:val="both"/>
              <w:rPr>
                <w:rFonts w:ascii="GHEA Grapalat" w:hAnsi="GHEA Grapalat"/>
                <w:lang w:val="hy-AM"/>
              </w:rPr>
            </w:pPr>
            <w:r w:rsidRPr="00320BBE">
              <w:rPr>
                <w:rFonts w:ascii="GHEA Grapalat" w:hAnsi="GHEA Grapalat"/>
                <w:lang w:val="hy-AM"/>
              </w:rPr>
              <w:t xml:space="preserve">Աշխատանքներ են տարվել Շվեդիայի արտակարգ իրավիճակների գործակալության ծրագրի շրջանակներում MSB-MIA երկկողմ համագործակցությանն ուղղված ծրագրի շրջանակներում ճգնաժամային հաղորդակցման և հանրային իրազեկման գործընթացների բարելավման, ինչպես նաև ՄԱԿ-ի Փախստականների hարցերով գործակալության (UNHCR), Վորլդ Վիժն-ի (World Vision), Հեքս-ի (HEKS/EPER), Հայաստանում աղետների ռիսկի նվազեցման հարթակի (ARNAP) և Սոցիալական աշխատողների ասոցիացիայի (AASW) հետ համատեղ իրականացված «Հայաստան, Աղետների պատրաստվածության» ծրագրի շրջանակներում ԵՄ աջակցությամբ մշակված Երբ արտակարգ իրավիճակ է ուղեցույցի վերամշակման և տպագրման, ինչպես նաև Հայաստանին սպառնացող աղետների վերաբերյալ </w:t>
            </w:r>
            <w:r w:rsidRPr="00320BBE">
              <w:rPr>
                <w:rFonts w:ascii="GHEA Grapalat" w:hAnsi="GHEA Grapalat"/>
                <w:lang w:val="hy-AM"/>
              </w:rPr>
              <w:lastRenderedPageBreak/>
              <w:t>վարքականոնների ուղեցույցի պատրաստման և հրատարակման շուրջ։</w:t>
            </w:r>
          </w:p>
          <w:p w14:paraId="2343B95F" w14:textId="77777777" w:rsidR="00B04E56" w:rsidRPr="00320BBE" w:rsidRDefault="00B04E56" w:rsidP="00FB732D">
            <w:pPr>
              <w:ind w:right="34" w:firstLine="315"/>
              <w:jc w:val="both"/>
              <w:rPr>
                <w:rFonts w:ascii="GHEA Grapalat" w:hAnsi="GHEA Grapalat"/>
                <w:lang w:val="hy-AM"/>
              </w:rPr>
            </w:pPr>
            <w:r w:rsidRPr="00320BBE">
              <w:rPr>
                <w:rFonts w:ascii="GHEA Grapalat" w:hAnsi="GHEA Grapalat"/>
                <w:lang w:val="hy-AM"/>
              </w:rPr>
              <w:t>Վորլդ Վիժն-ի (World Vision) ընկերության հետ համատեղ մշակվում է ՓԾ գործունեության շրջանակում իրազեկման 2 կարճ տեսաֆիլմ։ Հեքս (HEKS/EPER) ընկերության միջոցներով, ՆԳՆ փրկարար ծառայության հետ համագործակցության շնորհիվ պիլոտային հարցումներ են իրականացվել ՀՀ 6 մարզերում՝ արտակարգ իրավիճակի դեպքում հանրային ընկալումների և իրազեկվածության  վերաբերյալ։</w:t>
            </w:r>
          </w:p>
          <w:p w14:paraId="4806F5D1" w14:textId="7369B1BD" w:rsidR="00B04E56" w:rsidRPr="00320BBE" w:rsidRDefault="00B04E56" w:rsidP="00FB732D">
            <w:pPr>
              <w:ind w:right="34" w:firstLine="315"/>
              <w:jc w:val="both"/>
              <w:rPr>
                <w:rFonts w:ascii="GHEA Grapalat" w:hAnsi="GHEA Grapalat"/>
                <w:b/>
                <w:bCs/>
                <w:lang w:val="hy-AM"/>
              </w:rPr>
            </w:pPr>
          </w:p>
        </w:tc>
      </w:tr>
      <w:tr w:rsidR="00B04E56" w:rsidRPr="00480FAD" w14:paraId="15C0CC68" w14:textId="77777777" w:rsidTr="00B04E56">
        <w:trPr>
          <w:trHeight w:val="1979"/>
        </w:trPr>
        <w:tc>
          <w:tcPr>
            <w:tcW w:w="630" w:type="dxa"/>
          </w:tcPr>
          <w:p w14:paraId="03AD0FDA" w14:textId="77777777" w:rsidR="00B04E56" w:rsidRPr="00320BBE" w:rsidRDefault="00B04E56" w:rsidP="0033604B">
            <w:pPr>
              <w:spacing w:line="276" w:lineRule="auto"/>
              <w:jc w:val="center"/>
              <w:rPr>
                <w:rFonts w:ascii="GHEA Grapalat" w:hAnsi="GHEA Grapalat"/>
                <w:b/>
                <w:lang w:val="hy-AM"/>
              </w:rPr>
            </w:pPr>
          </w:p>
        </w:tc>
        <w:tc>
          <w:tcPr>
            <w:tcW w:w="2835" w:type="dxa"/>
          </w:tcPr>
          <w:p w14:paraId="5E629A89" w14:textId="07CF56E9" w:rsidR="00B04E56" w:rsidRPr="00320BBE" w:rsidRDefault="00B04E56" w:rsidP="0033604B">
            <w:pPr>
              <w:spacing w:line="276" w:lineRule="auto"/>
              <w:jc w:val="center"/>
              <w:rPr>
                <w:rFonts w:ascii="GHEA Grapalat" w:hAnsi="GHEA Grapalat" w:cs="Calibri"/>
                <w:b/>
                <w:bCs/>
                <w:color w:val="000000" w:themeColor="text1"/>
                <w:lang w:val="hy-AM"/>
              </w:rPr>
            </w:pPr>
            <w:r w:rsidRPr="00320BBE">
              <w:rPr>
                <w:rFonts w:ascii="GHEA Grapalat" w:hAnsi="GHEA Grapalat"/>
                <w:b/>
                <w:bCs/>
                <w:color w:val="000000" w:themeColor="text1"/>
                <w:lang w:val="hy-AM"/>
              </w:rPr>
              <w:t>Միջոցառում 4.3.1.</w:t>
            </w:r>
          </w:p>
          <w:p w14:paraId="112D06C5" w14:textId="6BC4223E" w:rsidR="00B04E56" w:rsidRPr="00320BBE" w:rsidRDefault="00B04E56" w:rsidP="0033604B">
            <w:pPr>
              <w:spacing w:line="276" w:lineRule="auto"/>
              <w:jc w:val="center"/>
              <w:rPr>
                <w:rFonts w:ascii="GHEA Grapalat" w:hAnsi="GHEA Grapalat"/>
                <w:b/>
                <w:bCs/>
                <w:color w:val="000000" w:themeColor="text1"/>
                <w:lang w:val="hy-AM"/>
              </w:rPr>
            </w:pPr>
            <w:r w:rsidRPr="00320BBE">
              <w:rPr>
                <w:rFonts w:ascii="GHEA Grapalat" w:hAnsi="GHEA Grapalat" w:cs="GHEA Grapalat"/>
                <w:color w:val="000000" w:themeColor="text1"/>
                <w:lang w:val="hy-AM"/>
              </w:rPr>
              <w:t>«</w:t>
            </w:r>
            <w:r w:rsidRPr="00320BBE">
              <w:rPr>
                <w:rFonts w:ascii="GHEA Grapalat" w:hAnsi="GHEA Grapalat"/>
                <w:color w:val="000000" w:themeColor="text1"/>
                <w:lang w:val="hy-AM"/>
              </w:rPr>
              <w:t>Սենդայի ծրագրի իրականացման հաշվետվողականության մեխանիզմները և կարգը հաստատելու մասին» ՀՀ կառավարության որոշման նախագծի ընդունում</w:t>
            </w:r>
          </w:p>
        </w:tc>
        <w:tc>
          <w:tcPr>
            <w:tcW w:w="4005" w:type="dxa"/>
          </w:tcPr>
          <w:p w14:paraId="07695D3B" w14:textId="6E9FB27A" w:rsidR="00B04E56" w:rsidRPr="00320BBE" w:rsidRDefault="00B04E56" w:rsidP="0033604B">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 xml:space="preserve">Սենդայի ծրագրի հաշվետվողականության ապահովման գործընթացը կարգավորող իրավական ակտի առկայություն </w:t>
            </w:r>
          </w:p>
        </w:tc>
        <w:tc>
          <w:tcPr>
            <w:tcW w:w="1980" w:type="dxa"/>
          </w:tcPr>
          <w:p w14:paraId="0EAE9500" w14:textId="77777777" w:rsidR="00B04E56" w:rsidRPr="00721138" w:rsidRDefault="00B04E56" w:rsidP="0033604B">
            <w:pPr>
              <w:spacing w:line="276" w:lineRule="auto"/>
              <w:jc w:val="center"/>
              <w:rPr>
                <w:rFonts w:ascii="GHEA Grapalat" w:hAnsi="GHEA Grapalat"/>
                <w:bCs/>
                <w:color w:val="000000" w:themeColor="text1"/>
                <w:lang w:val="ru-RU"/>
              </w:rPr>
            </w:pPr>
            <w:r w:rsidRPr="00721138">
              <w:rPr>
                <w:rFonts w:ascii="GHEA Grapalat" w:hAnsi="GHEA Grapalat"/>
                <w:bCs/>
                <w:color w:val="000000" w:themeColor="text1"/>
                <w:lang w:val="ru-RU"/>
              </w:rPr>
              <w:t>2023-2026</w:t>
            </w:r>
          </w:p>
          <w:p w14:paraId="702A539B" w14:textId="4FD434EA" w:rsidR="00B04E56" w:rsidRPr="00320BBE" w:rsidRDefault="00B04E56" w:rsidP="0033604B">
            <w:pPr>
              <w:spacing w:line="276" w:lineRule="auto"/>
              <w:jc w:val="center"/>
              <w:rPr>
                <w:rFonts w:ascii="GHEA Grapalat" w:hAnsi="GHEA Grapalat"/>
                <w:bCs/>
                <w:color w:val="000000" w:themeColor="text1"/>
                <w:lang w:val="hy-AM"/>
              </w:rPr>
            </w:pPr>
            <w:r w:rsidRPr="00721138">
              <w:rPr>
                <w:rFonts w:ascii="GHEA Grapalat" w:hAnsi="GHEA Grapalat"/>
                <w:bCs/>
                <w:color w:val="000000" w:themeColor="text1"/>
                <w:lang w:val="ru-RU"/>
              </w:rPr>
              <w:t>թվականներ (շարունակական)</w:t>
            </w:r>
          </w:p>
        </w:tc>
        <w:tc>
          <w:tcPr>
            <w:tcW w:w="4590" w:type="dxa"/>
          </w:tcPr>
          <w:p w14:paraId="22D663D6" w14:textId="26E13FFE" w:rsidR="00B04E56" w:rsidRPr="00320BBE" w:rsidRDefault="00B04E56" w:rsidP="00AF17C3">
            <w:pPr>
              <w:spacing w:before="240"/>
              <w:ind w:right="34" w:firstLine="315"/>
              <w:jc w:val="both"/>
              <w:rPr>
                <w:rFonts w:ascii="GHEA Grapalat" w:hAnsi="GHEA Grapalat"/>
                <w:bCs/>
                <w:lang w:val="hy-AM"/>
              </w:rPr>
            </w:pPr>
            <w:r w:rsidRPr="00320BBE">
              <w:rPr>
                <w:rFonts w:ascii="GHEA Grapalat" w:hAnsi="GHEA Grapalat"/>
                <w:bCs/>
                <w:lang w:val="hy-AM"/>
              </w:rPr>
              <w:t xml:space="preserve">«Սենդայի ծրագրի իրականացման հաշվետվողականության մեխանիզմները և կարգը հաստատելու մասին» ՀՀ կառավարության որոշման նախագիծը գտնվում է մշակման փուլում։ ՀՀ վարչապետի N 705-Ա որոշմամբ հաստատված «Աղետների ռիսկի կառավարման և բնակչության պաշտպանության մասին» օրենքի կիրարկումն ապահովող միջոցառումների ցանկով </w:t>
            </w:r>
            <w:r w:rsidRPr="002703F9">
              <w:rPr>
                <w:rFonts w:ascii="GHEA Grapalat" w:hAnsi="GHEA Grapalat"/>
                <w:bCs/>
                <w:lang w:val="hy-AM"/>
              </w:rPr>
              <w:t xml:space="preserve">(կետ </w:t>
            </w:r>
            <w:r>
              <w:rPr>
                <w:rFonts w:ascii="GHEA Grapalat" w:hAnsi="GHEA Grapalat"/>
                <w:bCs/>
                <w:lang w:val="hy-AM"/>
              </w:rPr>
              <w:t>29</w:t>
            </w:r>
            <w:r w:rsidRPr="002703F9">
              <w:rPr>
                <w:rFonts w:ascii="GHEA Grapalat" w:hAnsi="GHEA Grapalat"/>
                <w:bCs/>
                <w:lang w:val="hy-AM"/>
              </w:rPr>
              <w:t xml:space="preserve">) </w:t>
            </w:r>
            <w:r>
              <w:rPr>
                <w:rFonts w:ascii="GHEA Grapalat" w:hAnsi="GHEA Grapalat"/>
                <w:bCs/>
                <w:lang w:val="hy-AM"/>
              </w:rPr>
              <w:t xml:space="preserve"> </w:t>
            </w:r>
            <w:r w:rsidRPr="00320BBE">
              <w:rPr>
                <w:rFonts w:ascii="GHEA Grapalat" w:hAnsi="GHEA Grapalat"/>
                <w:bCs/>
                <w:lang w:val="hy-AM"/>
              </w:rPr>
              <w:t>գործողության կատարման վերջնաժամկետ է սահմանվել 2026 թվականի դեկտեմբերի 2-րդ տասնօրյակը։</w:t>
            </w:r>
          </w:p>
        </w:tc>
      </w:tr>
      <w:tr w:rsidR="00B04E56" w:rsidRPr="00480FAD" w14:paraId="2B6E7556" w14:textId="77777777" w:rsidTr="00B04E56">
        <w:trPr>
          <w:trHeight w:val="3034"/>
        </w:trPr>
        <w:tc>
          <w:tcPr>
            <w:tcW w:w="630" w:type="dxa"/>
          </w:tcPr>
          <w:p w14:paraId="75752D1E" w14:textId="6CDE4972" w:rsidR="00B04E56" w:rsidRPr="00B04E56" w:rsidRDefault="00B04E56" w:rsidP="004130FC">
            <w:pPr>
              <w:spacing w:line="276" w:lineRule="auto"/>
              <w:jc w:val="center"/>
              <w:rPr>
                <w:rFonts w:ascii="GHEA Grapalat" w:hAnsi="GHEA Grapalat"/>
                <w:b/>
              </w:rPr>
            </w:pPr>
            <w:r>
              <w:rPr>
                <w:rFonts w:ascii="GHEA Grapalat" w:hAnsi="GHEA Grapalat"/>
                <w:b/>
              </w:rPr>
              <w:lastRenderedPageBreak/>
              <w:t>5.</w:t>
            </w:r>
          </w:p>
        </w:tc>
        <w:tc>
          <w:tcPr>
            <w:tcW w:w="2835" w:type="dxa"/>
          </w:tcPr>
          <w:p w14:paraId="5EDA9422" w14:textId="77777777" w:rsidR="00B04E56" w:rsidRPr="00320BBE" w:rsidRDefault="00B04E56" w:rsidP="004130FC">
            <w:pPr>
              <w:spacing w:line="276" w:lineRule="auto"/>
              <w:jc w:val="center"/>
              <w:rPr>
                <w:rFonts w:ascii="GHEA Grapalat" w:hAnsi="GHEA Grapalat" w:cs="Calibri"/>
                <w:b/>
                <w:bCs/>
                <w:color w:val="000000" w:themeColor="text1"/>
                <w:lang w:val="hy-AM"/>
              </w:rPr>
            </w:pPr>
            <w:r w:rsidRPr="00320BBE">
              <w:rPr>
                <w:rFonts w:ascii="GHEA Grapalat" w:hAnsi="GHEA Grapalat"/>
                <w:b/>
                <w:bCs/>
                <w:color w:val="000000" w:themeColor="text1"/>
                <w:lang w:val="hy-AM"/>
              </w:rPr>
              <w:t>Միջոցառում 5.2.1.</w:t>
            </w:r>
            <w:r w:rsidRPr="00320BBE">
              <w:rPr>
                <w:rFonts w:ascii="Calibri" w:hAnsi="Calibri" w:cs="Calibri"/>
                <w:b/>
                <w:bCs/>
                <w:color w:val="000000" w:themeColor="text1"/>
                <w:lang w:val="hy-AM"/>
              </w:rPr>
              <w:t> </w:t>
            </w:r>
          </w:p>
          <w:p w14:paraId="19971C73" w14:textId="426604FF" w:rsidR="00B04E56" w:rsidRPr="00320BBE" w:rsidRDefault="00B04E56" w:rsidP="004130FC">
            <w:pPr>
              <w:spacing w:line="276" w:lineRule="auto"/>
              <w:jc w:val="center"/>
              <w:rPr>
                <w:rFonts w:ascii="GHEA Grapalat" w:hAnsi="GHEA Grapalat"/>
                <w:color w:val="000000" w:themeColor="text1"/>
                <w:lang w:val="hy-AM"/>
              </w:rPr>
            </w:pPr>
            <w:r w:rsidRPr="00320BBE">
              <w:rPr>
                <w:rFonts w:ascii="GHEA Grapalat" w:hAnsi="GHEA Grapalat" w:cs="GHEA Grapalat"/>
                <w:color w:val="000000" w:themeColor="text1"/>
                <w:lang w:val="hy-AM"/>
              </w:rPr>
              <w:t>«</w:t>
            </w:r>
            <w:r w:rsidRPr="00320BBE">
              <w:rPr>
                <w:rFonts w:ascii="GHEA Grapalat" w:hAnsi="GHEA Grapalat"/>
                <w:color w:val="000000" w:themeColor="text1"/>
                <w:lang w:val="hy-AM"/>
              </w:rPr>
              <w:t>Աղետներից ապահովագրման համակարգի ներդրման հայեցակարգը հաստատելու մասին» ՀՀ կառավարության որոշման</w:t>
            </w:r>
          </w:p>
          <w:p w14:paraId="552B2D3C" w14:textId="77777777" w:rsidR="00B04E56" w:rsidRPr="00320BBE" w:rsidRDefault="00B04E56" w:rsidP="004130FC">
            <w:pPr>
              <w:spacing w:line="276" w:lineRule="auto"/>
              <w:jc w:val="center"/>
              <w:rPr>
                <w:rFonts w:ascii="GHEA Grapalat" w:hAnsi="GHEA Grapalat"/>
                <w:color w:val="000000" w:themeColor="text1"/>
                <w:lang w:val="ru-RU"/>
              </w:rPr>
            </w:pPr>
            <w:r w:rsidRPr="00320BBE">
              <w:rPr>
                <w:rFonts w:ascii="GHEA Grapalat" w:hAnsi="GHEA Grapalat"/>
                <w:color w:val="000000" w:themeColor="text1"/>
                <w:lang w:val="ru-RU"/>
              </w:rPr>
              <w:t>նախագծի ընդունում</w:t>
            </w:r>
          </w:p>
          <w:p w14:paraId="5393FC67" w14:textId="77777777" w:rsidR="00B04E56" w:rsidRPr="00320BBE" w:rsidRDefault="00B04E56" w:rsidP="004130FC">
            <w:pPr>
              <w:spacing w:line="276" w:lineRule="auto"/>
              <w:jc w:val="center"/>
              <w:rPr>
                <w:rFonts w:ascii="GHEA Grapalat" w:hAnsi="GHEA Grapalat"/>
                <w:b/>
                <w:bCs/>
                <w:color w:val="000000" w:themeColor="text1"/>
                <w:lang w:val="hy-AM"/>
              </w:rPr>
            </w:pPr>
          </w:p>
        </w:tc>
        <w:tc>
          <w:tcPr>
            <w:tcW w:w="4005" w:type="dxa"/>
          </w:tcPr>
          <w:p w14:paraId="65551B84" w14:textId="77777777" w:rsidR="00B04E56" w:rsidRPr="00320BBE" w:rsidRDefault="00B04E56" w:rsidP="004130FC">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hy-AM"/>
              </w:rPr>
              <w:t>Աղետներից ապահովագրման համակարգի ներդրման հայեցակարգային մոտեցումների հաստատում</w:t>
            </w:r>
          </w:p>
          <w:p w14:paraId="6F46CF2F" w14:textId="2650E335" w:rsidR="00B04E56" w:rsidRPr="00320BBE" w:rsidRDefault="00B04E56" w:rsidP="004130FC">
            <w:pPr>
              <w:spacing w:line="276" w:lineRule="auto"/>
              <w:jc w:val="center"/>
              <w:rPr>
                <w:rFonts w:ascii="GHEA Grapalat" w:hAnsi="GHEA Grapalat"/>
                <w:bCs/>
                <w:color w:val="000000" w:themeColor="text1"/>
                <w:lang w:val="hy-AM"/>
              </w:rPr>
            </w:pPr>
            <w:r w:rsidRPr="00320BBE">
              <w:rPr>
                <w:rFonts w:ascii="GHEA Grapalat" w:hAnsi="GHEA Grapalat"/>
                <w:bCs/>
                <w:color w:val="000000" w:themeColor="text1"/>
                <w:lang w:val="ru-RU"/>
              </w:rPr>
              <w:t>իրավական ակտով</w:t>
            </w:r>
          </w:p>
        </w:tc>
        <w:tc>
          <w:tcPr>
            <w:tcW w:w="1980" w:type="dxa"/>
          </w:tcPr>
          <w:p w14:paraId="0A874121" w14:textId="051333F2" w:rsidR="00B04E56" w:rsidRPr="00320BBE" w:rsidRDefault="00B04E56" w:rsidP="004130FC">
            <w:pPr>
              <w:spacing w:line="276" w:lineRule="auto"/>
              <w:jc w:val="center"/>
              <w:rPr>
                <w:rFonts w:ascii="GHEA Grapalat" w:hAnsi="GHEA Grapalat"/>
                <w:bCs/>
                <w:color w:val="000000" w:themeColor="text1"/>
                <w:lang w:val="hy-AM"/>
              </w:rPr>
            </w:pPr>
            <w:r w:rsidRPr="00721138">
              <w:rPr>
                <w:rFonts w:ascii="GHEA Grapalat" w:hAnsi="GHEA Grapalat"/>
                <w:bCs/>
                <w:color w:val="000000" w:themeColor="text1"/>
              </w:rPr>
              <w:t>2025 թվականի մարտի 2-րդ տասնօրյակ</w:t>
            </w:r>
            <w:r w:rsidRPr="00320BBE">
              <w:rPr>
                <w:rFonts w:ascii="GHEA Grapalat" w:hAnsi="GHEA Grapalat"/>
                <w:bCs/>
                <w:color w:val="000000" w:themeColor="text1"/>
              </w:rPr>
              <w:t xml:space="preserve"> </w:t>
            </w:r>
          </w:p>
        </w:tc>
        <w:tc>
          <w:tcPr>
            <w:tcW w:w="4590" w:type="dxa"/>
          </w:tcPr>
          <w:p w14:paraId="01DA36A1" w14:textId="61B75178" w:rsidR="00B04E56" w:rsidRPr="00320BBE" w:rsidRDefault="00B04E56" w:rsidP="00FB732D">
            <w:pPr>
              <w:spacing w:before="240"/>
              <w:ind w:right="34" w:firstLine="315"/>
              <w:jc w:val="both"/>
              <w:rPr>
                <w:rFonts w:ascii="GHEA Grapalat" w:hAnsi="GHEA Grapalat"/>
                <w:b/>
                <w:bCs/>
                <w:lang w:val="hy-AM"/>
              </w:rPr>
            </w:pPr>
            <w:r w:rsidRPr="00320BBE">
              <w:rPr>
                <w:rFonts w:ascii="GHEA Grapalat" w:hAnsi="GHEA Grapalat"/>
                <w:bCs/>
                <w:lang w:val="hy-AM"/>
              </w:rPr>
              <w:t>Լրամշակման փուլում է գտնվում «Աղետներից ապահովագրման համակարգի ներդրման հայեցակարգը հաստատելու մասին» ՀՀ կառավարության որոշման նախագիծը։ ՀՀ վարչապետի N 705-Ա որոշմամբ հաստատված «Աղետների ռիսկի կառավարման և բնակչության պաշտպանության մասին» օրենքի կիրարկումն ապահովող միջոցառումների ցանկով</w:t>
            </w:r>
            <w:r>
              <w:rPr>
                <w:rFonts w:ascii="GHEA Grapalat" w:hAnsi="GHEA Grapalat"/>
                <w:bCs/>
                <w:lang w:val="hy-AM"/>
              </w:rPr>
              <w:t xml:space="preserve"> </w:t>
            </w:r>
            <w:r w:rsidRPr="00F064C1">
              <w:rPr>
                <w:rFonts w:ascii="GHEA Grapalat" w:hAnsi="GHEA Grapalat"/>
                <w:bCs/>
                <w:lang w:val="hy-AM"/>
              </w:rPr>
              <w:t xml:space="preserve">(կետ </w:t>
            </w:r>
            <w:r>
              <w:rPr>
                <w:rFonts w:ascii="GHEA Grapalat" w:hAnsi="GHEA Grapalat"/>
                <w:bCs/>
                <w:lang w:val="hy-AM"/>
              </w:rPr>
              <w:t>25</w:t>
            </w:r>
            <w:r w:rsidRPr="00F064C1">
              <w:rPr>
                <w:rFonts w:ascii="GHEA Grapalat" w:hAnsi="GHEA Grapalat"/>
                <w:bCs/>
                <w:lang w:val="hy-AM"/>
              </w:rPr>
              <w:t>)</w:t>
            </w:r>
            <w:r>
              <w:rPr>
                <w:rFonts w:ascii="GHEA Grapalat" w:hAnsi="GHEA Grapalat"/>
                <w:bCs/>
                <w:lang w:val="hy-AM"/>
              </w:rPr>
              <w:t xml:space="preserve"> </w:t>
            </w:r>
            <w:r w:rsidRPr="00320BBE">
              <w:rPr>
                <w:rFonts w:ascii="GHEA Grapalat" w:hAnsi="GHEA Grapalat"/>
                <w:bCs/>
                <w:lang w:val="hy-AM"/>
              </w:rPr>
              <w:t>գործողության կատարման վերջնաժամկետ է սահմանվել 2026 թվականի դեկտեմբերի 2-րդ տասնօրյակը։</w:t>
            </w:r>
          </w:p>
        </w:tc>
      </w:tr>
    </w:tbl>
    <w:p w14:paraId="2EECA827" w14:textId="77777777" w:rsidR="00953198" w:rsidRPr="00320BBE" w:rsidRDefault="00953198" w:rsidP="00D56EF8">
      <w:pPr>
        <w:spacing w:after="0" w:line="276" w:lineRule="auto"/>
        <w:rPr>
          <w:rFonts w:ascii="GHEA Grapalat" w:hAnsi="GHEA Grapalat"/>
          <w:color w:val="191919"/>
          <w:shd w:val="clear" w:color="auto" w:fill="FFFFFF"/>
          <w:lang w:val="hy-AM"/>
        </w:rPr>
      </w:pPr>
    </w:p>
    <w:sectPr w:rsidR="00953198" w:rsidRPr="00320BBE" w:rsidSect="00A916F5">
      <w:pgSz w:w="15840" w:h="12240" w:orient="landscape"/>
      <w:pgMar w:top="270" w:right="389"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047"/>
    <w:multiLevelType w:val="hybridMultilevel"/>
    <w:tmpl w:val="7D2EC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279CE"/>
    <w:multiLevelType w:val="hybridMultilevel"/>
    <w:tmpl w:val="5060FDEA"/>
    <w:lvl w:ilvl="0" w:tplc="A30CB696">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AE5AB8"/>
    <w:multiLevelType w:val="multilevel"/>
    <w:tmpl w:val="17FA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62BF6"/>
    <w:multiLevelType w:val="hybridMultilevel"/>
    <w:tmpl w:val="828E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4373E"/>
    <w:multiLevelType w:val="hybridMultilevel"/>
    <w:tmpl w:val="ED74254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D04A8"/>
    <w:multiLevelType w:val="hybridMultilevel"/>
    <w:tmpl w:val="691A7D2E"/>
    <w:lvl w:ilvl="0" w:tplc="806C322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90F71EA"/>
    <w:multiLevelType w:val="hybridMultilevel"/>
    <w:tmpl w:val="73CCD9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5042580"/>
    <w:multiLevelType w:val="hybridMultilevel"/>
    <w:tmpl w:val="8DEAB3DA"/>
    <w:lvl w:ilvl="0" w:tplc="59F0ABAC">
      <w:start w:val="1"/>
      <w:numFmt w:val="decimal"/>
      <w:lvlText w:val="%1."/>
      <w:lvlJc w:val="left"/>
      <w:pPr>
        <w:ind w:left="643" w:hanging="360"/>
      </w:pPr>
      <w:rPr>
        <w:color w:val="auto"/>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D680C6D"/>
    <w:multiLevelType w:val="hybridMultilevel"/>
    <w:tmpl w:val="2E54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A0332"/>
    <w:multiLevelType w:val="multilevel"/>
    <w:tmpl w:val="812C1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310275">
    <w:abstractNumId w:val="3"/>
  </w:num>
  <w:num w:numId="2" w16cid:durableId="217594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1843096">
    <w:abstractNumId w:val="5"/>
  </w:num>
  <w:num w:numId="4" w16cid:durableId="954168183">
    <w:abstractNumId w:val="8"/>
  </w:num>
  <w:num w:numId="5" w16cid:durableId="471023208">
    <w:abstractNumId w:val="0"/>
  </w:num>
  <w:num w:numId="6" w16cid:durableId="1850942837">
    <w:abstractNumId w:val="2"/>
  </w:num>
  <w:num w:numId="7" w16cid:durableId="39716799">
    <w:abstractNumId w:val="6"/>
  </w:num>
  <w:num w:numId="8" w16cid:durableId="1977372729">
    <w:abstractNumId w:val="1"/>
  </w:num>
  <w:num w:numId="9" w16cid:durableId="1153063177">
    <w:abstractNumId w:val="4"/>
  </w:num>
  <w:num w:numId="10" w16cid:durableId="1648052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A0"/>
    <w:rsid w:val="000000DB"/>
    <w:rsid w:val="000047C6"/>
    <w:rsid w:val="000047D6"/>
    <w:rsid w:val="0001208D"/>
    <w:rsid w:val="0001397D"/>
    <w:rsid w:val="00013BC0"/>
    <w:rsid w:val="000200BC"/>
    <w:rsid w:val="00022075"/>
    <w:rsid w:val="000250B0"/>
    <w:rsid w:val="00032B65"/>
    <w:rsid w:val="00034056"/>
    <w:rsid w:val="0003487E"/>
    <w:rsid w:val="0004251E"/>
    <w:rsid w:val="00043680"/>
    <w:rsid w:val="000454BE"/>
    <w:rsid w:val="00046606"/>
    <w:rsid w:val="00046649"/>
    <w:rsid w:val="000474EE"/>
    <w:rsid w:val="00051E0F"/>
    <w:rsid w:val="00053CD2"/>
    <w:rsid w:val="0005556D"/>
    <w:rsid w:val="000559C2"/>
    <w:rsid w:val="00064171"/>
    <w:rsid w:val="000653E2"/>
    <w:rsid w:val="00065A94"/>
    <w:rsid w:val="00066940"/>
    <w:rsid w:val="00067EF4"/>
    <w:rsid w:val="00070EAC"/>
    <w:rsid w:val="00074287"/>
    <w:rsid w:val="00075E05"/>
    <w:rsid w:val="00076F54"/>
    <w:rsid w:val="00080731"/>
    <w:rsid w:val="00085393"/>
    <w:rsid w:val="0008784D"/>
    <w:rsid w:val="00090359"/>
    <w:rsid w:val="0009441F"/>
    <w:rsid w:val="000961C6"/>
    <w:rsid w:val="000A172D"/>
    <w:rsid w:val="000A5BD2"/>
    <w:rsid w:val="000A624A"/>
    <w:rsid w:val="000A7093"/>
    <w:rsid w:val="000B26AD"/>
    <w:rsid w:val="000B3522"/>
    <w:rsid w:val="000B76F6"/>
    <w:rsid w:val="000C0882"/>
    <w:rsid w:val="000C1D76"/>
    <w:rsid w:val="000C3E4C"/>
    <w:rsid w:val="000C48E2"/>
    <w:rsid w:val="000C529F"/>
    <w:rsid w:val="000C6430"/>
    <w:rsid w:val="000D2C49"/>
    <w:rsid w:val="000D30AB"/>
    <w:rsid w:val="000D63E1"/>
    <w:rsid w:val="000D6F29"/>
    <w:rsid w:val="000E6718"/>
    <w:rsid w:val="000F44E0"/>
    <w:rsid w:val="000F540C"/>
    <w:rsid w:val="000F7E9C"/>
    <w:rsid w:val="00101E11"/>
    <w:rsid w:val="001077FD"/>
    <w:rsid w:val="00110DA2"/>
    <w:rsid w:val="00113778"/>
    <w:rsid w:val="00115151"/>
    <w:rsid w:val="0011735B"/>
    <w:rsid w:val="001201C3"/>
    <w:rsid w:val="00122039"/>
    <w:rsid w:val="00124C15"/>
    <w:rsid w:val="00127AF7"/>
    <w:rsid w:val="00140465"/>
    <w:rsid w:val="00140B04"/>
    <w:rsid w:val="00141D82"/>
    <w:rsid w:val="00150B30"/>
    <w:rsid w:val="00154866"/>
    <w:rsid w:val="001632AF"/>
    <w:rsid w:val="001867C1"/>
    <w:rsid w:val="001947E8"/>
    <w:rsid w:val="00194ED0"/>
    <w:rsid w:val="00195675"/>
    <w:rsid w:val="0019746C"/>
    <w:rsid w:val="001A201D"/>
    <w:rsid w:val="001A2B3E"/>
    <w:rsid w:val="001A6691"/>
    <w:rsid w:val="001A78E5"/>
    <w:rsid w:val="001B785F"/>
    <w:rsid w:val="001C0A7E"/>
    <w:rsid w:val="001C7FC3"/>
    <w:rsid w:val="001D1CBA"/>
    <w:rsid w:val="001D3BB1"/>
    <w:rsid w:val="001D3E95"/>
    <w:rsid w:val="001E47BB"/>
    <w:rsid w:val="001E6C7C"/>
    <w:rsid w:val="001E7D53"/>
    <w:rsid w:val="001F380D"/>
    <w:rsid w:val="001F4363"/>
    <w:rsid w:val="001F4550"/>
    <w:rsid w:val="00203C2D"/>
    <w:rsid w:val="00204D84"/>
    <w:rsid w:val="002056BE"/>
    <w:rsid w:val="00205D9F"/>
    <w:rsid w:val="00210EE7"/>
    <w:rsid w:val="002115CB"/>
    <w:rsid w:val="00212744"/>
    <w:rsid w:val="00215D5F"/>
    <w:rsid w:val="00216F53"/>
    <w:rsid w:val="0022375E"/>
    <w:rsid w:val="00223F4C"/>
    <w:rsid w:val="00227614"/>
    <w:rsid w:val="00230926"/>
    <w:rsid w:val="002330E7"/>
    <w:rsid w:val="002351F8"/>
    <w:rsid w:val="00242458"/>
    <w:rsid w:val="00244024"/>
    <w:rsid w:val="0024776D"/>
    <w:rsid w:val="00250230"/>
    <w:rsid w:val="00250FE6"/>
    <w:rsid w:val="002513A0"/>
    <w:rsid w:val="002515BA"/>
    <w:rsid w:val="00253BF6"/>
    <w:rsid w:val="00255B5E"/>
    <w:rsid w:val="00266603"/>
    <w:rsid w:val="002703F9"/>
    <w:rsid w:val="00271F58"/>
    <w:rsid w:val="002722DA"/>
    <w:rsid w:val="00275024"/>
    <w:rsid w:val="002758CE"/>
    <w:rsid w:val="00275EF9"/>
    <w:rsid w:val="00276399"/>
    <w:rsid w:val="00285882"/>
    <w:rsid w:val="00285C8F"/>
    <w:rsid w:val="00292116"/>
    <w:rsid w:val="00294E14"/>
    <w:rsid w:val="0029681F"/>
    <w:rsid w:val="002A2851"/>
    <w:rsid w:val="002A6813"/>
    <w:rsid w:val="002B2942"/>
    <w:rsid w:val="002C0F8A"/>
    <w:rsid w:val="002C260F"/>
    <w:rsid w:val="002D40AB"/>
    <w:rsid w:val="002D5265"/>
    <w:rsid w:val="002D6D11"/>
    <w:rsid w:val="002E1B8B"/>
    <w:rsid w:val="002E264C"/>
    <w:rsid w:val="002E2A58"/>
    <w:rsid w:val="002E7C01"/>
    <w:rsid w:val="002F2D80"/>
    <w:rsid w:val="002F6289"/>
    <w:rsid w:val="002F7903"/>
    <w:rsid w:val="003003D0"/>
    <w:rsid w:val="00300899"/>
    <w:rsid w:val="00300FC7"/>
    <w:rsid w:val="00302019"/>
    <w:rsid w:val="0030281A"/>
    <w:rsid w:val="00302824"/>
    <w:rsid w:val="00304583"/>
    <w:rsid w:val="00314413"/>
    <w:rsid w:val="00320BBE"/>
    <w:rsid w:val="00323103"/>
    <w:rsid w:val="00327BCA"/>
    <w:rsid w:val="00330BE4"/>
    <w:rsid w:val="00331994"/>
    <w:rsid w:val="00332A85"/>
    <w:rsid w:val="00333CB8"/>
    <w:rsid w:val="00334418"/>
    <w:rsid w:val="0033604B"/>
    <w:rsid w:val="00341115"/>
    <w:rsid w:val="00345C8B"/>
    <w:rsid w:val="00347DC6"/>
    <w:rsid w:val="00352369"/>
    <w:rsid w:val="00353B52"/>
    <w:rsid w:val="00355627"/>
    <w:rsid w:val="00360033"/>
    <w:rsid w:val="00361A75"/>
    <w:rsid w:val="00363C24"/>
    <w:rsid w:val="00364F15"/>
    <w:rsid w:val="00365D8F"/>
    <w:rsid w:val="00374604"/>
    <w:rsid w:val="00376C0C"/>
    <w:rsid w:val="00390789"/>
    <w:rsid w:val="00391030"/>
    <w:rsid w:val="00393640"/>
    <w:rsid w:val="00394EC3"/>
    <w:rsid w:val="003952ED"/>
    <w:rsid w:val="003973D0"/>
    <w:rsid w:val="003A155C"/>
    <w:rsid w:val="003A6AE8"/>
    <w:rsid w:val="003A74A1"/>
    <w:rsid w:val="003B494E"/>
    <w:rsid w:val="003B5812"/>
    <w:rsid w:val="003B617F"/>
    <w:rsid w:val="003C32E6"/>
    <w:rsid w:val="003D1618"/>
    <w:rsid w:val="003D1DB1"/>
    <w:rsid w:val="003D3037"/>
    <w:rsid w:val="003D5C49"/>
    <w:rsid w:val="003D7524"/>
    <w:rsid w:val="003E2C48"/>
    <w:rsid w:val="003E4ED9"/>
    <w:rsid w:val="003E7BFD"/>
    <w:rsid w:val="003F29C1"/>
    <w:rsid w:val="003F366E"/>
    <w:rsid w:val="003F4ED5"/>
    <w:rsid w:val="00403536"/>
    <w:rsid w:val="00403A8B"/>
    <w:rsid w:val="00404A52"/>
    <w:rsid w:val="00406EC7"/>
    <w:rsid w:val="004130FC"/>
    <w:rsid w:val="00414B61"/>
    <w:rsid w:val="00415A4F"/>
    <w:rsid w:val="00420E12"/>
    <w:rsid w:val="00422D51"/>
    <w:rsid w:val="00432E18"/>
    <w:rsid w:val="00443060"/>
    <w:rsid w:val="00443388"/>
    <w:rsid w:val="00444E65"/>
    <w:rsid w:val="00445F14"/>
    <w:rsid w:val="004545D2"/>
    <w:rsid w:val="00455BB0"/>
    <w:rsid w:val="00456A71"/>
    <w:rsid w:val="00456D13"/>
    <w:rsid w:val="004605EA"/>
    <w:rsid w:val="00463B32"/>
    <w:rsid w:val="0046408C"/>
    <w:rsid w:val="00466F49"/>
    <w:rsid w:val="00467871"/>
    <w:rsid w:val="00470722"/>
    <w:rsid w:val="00470AB8"/>
    <w:rsid w:val="004713AA"/>
    <w:rsid w:val="00475D72"/>
    <w:rsid w:val="00477734"/>
    <w:rsid w:val="00480E22"/>
    <w:rsid w:val="00480FAD"/>
    <w:rsid w:val="00484077"/>
    <w:rsid w:val="00485F22"/>
    <w:rsid w:val="0048691E"/>
    <w:rsid w:val="004875FB"/>
    <w:rsid w:val="00487BBD"/>
    <w:rsid w:val="00491A70"/>
    <w:rsid w:val="00493B69"/>
    <w:rsid w:val="00496150"/>
    <w:rsid w:val="00496E92"/>
    <w:rsid w:val="004A35DA"/>
    <w:rsid w:val="004A5F81"/>
    <w:rsid w:val="004B1F2F"/>
    <w:rsid w:val="004B3EF5"/>
    <w:rsid w:val="004B75CC"/>
    <w:rsid w:val="004B79AC"/>
    <w:rsid w:val="004C03FA"/>
    <w:rsid w:val="004C285A"/>
    <w:rsid w:val="004D4B7C"/>
    <w:rsid w:val="004E0669"/>
    <w:rsid w:val="004E2E74"/>
    <w:rsid w:val="004E4F46"/>
    <w:rsid w:val="004E7188"/>
    <w:rsid w:val="004F1B6D"/>
    <w:rsid w:val="004F3933"/>
    <w:rsid w:val="004F4EDB"/>
    <w:rsid w:val="005105DB"/>
    <w:rsid w:val="00512034"/>
    <w:rsid w:val="00522668"/>
    <w:rsid w:val="00526587"/>
    <w:rsid w:val="00531082"/>
    <w:rsid w:val="005313A6"/>
    <w:rsid w:val="005343C0"/>
    <w:rsid w:val="00536DAA"/>
    <w:rsid w:val="0054077F"/>
    <w:rsid w:val="00541328"/>
    <w:rsid w:val="00543259"/>
    <w:rsid w:val="00544A87"/>
    <w:rsid w:val="00546B50"/>
    <w:rsid w:val="00552351"/>
    <w:rsid w:val="00555423"/>
    <w:rsid w:val="0055561B"/>
    <w:rsid w:val="00555FD7"/>
    <w:rsid w:val="00556E32"/>
    <w:rsid w:val="0055728D"/>
    <w:rsid w:val="00560115"/>
    <w:rsid w:val="00565E66"/>
    <w:rsid w:val="00566225"/>
    <w:rsid w:val="005664F4"/>
    <w:rsid w:val="00567FF3"/>
    <w:rsid w:val="00571CE3"/>
    <w:rsid w:val="00572DFB"/>
    <w:rsid w:val="00572E0F"/>
    <w:rsid w:val="0057391C"/>
    <w:rsid w:val="00580FFD"/>
    <w:rsid w:val="0058258D"/>
    <w:rsid w:val="00584C4E"/>
    <w:rsid w:val="00586B44"/>
    <w:rsid w:val="0059037B"/>
    <w:rsid w:val="005959BB"/>
    <w:rsid w:val="00596B20"/>
    <w:rsid w:val="0059767A"/>
    <w:rsid w:val="005A0753"/>
    <w:rsid w:val="005A7860"/>
    <w:rsid w:val="005B0D24"/>
    <w:rsid w:val="005B0F39"/>
    <w:rsid w:val="005B1C02"/>
    <w:rsid w:val="005B4F19"/>
    <w:rsid w:val="005B5C15"/>
    <w:rsid w:val="005B696F"/>
    <w:rsid w:val="005B71DF"/>
    <w:rsid w:val="005C55DF"/>
    <w:rsid w:val="005C5F5C"/>
    <w:rsid w:val="005C690D"/>
    <w:rsid w:val="005C78C1"/>
    <w:rsid w:val="005C7E89"/>
    <w:rsid w:val="005D2937"/>
    <w:rsid w:val="005D2D1C"/>
    <w:rsid w:val="005D4371"/>
    <w:rsid w:val="005E112C"/>
    <w:rsid w:val="005E1C62"/>
    <w:rsid w:val="005E22A9"/>
    <w:rsid w:val="005E4E04"/>
    <w:rsid w:val="005E6159"/>
    <w:rsid w:val="005E6B05"/>
    <w:rsid w:val="00600994"/>
    <w:rsid w:val="00614FEF"/>
    <w:rsid w:val="0062081D"/>
    <w:rsid w:val="00621403"/>
    <w:rsid w:val="00621FD6"/>
    <w:rsid w:val="00624FDE"/>
    <w:rsid w:val="006274D2"/>
    <w:rsid w:val="00630AAD"/>
    <w:rsid w:val="006335F7"/>
    <w:rsid w:val="0063573A"/>
    <w:rsid w:val="00635A7C"/>
    <w:rsid w:val="0064324D"/>
    <w:rsid w:val="006542E8"/>
    <w:rsid w:val="0065504A"/>
    <w:rsid w:val="00661323"/>
    <w:rsid w:val="006628D1"/>
    <w:rsid w:val="006660CA"/>
    <w:rsid w:val="006670FA"/>
    <w:rsid w:val="0067196F"/>
    <w:rsid w:val="0067313B"/>
    <w:rsid w:val="006753F0"/>
    <w:rsid w:val="006770AF"/>
    <w:rsid w:val="00682369"/>
    <w:rsid w:val="00685149"/>
    <w:rsid w:val="00691E49"/>
    <w:rsid w:val="006944E5"/>
    <w:rsid w:val="00695F81"/>
    <w:rsid w:val="006B618E"/>
    <w:rsid w:val="006B6812"/>
    <w:rsid w:val="006C0E87"/>
    <w:rsid w:val="006C351A"/>
    <w:rsid w:val="006C3B36"/>
    <w:rsid w:val="006D39EA"/>
    <w:rsid w:val="006E7D6A"/>
    <w:rsid w:val="006E7FE3"/>
    <w:rsid w:val="006F0FB5"/>
    <w:rsid w:val="006F1011"/>
    <w:rsid w:val="006F2181"/>
    <w:rsid w:val="006F48C3"/>
    <w:rsid w:val="006F75F3"/>
    <w:rsid w:val="007024C3"/>
    <w:rsid w:val="00703007"/>
    <w:rsid w:val="0071117B"/>
    <w:rsid w:val="00714255"/>
    <w:rsid w:val="00720725"/>
    <w:rsid w:val="00720D96"/>
    <w:rsid w:val="00721138"/>
    <w:rsid w:val="0072453E"/>
    <w:rsid w:val="00726B6B"/>
    <w:rsid w:val="00731D65"/>
    <w:rsid w:val="007334A6"/>
    <w:rsid w:val="00734F35"/>
    <w:rsid w:val="00743DAA"/>
    <w:rsid w:val="00744A12"/>
    <w:rsid w:val="00746208"/>
    <w:rsid w:val="0074775A"/>
    <w:rsid w:val="00750BED"/>
    <w:rsid w:val="007520B0"/>
    <w:rsid w:val="00754C05"/>
    <w:rsid w:val="00754CBD"/>
    <w:rsid w:val="00761202"/>
    <w:rsid w:val="00762BCA"/>
    <w:rsid w:val="0076464F"/>
    <w:rsid w:val="00765343"/>
    <w:rsid w:val="0076690A"/>
    <w:rsid w:val="00771932"/>
    <w:rsid w:val="00772FE4"/>
    <w:rsid w:val="0077706A"/>
    <w:rsid w:val="00777A26"/>
    <w:rsid w:val="00781BA4"/>
    <w:rsid w:val="00781BA5"/>
    <w:rsid w:val="00794628"/>
    <w:rsid w:val="0079765B"/>
    <w:rsid w:val="007B24C7"/>
    <w:rsid w:val="007B5B09"/>
    <w:rsid w:val="007B65B2"/>
    <w:rsid w:val="007B7075"/>
    <w:rsid w:val="007B7625"/>
    <w:rsid w:val="007C23FB"/>
    <w:rsid w:val="007C75FC"/>
    <w:rsid w:val="007C7B37"/>
    <w:rsid w:val="007D099E"/>
    <w:rsid w:val="007E0A63"/>
    <w:rsid w:val="007F0327"/>
    <w:rsid w:val="007F1449"/>
    <w:rsid w:val="007F3098"/>
    <w:rsid w:val="007F7E84"/>
    <w:rsid w:val="0080057F"/>
    <w:rsid w:val="008038CB"/>
    <w:rsid w:val="00805496"/>
    <w:rsid w:val="00806D8D"/>
    <w:rsid w:val="00810777"/>
    <w:rsid w:val="00812775"/>
    <w:rsid w:val="00813160"/>
    <w:rsid w:val="008163C7"/>
    <w:rsid w:val="00816D42"/>
    <w:rsid w:val="0082491E"/>
    <w:rsid w:val="00830BDA"/>
    <w:rsid w:val="00833289"/>
    <w:rsid w:val="00834D51"/>
    <w:rsid w:val="008419ED"/>
    <w:rsid w:val="00851A45"/>
    <w:rsid w:val="00852E96"/>
    <w:rsid w:val="00853B7C"/>
    <w:rsid w:val="00853BE7"/>
    <w:rsid w:val="0085579E"/>
    <w:rsid w:val="00856DEB"/>
    <w:rsid w:val="00863D36"/>
    <w:rsid w:val="00864588"/>
    <w:rsid w:val="008652B4"/>
    <w:rsid w:val="00865846"/>
    <w:rsid w:val="00865D03"/>
    <w:rsid w:val="00867E3D"/>
    <w:rsid w:val="00876395"/>
    <w:rsid w:val="00877CD0"/>
    <w:rsid w:val="00885668"/>
    <w:rsid w:val="00886097"/>
    <w:rsid w:val="008870B1"/>
    <w:rsid w:val="00887353"/>
    <w:rsid w:val="00890409"/>
    <w:rsid w:val="00890CD2"/>
    <w:rsid w:val="00893B65"/>
    <w:rsid w:val="008A0F6F"/>
    <w:rsid w:val="008A190D"/>
    <w:rsid w:val="008A21D3"/>
    <w:rsid w:val="008A443A"/>
    <w:rsid w:val="008B3F52"/>
    <w:rsid w:val="008C0EB6"/>
    <w:rsid w:val="008C2DD4"/>
    <w:rsid w:val="008C3699"/>
    <w:rsid w:val="008C4A1B"/>
    <w:rsid w:val="008C5301"/>
    <w:rsid w:val="008D0120"/>
    <w:rsid w:val="008D7291"/>
    <w:rsid w:val="008E47C9"/>
    <w:rsid w:val="008E5ACE"/>
    <w:rsid w:val="008E5F80"/>
    <w:rsid w:val="008E7C53"/>
    <w:rsid w:val="008F0F11"/>
    <w:rsid w:val="008F2F8B"/>
    <w:rsid w:val="008F3622"/>
    <w:rsid w:val="00900574"/>
    <w:rsid w:val="009021B9"/>
    <w:rsid w:val="00902263"/>
    <w:rsid w:val="009035A3"/>
    <w:rsid w:val="009104C6"/>
    <w:rsid w:val="0091057C"/>
    <w:rsid w:val="009112A6"/>
    <w:rsid w:val="00912F49"/>
    <w:rsid w:val="00915354"/>
    <w:rsid w:val="00915467"/>
    <w:rsid w:val="00917D27"/>
    <w:rsid w:val="00921725"/>
    <w:rsid w:val="00922F6B"/>
    <w:rsid w:val="00924166"/>
    <w:rsid w:val="009278A9"/>
    <w:rsid w:val="009354D8"/>
    <w:rsid w:val="00940B0F"/>
    <w:rsid w:val="009431A1"/>
    <w:rsid w:val="00943901"/>
    <w:rsid w:val="009475CB"/>
    <w:rsid w:val="00951477"/>
    <w:rsid w:val="00952036"/>
    <w:rsid w:val="00953198"/>
    <w:rsid w:val="00962C5A"/>
    <w:rsid w:val="00965302"/>
    <w:rsid w:val="009667F3"/>
    <w:rsid w:val="009673CA"/>
    <w:rsid w:val="0097488A"/>
    <w:rsid w:val="00981BAB"/>
    <w:rsid w:val="009A0134"/>
    <w:rsid w:val="009A17F5"/>
    <w:rsid w:val="009A2945"/>
    <w:rsid w:val="009A306A"/>
    <w:rsid w:val="009A40EF"/>
    <w:rsid w:val="009A45D6"/>
    <w:rsid w:val="009B003B"/>
    <w:rsid w:val="009C0A05"/>
    <w:rsid w:val="009C1143"/>
    <w:rsid w:val="009C12B2"/>
    <w:rsid w:val="009C4641"/>
    <w:rsid w:val="009C5D7D"/>
    <w:rsid w:val="009C5E8C"/>
    <w:rsid w:val="009D0BC5"/>
    <w:rsid w:val="009D3891"/>
    <w:rsid w:val="009D54CB"/>
    <w:rsid w:val="009E2A80"/>
    <w:rsid w:val="009E605D"/>
    <w:rsid w:val="009E6551"/>
    <w:rsid w:val="009E6A42"/>
    <w:rsid w:val="009E70F9"/>
    <w:rsid w:val="009F07EF"/>
    <w:rsid w:val="009F1660"/>
    <w:rsid w:val="009F22F2"/>
    <w:rsid w:val="009F6199"/>
    <w:rsid w:val="009F6450"/>
    <w:rsid w:val="009F6BD3"/>
    <w:rsid w:val="00A028CE"/>
    <w:rsid w:val="00A04291"/>
    <w:rsid w:val="00A04CA3"/>
    <w:rsid w:val="00A07DCD"/>
    <w:rsid w:val="00A10421"/>
    <w:rsid w:val="00A1228A"/>
    <w:rsid w:val="00A12D6F"/>
    <w:rsid w:val="00A17394"/>
    <w:rsid w:val="00A176F8"/>
    <w:rsid w:val="00A2092A"/>
    <w:rsid w:val="00A23DD3"/>
    <w:rsid w:val="00A24479"/>
    <w:rsid w:val="00A27F8A"/>
    <w:rsid w:val="00A33553"/>
    <w:rsid w:val="00A339AE"/>
    <w:rsid w:val="00A35281"/>
    <w:rsid w:val="00A51CDA"/>
    <w:rsid w:val="00A52424"/>
    <w:rsid w:val="00A53876"/>
    <w:rsid w:val="00A579FA"/>
    <w:rsid w:val="00A606C9"/>
    <w:rsid w:val="00A63673"/>
    <w:rsid w:val="00A63D22"/>
    <w:rsid w:val="00A66185"/>
    <w:rsid w:val="00A7253A"/>
    <w:rsid w:val="00A75D37"/>
    <w:rsid w:val="00A77710"/>
    <w:rsid w:val="00A80EA5"/>
    <w:rsid w:val="00A8270B"/>
    <w:rsid w:val="00A838A4"/>
    <w:rsid w:val="00A83CF2"/>
    <w:rsid w:val="00A85169"/>
    <w:rsid w:val="00A8539A"/>
    <w:rsid w:val="00A85510"/>
    <w:rsid w:val="00A916F5"/>
    <w:rsid w:val="00A928D2"/>
    <w:rsid w:val="00A949ED"/>
    <w:rsid w:val="00A94E43"/>
    <w:rsid w:val="00AA4A09"/>
    <w:rsid w:val="00AB3FB8"/>
    <w:rsid w:val="00AC0DA4"/>
    <w:rsid w:val="00AC3D96"/>
    <w:rsid w:val="00AC4CD9"/>
    <w:rsid w:val="00AC656C"/>
    <w:rsid w:val="00AD152B"/>
    <w:rsid w:val="00AD51F4"/>
    <w:rsid w:val="00AD6921"/>
    <w:rsid w:val="00AE663B"/>
    <w:rsid w:val="00AF17C3"/>
    <w:rsid w:val="00AF1CC1"/>
    <w:rsid w:val="00AF2CCC"/>
    <w:rsid w:val="00AF2DC6"/>
    <w:rsid w:val="00AF5317"/>
    <w:rsid w:val="00B001CE"/>
    <w:rsid w:val="00B02972"/>
    <w:rsid w:val="00B02C14"/>
    <w:rsid w:val="00B04E56"/>
    <w:rsid w:val="00B05D4F"/>
    <w:rsid w:val="00B066FA"/>
    <w:rsid w:val="00B1796F"/>
    <w:rsid w:val="00B23D38"/>
    <w:rsid w:val="00B2431D"/>
    <w:rsid w:val="00B25306"/>
    <w:rsid w:val="00B26D89"/>
    <w:rsid w:val="00B349AE"/>
    <w:rsid w:val="00B474FC"/>
    <w:rsid w:val="00B5157D"/>
    <w:rsid w:val="00B559B9"/>
    <w:rsid w:val="00B61116"/>
    <w:rsid w:val="00B63E36"/>
    <w:rsid w:val="00B7229C"/>
    <w:rsid w:val="00B75135"/>
    <w:rsid w:val="00B774F7"/>
    <w:rsid w:val="00B81276"/>
    <w:rsid w:val="00B81686"/>
    <w:rsid w:val="00B858DA"/>
    <w:rsid w:val="00B868F1"/>
    <w:rsid w:val="00B92585"/>
    <w:rsid w:val="00B9421D"/>
    <w:rsid w:val="00B9663E"/>
    <w:rsid w:val="00B976D6"/>
    <w:rsid w:val="00BA1186"/>
    <w:rsid w:val="00BA138E"/>
    <w:rsid w:val="00BA2E0E"/>
    <w:rsid w:val="00BA4F00"/>
    <w:rsid w:val="00BA6613"/>
    <w:rsid w:val="00BA7D13"/>
    <w:rsid w:val="00BC2949"/>
    <w:rsid w:val="00BC6021"/>
    <w:rsid w:val="00BC76AD"/>
    <w:rsid w:val="00BD446E"/>
    <w:rsid w:val="00BD4E61"/>
    <w:rsid w:val="00BD6AEC"/>
    <w:rsid w:val="00BD71CE"/>
    <w:rsid w:val="00BD7470"/>
    <w:rsid w:val="00BE0458"/>
    <w:rsid w:val="00BE0A0E"/>
    <w:rsid w:val="00BE7B7A"/>
    <w:rsid w:val="00BF338D"/>
    <w:rsid w:val="00BF509F"/>
    <w:rsid w:val="00BF74E9"/>
    <w:rsid w:val="00C070E6"/>
    <w:rsid w:val="00C07AE4"/>
    <w:rsid w:val="00C10693"/>
    <w:rsid w:val="00C125C5"/>
    <w:rsid w:val="00C13CD1"/>
    <w:rsid w:val="00C17025"/>
    <w:rsid w:val="00C2533B"/>
    <w:rsid w:val="00C26B71"/>
    <w:rsid w:val="00C31FD6"/>
    <w:rsid w:val="00C340DC"/>
    <w:rsid w:val="00C37D55"/>
    <w:rsid w:val="00C4038E"/>
    <w:rsid w:val="00C41362"/>
    <w:rsid w:val="00C43525"/>
    <w:rsid w:val="00C436C7"/>
    <w:rsid w:val="00C54F84"/>
    <w:rsid w:val="00C56AD9"/>
    <w:rsid w:val="00C57133"/>
    <w:rsid w:val="00C60430"/>
    <w:rsid w:val="00C612A5"/>
    <w:rsid w:val="00C721B9"/>
    <w:rsid w:val="00C7220E"/>
    <w:rsid w:val="00C73DFD"/>
    <w:rsid w:val="00C73E2A"/>
    <w:rsid w:val="00C754DC"/>
    <w:rsid w:val="00C77EBB"/>
    <w:rsid w:val="00C81267"/>
    <w:rsid w:val="00C82924"/>
    <w:rsid w:val="00C85BC9"/>
    <w:rsid w:val="00C85BE6"/>
    <w:rsid w:val="00CA4F04"/>
    <w:rsid w:val="00CA72EC"/>
    <w:rsid w:val="00CB436A"/>
    <w:rsid w:val="00CB6D1A"/>
    <w:rsid w:val="00CB6FC6"/>
    <w:rsid w:val="00CC1DBA"/>
    <w:rsid w:val="00CC2EB0"/>
    <w:rsid w:val="00CC5A1A"/>
    <w:rsid w:val="00CC6E67"/>
    <w:rsid w:val="00CD1ECD"/>
    <w:rsid w:val="00CD240D"/>
    <w:rsid w:val="00CD28FE"/>
    <w:rsid w:val="00CD2BCE"/>
    <w:rsid w:val="00CD52CD"/>
    <w:rsid w:val="00CD6281"/>
    <w:rsid w:val="00CD6DD9"/>
    <w:rsid w:val="00CE0B73"/>
    <w:rsid w:val="00CE35E5"/>
    <w:rsid w:val="00CF0AD0"/>
    <w:rsid w:val="00CF1C23"/>
    <w:rsid w:val="00CF1D8C"/>
    <w:rsid w:val="00CF2372"/>
    <w:rsid w:val="00CF2BEA"/>
    <w:rsid w:val="00CF4970"/>
    <w:rsid w:val="00D078B1"/>
    <w:rsid w:val="00D110A0"/>
    <w:rsid w:val="00D147F5"/>
    <w:rsid w:val="00D149BB"/>
    <w:rsid w:val="00D16F4C"/>
    <w:rsid w:val="00D22065"/>
    <w:rsid w:val="00D270EB"/>
    <w:rsid w:val="00D30AEA"/>
    <w:rsid w:val="00D33243"/>
    <w:rsid w:val="00D35FFD"/>
    <w:rsid w:val="00D469F3"/>
    <w:rsid w:val="00D479F3"/>
    <w:rsid w:val="00D47D85"/>
    <w:rsid w:val="00D52452"/>
    <w:rsid w:val="00D53229"/>
    <w:rsid w:val="00D56EF8"/>
    <w:rsid w:val="00D61D6F"/>
    <w:rsid w:val="00D62A0A"/>
    <w:rsid w:val="00D6429F"/>
    <w:rsid w:val="00D64712"/>
    <w:rsid w:val="00D6585A"/>
    <w:rsid w:val="00D84F62"/>
    <w:rsid w:val="00D85534"/>
    <w:rsid w:val="00D8746D"/>
    <w:rsid w:val="00D9315E"/>
    <w:rsid w:val="00DA039E"/>
    <w:rsid w:val="00DA1F28"/>
    <w:rsid w:val="00DA3D46"/>
    <w:rsid w:val="00DA3D64"/>
    <w:rsid w:val="00DA4221"/>
    <w:rsid w:val="00DA4696"/>
    <w:rsid w:val="00DB0B79"/>
    <w:rsid w:val="00DB221C"/>
    <w:rsid w:val="00DB603D"/>
    <w:rsid w:val="00DC06BA"/>
    <w:rsid w:val="00DD5667"/>
    <w:rsid w:val="00DD65BC"/>
    <w:rsid w:val="00DE7DBE"/>
    <w:rsid w:val="00DF0B11"/>
    <w:rsid w:val="00DF5E81"/>
    <w:rsid w:val="00DF6398"/>
    <w:rsid w:val="00E01395"/>
    <w:rsid w:val="00E036B8"/>
    <w:rsid w:val="00E06DA3"/>
    <w:rsid w:val="00E103A4"/>
    <w:rsid w:val="00E1557A"/>
    <w:rsid w:val="00E158A4"/>
    <w:rsid w:val="00E17322"/>
    <w:rsid w:val="00E174F0"/>
    <w:rsid w:val="00E25AFB"/>
    <w:rsid w:val="00E25C23"/>
    <w:rsid w:val="00E27BEE"/>
    <w:rsid w:val="00E302FD"/>
    <w:rsid w:val="00E347A0"/>
    <w:rsid w:val="00E37698"/>
    <w:rsid w:val="00E42557"/>
    <w:rsid w:val="00E447F5"/>
    <w:rsid w:val="00E524E4"/>
    <w:rsid w:val="00E53C97"/>
    <w:rsid w:val="00E54FEB"/>
    <w:rsid w:val="00E55DCF"/>
    <w:rsid w:val="00E57960"/>
    <w:rsid w:val="00E57A18"/>
    <w:rsid w:val="00E623D1"/>
    <w:rsid w:val="00E62842"/>
    <w:rsid w:val="00E67A77"/>
    <w:rsid w:val="00E74224"/>
    <w:rsid w:val="00E760FE"/>
    <w:rsid w:val="00E773E1"/>
    <w:rsid w:val="00E77404"/>
    <w:rsid w:val="00E811DF"/>
    <w:rsid w:val="00E853C4"/>
    <w:rsid w:val="00E9042C"/>
    <w:rsid w:val="00E924BB"/>
    <w:rsid w:val="00E9334B"/>
    <w:rsid w:val="00E93884"/>
    <w:rsid w:val="00E96F40"/>
    <w:rsid w:val="00EA242A"/>
    <w:rsid w:val="00EA39DA"/>
    <w:rsid w:val="00EB002B"/>
    <w:rsid w:val="00EB09B4"/>
    <w:rsid w:val="00EC5796"/>
    <w:rsid w:val="00ED2A94"/>
    <w:rsid w:val="00ED2DBF"/>
    <w:rsid w:val="00ED7204"/>
    <w:rsid w:val="00EE5083"/>
    <w:rsid w:val="00EF1169"/>
    <w:rsid w:val="00EF1D75"/>
    <w:rsid w:val="00EF201B"/>
    <w:rsid w:val="00EF50C5"/>
    <w:rsid w:val="00EF50C8"/>
    <w:rsid w:val="00F02F96"/>
    <w:rsid w:val="00F05362"/>
    <w:rsid w:val="00F064C1"/>
    <w:rsid w:val="00F11D6D"/>
    <w:rsid w:val="00F1272B"/>
    <w:rsid w:val="00F13F52"/>
    <w:rsid w:val="00F15BA9"/>
    <w:rsid w:val="00F22066"/>
    <w:rsid w:val="00F23A31"/>
    <w:rsid w:val="00F2402E"/>
    <w:rsid w:val="00F26B2B"/>
    <w:rsid w:val="00F27502"/>
    <w:rsid w:val="00F2758A"/>
    <w:rsid w:val="00F42D86"/>
    <w:rsid w:val="00F448F0"/>
    <w:rsid w:val="00F523B4"/>
    <w:rsid w:val="00F56C6A"/>
    <w:rsid w:val="00F6039F"/>
    <w:rsid w:val="00F60C84"/>
    <w:rsid w:val="00F6144E"/>
    <w:rsid w:val="00F63A53"/>
    <w:rsid w:val="00F700E6"/>
    <w:rsid w:val="00F73A22"/>
    <w:rsid w:val="00F7578A"/>
    <w:rsid w:val="00F77BBC"/>
    <w:rsid w:val="00F80628"/>
    <w:rsid w:val="00F823C6"/>
    <w:rsid w:val="00F901BF"/>
    <w:rsid w:val="00F90AC0"/>
    <w:rsid w:val="00F92345"/>
    <w:rsid w:val="00F9391F"/>
    <w:rsid w:val="00F93DE5"/>
    <w:rsid w:val="00F958BA"/>
    <w:rsid w:val="00FA01BD"/>
    <w:rsid w:val="00FA0B30"/>
    <w:rsid w:val="00FA6E1A"/>
    <w:rsid w:val="00FA7888"/>
    <w:rsid w:val="00FA7CEE"/>
    <w:rsid w:val="00FB0A68"/>
    <w:rsid w:val="00FB142E"/>
    <w:rsid w:val="00FB145D"/>
    <w:rsid w:val="00FB617E"/>
    <w:rsid w:val="00FB65B0"/>
    <w:rsid w:val="00FB732D"/>
    <w:rsid w:val="00FC184F"/>
    <w:rsid w:val="00FD1897"/>
    <w:rsid w:val="00FD296D"/>
    <w:rsid w:val="00FD62B7"/>
    <w:rsid w:val="00FD67ED"/>
    <w:rsid w:val="00FD6B8C"/>
    <w:rsid w:val="00FE35AA"/>
    <w:rsid w:val="00FE4968"/>
    <w:rsid w:val="00FE4D08"/>
    <w:rsid w:val="00FE6ABB"/>
    <w:rsid w:val="00FF2E45"/>
    <w:rsid w:val="00FF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13AB"/>
  <w15:chartTrackingRefBased/>
  <w15:docId w15:val="{B90D390F-7AC2-45FD-99A5-E389C799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D1C"/>
    <w:rPr>
      <w:rFonts w:ascii="Segoe UI" w:hAnsi="Segoe UI" w:cs="Segoe UI"/>
      <w:sz w:val="18"/>
      <w:szCs w:val="18"/>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List Paragraph nowy,Liste 1,Bullet1"/>
    <w:basedOn w:val="Normal"/>
    <w:link w:val="ListParagraphChar"/>
    <w:uiPriority w:val="34"/>
    <w:qFormat/>
    <w:rsid w:val="008C2DD4"/>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8C2DD4"/>
  </w:style>
  <w:style w:type="paragraph" w:styleId="Revision">
    <w:name w:val="Revision"/>
    <w:hidden/>
    <w:uiPriority w:val="99"/>
    <w:semiHidden/>
    <w:rsid w:val="00526587"/>
    <w:pPr>
      <w:spacing w:after="0" w:line="240" w:lineRule="auto"/>
    </w:pPr>
  </w:style>
  <w:style w:type="character" w:styleId="CommentReference">
    <w:name w:val="annotation reference"/>
    <w:basedOn w:val="DefaultParagraphFont"/>
    <w:uiPriority w:val="99"/>
    <w:semiHidden/>
    <w:unhideWhenUsed/>
    <w:rsid w:val="001A2B3E"/>
    <w:rPr>
      <w:sz w:val="16"/>
      <w:szCs w:val="16"/>
    </w:rPr>
  </w:style>
  <w:style w:type="paragraph" w:styleId="CommentText">
    <w:name w:val="annotation text"/>
    <w:basedOn w:val="Normal"/>
    <w:link w:val="CommentTextChar"/>
    <w:uiPriority w:val="99"/>
    <w:semiHidden/>
    <w:unhideWhenUsed/>
    <w:rsid w:val="001A2B3E"/>
    <w:pPr>
      <w:spacing w:line="240" w:lineRule="auto"/>
    </w:pPr>
    <w:rPr>
      <w:sz w:val="20"/>
      <w:szCs w:val="20"/>
    </w:rPr>
  </w:style>
  <w:style w:type="character" w:customStyle="1" w:styleId="CommentTextChar">
    <w:name w:val="Comment Text Char"/>
    <w:basedOn w:val="DefaultParagraphFont"/>
    <w:link w:val="CommentText"/>
    <w:uiPriority w:val="99"/>
    <w:semiHidden/>
    <w:rsid w:val="001A2B3E"/>
    <w:rPr>
      <w:sz w:val="20"/>
      <w:szCs w:val="20"/>
    </w:rPr>
  </w:style>
  <w:style w:type="paragraph" w:styleId="CommentSubject">
    <w:name w:val="annotation subject"/>
    <w:basedOn w:val="CommentText"/>
    <w:next w:val="CommentText"/>
    <w:link w:val="CommentSubjectChar"/>
    <w:uiPriority w:val="99"/>
    <w:semiHidden/>
    <w:unhideWhenUsed/>
    <w:rsid w:val="001A2B3E"/>
    <w:rPr>
      <w:b/>
      <w:bCs/>
    </w:rPr>
  </w:style>
  <w:style w:type="character" w:customStyle="1" w:styleId="CommentSubjectChar">
    <w:name w:val="Comment Subject Char"/>
    <w:basedOn w:val="CommentTextChar"/>
    <w:link w:val="CommentSubject"/>
    <w:uiPriority w:val="99"/>
    <w:semiHidden/>
    <w:rsid w:val="001A2B3E"/>
    <w:rPr>
      <w:b/>
      <w:bCs/>
      <w:sz w:val="20"/>
      <w:szCs w:val="20"/>
    </w:rPr>
  </w:style>
  <w:style w:type="paragraph" w:styleId="NormalWeb">
    <w:name w:val="Normal (Web)"/>
    <w:aliases w:val="webb"/>
    <w:basedOn w:val="Normal"/>
    <w:link w:val="NormalWebChar"/>
    <w:uiPriority w:val="99"/>
    <w:unhideWhenUsed/>
    <w:qFormat/>
    <w:rsid w:val="006C35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aliases w:val="webb Char"/>
    <w:link w:val="NormalWeb"/>
    <w:uiPriority w:val="99"/>
    <w:locked/>
    <w:rsid w:val="006C351A"/>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579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4924">
      <w:bodyDiv w:val="1"/>
      <w:marLeft w:val="0"/>
      <w:marRight w:val="0"/>
      <w:marTop w:val="0"/>
      <w:marBottom w:val="0"/>
      <w:divBdr>
        <w:top w:val="none" w:sz="0" w:space="0" w:color="auto"/>
        <w:left w:val="none" w:sz="0" w:space="0" w:color="auto"/>
        <w:bottom w:val="none" w:sz="0" w:space="0" w:color="auto"/>
        <w:right w:val="none" w:sz="0" w:space="0" w:color="auto"/>
      </w:divBdr>
    </w:div>
    <w:div w:id="4648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a.gov.am/2025/05/26/fire-4/" TargetMode="External"/><Relationship Id="rId13" Type="http://schemas.openxmlformats.org/officeDocument/2006/relationships/hyperlink" Target="https://mia.gov.am/2025/06/03/aragatsot/" TargetMode="Externa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s://mia.gov.am/2025/03/13/tavus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ia.gov.am/2025/12/07/earthquake-3/" TargetMode="External"/><Relationship Id="rId5" Type="http://schemas.openxmlformats.org/officeDocument/2006/relationships/webSettings" Target="webSettings.xml"/><Relationship Id="rId15" Type="http://schemas.openxmlformats.org/officeDocument/2006/relationships/hyperlink" Target="https://mia.gov.am/2025/09/04/4-4/" TargetMode="External"/><Relationship Id="rId10" Type="http://schemas.openxmlformats.org/officeDocument/2006/relationships/hyperlink" Target="https://mia.gov.am/2025/07/29/hishecum-2/" TargetMode="External"/><Relationship Id="rId4" Type="http://schemas.openxmlformats.org/officeDocument/2006/relationships/settings" Target="settings.xml"/><Relationship Id="rId9" Type="http://schemas.openxmlformats.org/officeDocument/2006/relationships/hyperlink" Target="https://mia.gov.am/2025/11/26/fire-5/" TargetMode="External"/><Relationship Id="rId14" Type="http://schemas.openxmlformats.org/officeDocument/2006/relationships/hyperlink" Target="https://mia.gov.am/2025/12/06/kota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C0B6-92F6-4293-BD82-1DADD0BA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6072</Words>
  <Characters>34615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Paytsar Mikayelyan</dc:creator>
  <cp:keywords>https:/mul2.gov.am/tasks/1093212/oneclick?token=fe1ec7796383b75d83f3f6ba97dfefa9</cp:keywords>
  <dc:description/>
  <cp:lastModifiedBy>Anna Chilingaryan</cp:lastModifiedBy>
  <cp:revision>5</cp:revision>
  <cp:lastPrinted>2026-02-23T06:54:00Z</cp:lastPrinted>
  <dcterms:created xsi:type="dcterms:W3CDTF">2026-04-08T11:05:00Z</dcterms:created>
  <dcterms:modified xsi:type="dcterms:W3CDTF">2026-04-08T12:36:00Z</dcterms:modified>
</cp:coreProperties>
</file>