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C87006" w14:textId="77777777" w:rsidR="006E75FF" w:rsidRPr="003C1B77" w:rsidRDefault="006E75FF" w:rsidP="00F56B63">
      <w:pPr>
        <w:spacing w:after="0"/>
        <w:ind w:left="-450" w:right="-306"/>
        <w:jc w:val="right"/>
        <w:rPr>
          <w:rFonts w:ascii="GHEA Grapalat" w:hAnsi="GHEA Grapalat"/>
          <w:sz w:val="24"/>
          <w:szCs w:val="24"/>
        </w:rPr>
      </w:pPr>
      <w:r w:rsidRPr="003C1B77">
        <w:rPr>
          <w:rFonts w:ascii="GHEA Grapalat" w:hAnsi="GHEA Grapalat"/>
          <w:sz w:val="24"/>
          <w:szCs w:val="24"/>
          <w:lang w:val="ru-RU"/>
        </w:rPr>
        <w:t>Հավելված</w:t>
      </w:r>
    </w:p>
    <w:p w14:paraId="167E6276" w14:textId="77777777" w:rsidR="006E75FF" w:rsidRPr="003C1B77" w:rsidRDefault="006E75FF" w:rsidP="00F56B63">
      <w:pPr>
        <w:spacing w:after="0"/>
        <w:ind w:left="-450" w:right="-306"/>
        <w:jc w:val="right"/>
        <w:rPr>
          <w:rFonts w:ascii="GHEA Grapalat" w:hAnsi="GHEA Grapalat"/>
          <w:sz w:val="24"/>
          <w:szCs w:val="24"/>
          <w:lang w:val="hy-AM"/>
        </w:rPr>
      </w:pPr>
      <w:r w:rsidRPr="003C1B77">
        <w:rPr>
          <w:rFonts w:ascii="GHEA Grapalat" w:hAnsi="GHEA Grapalat"/>
          <w:sz w:val="24"/>
          <w:szCs w:val="24"/>
          <w:lang w:val="hy-AM"/>
        </w:rPr>
        <w:t>Հ</w:t>
      </w:r>
      <w:r w:rsidR="0030070F" w:rsidRPr="003C1B77">
        <w:rPr>
          <w:rFonts w:ascii="GHEA Grapalat" w:hAnsi="GHEA Grapalat"/>
          <w:sz w:val="24"/>
          <w:szCs w:val="24"/>
          <w:lang w:val="hy-AM"/>
        </w:rPr>
        <w:t xml:space="preserve">այաստանի </w:t>
      </w:r>
      <w:r w:rsidRPr="003C1B77">
        <w:rPr>
          <w:rFonts w:ascii="GHEA Grapalat" w:hAnsi="GHEA Grapalat"/>
          <w:sz w:val="24"/>
          <w:szCs w:val="24"/>
          <w:lang w:val="hy-AM"/>
        </w:rPr>
        <w:t>Հ</w:t>
      </w:r>
      <w:r w:rsidR="0030070F" w:rsidRPr="003C1B77">
        <w:rPr>
          <w:rFonts w:ascii="GHEA Grapalat" w:hAnsi="GHEA Grapalat"/>
          <w:sz w:val="24"/>
          <w:szCs w:val="24"/>
          <w:lang w:val="hy-AM"/>
        </w:rPr>
        <w:t>անրապետության</w:t>
      </w:r>
      <w:r w:rsidRPr="003C1B77">
        <w:rPr>
          <w:rFonts w:ascii="GHEA Grapalat" w:hAnsi="GHEA Grapalat"/>
          <w:sz w:val="24"/>
          <w:szCs w:val="24"/>
          <w:lang w:val="hy-AM"/>
        </w:rPr>
        <w:t xml:space="preserve"> ներքին գործերի նախարարի</w:t>
      </w:r>
    </w:p>
    <w:p w14:paraId="0993F8E6" w14:textId="6B23BAB0" w:rsidR="006E75FF" w:rsidRPr="003C1B77" w:rsidRDefault="00D64E20" w:rsidP="00F56B63">
      <w:pPr>
        <w:spacing w:after="0"/>
        <w:ind w:left="-450" w:right="-306"/>
        <w:jc w:val="right"/>
        <w:rPr>
          <w:rFonts w:ascii="GHEA Grapalat" w:hAnsi="GHEA Grapalat"/>
          <w:sz w:val="24"/>
          <w:szCs w:val="24"/>
          <w:lang w:val="hy-AM"/>
        </w:rPr>
      </w:pPr>
      <w:r w:rsidRPr="003C1B77">
        <w:rPr>
          <w:rFonts w:ascii="GHEA Grapalat" w:hAnsi="GHEA Grapalat"/>
          <w:sz w:val="24"/>
          <w:szCs w:val="24"/>
          <w:lang w:val="hy-AM"/>
        </w:rPr>
        <w:t xml:space="preserve">   202</w:t>
      </w:r>
      <w:r w:rsidR="003C1B77" w:rsidRPr="003C1B77">
        <w:rPr>
          <w:rFonts w:ascii="GHEA Grapalat" w:hAnsi="GHEA Grapalat"/>
          <w:sz w:val="24"/>
          <w:szCs w:val="24"/>
          <w:lang w:val="hy-AM"/>
        </w:rPr>
        <w:t>6</w:t>
      </w:r>
      <w:r w:rsidR="006E75FF" w:rsidRPr="003C1B77">
        <w:rPr>
          <w:rFonts w:ascii="GHEA Grapalat" w:hAnsi="GHEA Grapalat"/>
          <w:sz w:val="24"/>
          <w:szCs w:val="24"/>
          <w:lang w:val="hy-AM"/>
        </w:rPr>
        <w:t xml:space="preserve"> </w:t>
      </w:r>
      <w:r w:rsidR="00A077AD" w:rsidRPr="003C1B77">
        <w:rPr>
          <w:rFonts w:ascii="GHEA Grapalat" w:hAnsi="GHEA Grapalat"/>
          <w:sz w:val="24"/>
          <w:szCs w:val="24"/>
          <w:lang w:val="hy-AM"/>
        </w:rPr>
        <w:t>թ</w:t>
      </w:r>
      <w:r w:rsidR="0030070F" w:rsidRPr="003C1B77">
        <w:rPr>
          <w:rFonts w:ascii="GHEA Grapalat" w:hAnsi="GHEA Grapalat"/>
          <w:sz w:val="24"/>
          <w:szCs w:val="24"/>
          <w:lang w:val="hy-AM"/>
        </w:rPr>
        <w:t>վական</w:t>
      </w:r>
      <w:r w:rsidR="006E75FF" w:rsidRPr="003C1B77">
        <w:rPr>
          <w:rFonts w:ascii="GHEA Grapalat" w:hAnsi="GHEA Grapalat"/>
          <w:sz w:val="24"/>
          <w:szCs w:val="24"/>
          <w:lang w:val="hy-AM"/>
        </w:rPr>
        <w:t>ի</w:t>
      </w:r>
      <w:r w:rsidR="007617C7" w:rsidRPr="007617C7">
        <w:rPr>
          <w:rFonts w:ascii="GHEA Grapalat" w:hAnsi="GHEA Grapalat"/>
          <w:sz w:val="24"/>
          <w:szCs w:val="24"/>
          <w:lang w:val="hy-AM"/>
        </w:rPr>
        <w:t xml:space="preserve"> </w:t>
      </w:r>
      <w:r w:rsidR="007617C7">
        <w:rPr>
          <w:rFonts w:ascii="GHEA Grapalat" w:hAnsi="GHEA Grapalat"/>
          <w:sz w:val="24"/>
          <w:szCs w:val="24"/>
          <w:lang w:val="hy-AM"/>
        </w:rPr>
        <w:t xml:space="preserve">ապրիլի </w:t>
      </w:r>
      <w:r w:rsidR="006E75FF" w:rsidRPr="003C1B77">
        <w:rPr>
          <w:rFonts w:ascii="GHEA Grapalat" w:hAnsi="GHEA Grapalat"/>
          <w:sz w:val="24"/>
          <w:szCs w:val="24"/>
          <w:lang w:val="hy-AM"/>
        </w:rPr>
        <w:t>«</w:t>
      </w:r>
      <w:r w:rsidR="007617C7">
        <w:rPr>
          <w:rFonts w:ascii="GHEA Grapalat" w:hAnsi="GHEA Grapalat"/>
          <w:sz w:val="24"/>
          <w:szCs w:val="24"/>
          <w:lang w:val="hy-AM"/>
        </w:rPr>
        <w:t>22</w:t>
      </w:r>
      <w:r w:rsidR="006E75FF" w:rsidRPr="003C1B77">
        <w:rPr>
          <w:rFonts w:ascii="GHEA Grapalat" w:hAnsi="GHEA Grapalat"/>
          <w:sz w:val="24"/>
          <w:szCs w:val="24"/>
          <w:lang w:val="hy-AM"/>
        </w:rPr>
        <w:t>»-ի  N</w:t>
      </w:r>
      <w:r w:rsidR="006E75FF" w:rsidRPr="007617C7">
        <w:rPr>
          <w:rFonts w:ascii="GHEA Grapalat" w:hAnsi="GHEA Grapalat"/>
          <w:sz w:val="24"/>
          <w:szCs w:val="24"/>
          <w:lang w:val="hy-AM"/>
        </w:rPr>
        <w:t xml:space="preserve"> </w:t>
      </w:r>
      <w:r w:rsidR="007617C7" w:rsidRPr="007617C7">
        <w:rPr>
          <w:rFonts w:ascii="GHEA Grapalat" w:hAnsi="GHEA Grapalat"/>
          <w:sz w:val="24"/>
          <w:szCs w:val="24"/>
          <w:lang w:val="hy-AM"/>
        </w:rPr>
        <w:t>3112</w:t>
      </w:r>
      <w:r w:rsidR="006E75FF" w:rsidRPr="003C1B77">
        <w:rPr>
          <w:rFonts w:ascii="GHEA Grapalat" w:hAnsi="GHEA Grapalat"/>
          <w:sz w:val="24"/>
          <w:szCs w:val="24"/>
          <w:lang w:val="hy-AM"/>
        </w:rPr>
        <w:t xml:space="preserve"> -Ա հրամանի</w:t>
      </w:r>
    </w:p>
    <w:p w14:paraId="0CC05398" w14:textId="77777777" w:rsidR="006E75FF" w:rsidRPr="003C1B77" w:rsidRDefault="006E75FF" w:rsidP="00FC101D">
      <w:pPr>
        <w:spacing w:after="0"/>
        <w:ind w:left="-450" w:right="-630"/>
        <w:jc w:val="right"/>
        <w:rPr>
          <w:rFonts w:ascii="GHEA Grapalat" w:hAnsi="GHEA Grapalat"/>
          <w:sz w:val="24"/>
          <w:szCs w:val="24"/>
          <w:lang w:val="hy-AM"/>
        </w:rPr>
      </w:pPr>
    </w:p>
    <w:p w14:paraId="49539EFF" w14:textId="77777777" w:rsidR="00F91171" w:rsidRPr="003C1B77" w:rsidRDefault="00F91171" w:rsidP="00FC101D">
      <w:pPr>
        <w:spacing w:after="0"/>
        <w:ind w:left="-450" w:right="-630"/>
        <w:jc w:val="right"/>
        <w:rPr>
          <w:rFonts w:ascii="GHEA Grapalat" w:hAnsi="GHEA Grapalat"/>
          <w:sz w:val="24"/>
          <w:szCs w:val="24"/>
          <w:lang w:val="hy-AM"/>
        </w:rPr>
      </w:pPr>
    </w:p>
    <w:p w14:paraId="28077FFE" w14:textId="77777777" w:rsidR="006E75FF" w:rsidRPr="003C1B77" w:rsidRDefault="006E75FF" w:rsidP="00FC101D">
      <w:pPr>
        <w:spacing w:after="0"/>
        <w:ind w:left="-450" w:right="-630"/>
        <w:jc w:val="center"/>
        <w:rPr>
          <w:rFonts w:ascii="GHEA Grapalat" w:hAnsi="GHEA Grapalat"/>
          <w:b/>
          <w:sz w:val="24"/>
          <w:szCs w:val="24"/>
          <w:lang w:val="hy-AM"/>
        </w:rPr>
      </w:pPr>
      <w:r w:rsidRPr="003C1B77">
        <w:rPr>
          <w:rFonts w:ascii="GHEA Grapalat" w:hAnsi="GHEA Grapalat"/>
          <w:b/>
          <w:sz w:val="24"/>
          <w:szCs w:val="24"/>
          <w:lang w:val="hy-AM"/>
        </w:rPr>
        <w:t xml:space="preserve">   ԾՐԱԳԻՐ</w:t>
      </w:r>
    </w:p>
    <w:p w14:paraId="42C60791" w14:textId="77777777" w:rsidR="006E75FF" w:rsidRPr="003C1B77" w:rsidRDefault="006E75FF" w:rsidP="00FC101D">
      <w:pPr>
        <w:ind w:left="-450" w:right="-630"/>
        <w:jc w:val="center"/>
        <w:rPr>
          <w:rFonts w:ascii="GHEA Grapalat" w:hAnsi="GHEA Grapalat"/>
          <w:b/>
          <w:sz w:val="24"/>
          <w:szCs w:val="24"/>
          <w:lang w:val="hy-AM"/>
        </w:rPr>
      </w:pPr>
      <w:r w:rsidRPr="003C1B77">
        <w:rPr>
          <w:rFonts w:ascii="GHEA Grapalat" w:hAnsi="GHEA Grapalat"/>
          <w:b/>
          <w:sz w:val="24"/>
          <w:szCs w:val="24"/>
          <w:lang w:val="hy-AM"/>
        </w:rPr>
        <w:t>Հ</w:t>
      </w:r>
      <w:r w:rsidR="00EC2AD0" w:rsidRPr="003C1B77">
        <w:rPr>
          <w:rFonts w:ascii="GHEA Grapalat" w:hAnsi="GHEA Grapalat"/>
          <w:b/>
          <w:sz w:val="24"/>
          <w:szCs w:val="24"/>
          <w:lang w:val="hy-AM"/>
        </w:rPr>
        <w:t xml:space="preserve">այաստանի </w:t>
      </w:r>
      <w:r w:rsidRPr="003C1B77">
        <w:rPr>
          <w:rFonts w:ascii="GHEA Grapalat" w:hAnsi="GHEA Grapalat"/>
          <w:b/>
          <w:sz w:val="24"/>
          <w:szCs w:val="24"/>
          <w:lang w:val="hy-AM"/>
        </w:rPr>
        <w:t>Հ</w:t>
      </w:r>
      <w:r w:rsidR="00EC2AD0" w:rsidRPr="003C1B77">
        <w:rPr>
          <w:rFonts w:ascii="GHEA Grapalat" w:hAnsi="GHEA Grapalat"/>
          <w:b/>
          <w:sz w:val="24"/>
          <w:szCs w:val="24"/>
          <w:lang w:val="hy-AM"/>
        </w:rPr>
        <w:t>անրապետության</w:t>
      </w:r>
      <w:r w:rsidRPr="003C1B77">
        <w:rPr>
          <w:rFonts w:ascii="GHEA Grapalat" w:hAnsi="GHEA Grapalat"/>
          <w:b/>
          <w:sz w:val="24"/>
          <w:szCs w:val="24"/>
          <w:lang w:val="hy-AM"/>
        </w:rPr>
        <w:t xml:space="preserve"> ներքին գործերի նախարարության </w:t>
      </w:r>
      <w:r w:rsidR="00153397" w:rsidRPr="003C1B77">
        <w:rPr>
          <w:rFonts w:ascii="GHEA Grapalat" w:hAnsi="GHEA Grapalat"/>
          <w:b/>
          <w:sz w:val="24"/>
          <w:szCs w:val="24"/>
          <w:lang w:val="hy-AM"/>
        </w:rPr>
        <w:t>ֆինանսաբյուջետային</w:t>
      </w:r>
      <w:r w:rsidRPr="003C1B77">
        <w:rPr>
          <w:rFonts w:ascii="GHEA Grapalat" w:hAnsi="GHEA Grapalat"/>
          <w:b/>
          <w:sz w:val="24"/>
          <w:szCs w:val="24"/>
          <w:lang w:val="hy-AM"/>
        </w:rPr>
        <w:t xml:space="preserve"> </w:t>
      </w:r>
      <w:r w:rsidR="00430046" w:rsidRPr="003C1B77">
        <w:rPr>
          <w:rFonts w:ascii="GHEA Grapalat" w:hAnsi="GHEA Grapalat"/>
          <w:b/>
          <w:sz w:val="24"/>
          <w:szCs w:val="24"/>
          <w:lang w:val="hy-AM"/>
        </w:rPr>
        <w:t>վարչության</w:t>
      </w:r>
      <w:r w:rsidRPr="003C1B77">
        <w:rPr>
          <w:rFonts w:ascii="GHEA Grapalat" w:hAnsi="GHEA Grapalat"/>
          <w:b/>
          <w:sz w:val="24"/>
          <w:szCs w:val="24"/>
          <w:lang w:val="hy-AM"/>
        </w:rPr>
        <w:t xml:space="preserve"> </w:t>
      </w:r>
      <w:r w:rsidR="000D3DE1" w:rsidRPr="003C1B77">
        <w:rPr>
          <w:rFonts w:ascii="GHEA Grapalat" w:hAnsi="GHEA Grapalat"/>
          <w:b/>
          <w:sz w:val="24"/>
          <w:szCs w:val="24"/>
          <w:lang w:val="hy-AM"/>
        </w:rPr>
        <w:t xml:space="preserve">հաշվարկային բաժնի </w:t>
      </w:r>
      <w:r w:rsidRPr="003C1B77">
        <w:rPr>
          <w:rFonts w:ascii="GHEA Grapalat" w:hAnsi="GHEA Grapalat"/>
          <w:b/>
          <w:sz w:val="24"/>
          <w:szCs w:val="24"/>
          <w:lang w:val="hy-AM"/>
        </w:rPr>
        <w:t xml:space="preserve">փորձագետի կողմից իրականացվող աշխատանքների </w:t>
      </w:r>
    </w:p>
    <w:p w14:paraId="421D2CC7" w14:textId="77777777" w:rsidR="006E75FF" w:rsidRPr="003C1B77" w:rsidRDefault="006E75FF" w:rsidP="00F56B63">
      <w:pPr>
        <w:numPr>
          <w:ilvl w:val="0"/>
          <w:numId w:val="1"/>
        </w:numPr>
        <w:tabs>
          <w:tab w:val="left" w:pos="567"/>
        </w:tabs>
        <w:spacing w:after="0"/>
        <w:ind w:left="-450" w:right="-164" w:firstLine="284"/>
        <w:contextualSpacing/>
        <w:rPr>
          <w:rFonts w:ascii="GHEA Grapalat" w:hAnsi="GHEA Grapalat"/>
          <w:b/>
          <w:sz w:val="24"/>
          <w:szCs w:val="24"/>
        </w:rPr>
      </w:pPr>
      <w:proofErr w:type="spellStart"/>
      <w:r w:rsidRPr="003C1B77">
        <w:rPr>
          <w:rFonts w:ascii="GHEA Grapalat" w:hAnsi="GHEA Grapalat"/>
          <w:b/>
          <w:sz w:val="24"/>
          <w:szCs w:val="24"/>
        </w:rPr>
        <w:t>Ներգրավ</w:t>
      </w:r>
      <w:proofErr w:type="spellEnd"/>
      <w:r w:rsidRPr="003C1B77">
        <w:rPr>
          <w:rFonts w:ascii="GHEA Grapalat" w:hAnsi="GHEA Grapalat"/>
          <w:b/>
          <w:sz w:val="24"/>
          <w:szCs w:val="24"/>
          <w:lang w:val="hy-AM"/>
        </w:rPr>
        <w:t xml:space="preserve">ման </w:t>
      </w:r>
      <w:proofErr w:type="spellStart"/>
      <w:r w:rsidRPr="003C1B77">
        <w:rPr>
          <w:rFonts w:ascii="GHEA Grapalat" w:hAnsi="GHEA Grapalat"/>
          <w:b/>
          <w:sz w:val="24"/>
          <w:szCs w:val="24"/>
        </w:rPr>
        <w:t>դեպքը</w:t>
      </w:r>
      <w:proofErr w:type="spellEnd"/>
      <w:r w:rsidRPr="003C1B77">
        <w:rPr>
          <w:rFonts w:ascii="GHEA Grapalat" w:hAnsi="GHEA Grapalat"/>
          <w:b/>
          <w:sz w:val="24"/>
          <w:szCs w:val="24"/>
        </w:rPr>
        <w:t xml:space="preserve"> և </w:t>
      </w:r>
      <w:proofErr w:type="spellStart"/>
      <w:r w:rsidRPr="003C1B77">
        <w:rPr>
          <w:rFonts w:ascii="GHEA Grapalat" w:hAnsi="GHEA Grapalat"/>
          <w:b/>
          <w:sz w:val="24"/>
          <w:szCs w:val="24"/>
        </w:rPr>
        <w:t>հիմնավորումները</w:t>
      </w:r>
      <w:proofErr w:type="spellEnd"/>
    </w:p>
    <w:p w14:paraId="744BA5BB" w14:textId="77777777" w:rsidR="006E75FF" w:rsidRDefault="006E75FF" w:rsidP="00F56B63">
      <w:pPr>
        <w:pStyle w:val="ListParagraph"/>
        <w:spacing w:after="0" w:line="276" w:lineRule="auto"/>
        <w:ind w:left="-450" w:right="-164"/>
        <w:jc w:val="both"/>
        <w:rPr>
          <w:rFonts w:ascii="GHEA Grapalat" w:hAnsi="GHEA Grapalat"/>
          <w:sz w:val="24"/>
          <w:szCs w:val="24"/>
          <w:lang w:val="hy-AM"/>
        </w:rPr>
      </w:pPr>
      <w:r w:rsidRPr="003C1B77">
        <w:rPr>
          <w:rFonts w:ascii="GHEA Grapalat" w:hAnsi="GHEA Grapalat" w:cs="Sylfaen"/>
          <w:sz w:val="24"/>
          <w:szCs w:val="24"/>
          <w:lang w:val="hy-AM"/>
        </w:rPr>
        <w:t xml:space="preserve">    Հայաստանի</w:t>
      </w:r>
      <w:r w:rsidRPr="003C1B77">
        <w:rPr>
          <w:rFonts w:ascii="GHEA Grapalat" w:hAnsi="GHEA Grapalat"/>
          <w:sz w:val="24"/>
          <w:szCs w:val="24"/>
          <w:lang w:val="hy-AM"/>
        </w:rPr>
        <w:t xml:space="preserve"> Հանրապետության ներքին գործերի նախարարության</w:t>
      </w:r>
      <w:r w:rsidRPr="003C1B77">
        <w:rPr>
          <w:rFonts w:ascii="GHEA Grapalat" w:hAnsi="GHEA Grapalat"/>
          <w:b/>
          <w:sz w:val="24"/>
          <w:szCs w:val="24"/>
          <w:lang w:val="hy-AM"/>
        </w:rPr>
        <w:t xml:space="preserve"> </w:t>
      </w:r>
      <w:r w:rsidR="00243902" w:rsidRPr="003C1B77">
        <w:rPr>
          <w:rFonts w:ascii="GHEA Grapalat" w:hAnsi="GHEA Grapalat"/>
          <w:sz w:val="24"/>
          <w:szCs w:val="24"/>
          <w:lang w:val="hy-AM"/>
        </w:rPr>
        <w:t xml:space="preserve">ֆինանսաբյուջետային </w:t>
      </w:r>
      <w:r w:rsidR="000F78BB" w:rsidRPr="003C1B77">
        <w:rPr>
          <w:rFonts w:ascii="GHEA Grapalat" w:hAnsi="GHEA Grapalat"/>
          <w:sz w:val="24"/>
          <w:szCs w:val="24"/>
          <w:lang w:val="hy-AM"/>
        </w:rPr>
        <w:t>վարչության</w:t>
      </w:r>
      <w:r w:rsidR="000D3DE1" w:rsidRPr="003C1B77">
        <w:rPr>
          <w:rFonts w:ascii="GHEA Grapalat" w:hAnsi="GHEA Grapalat"/>
          <w:sz w:val="24"/>
          <w:szCs w:val="24"/>
          <w:lang w:val="hy-AM"/>
        </w:rPr>
        <w:t xml:space="preserve"> հաշվարկային բաժնի</w:t>
      </w:r>
      <w:r w:rsidR="007056D0" w:rsidRPr="003C1B77">
        <w:rPr>
          <w:rFonts w:ascii="GHEA Grapalat" w:hAnsi="GHEA Grapalat"/>
          <w:b/>
          <w:sz w:val="24"/>
          <w:szCs w:val="24"/>
          <w:lang w:val="hy-AM"/>
        </w:rPr>
        <w:t xml:space="preserve"> </w:t>
      </w:r>
      <w:r w:rsidRPr="003C1B77">
        <w:rPr>
          <w:rFonts w:ascii="GHEA Grapalat" w:hAnsi="GHEA Grapalat"/>
          <w:sz w:val="24"/>
          <w:szCs w:val="24"/>
          <w:lang w:val="hy-AM"/>
        </w:rPr>
        <w:t xml:space="preserve">աշխատանքների ծավալների </w:t>
      </w:r>
      <w:r w:rsidR="008064F1" w:rsidRPr="003C1B77">
        <w:rPr>
          <w:rFonts w:ascii="GHEA Grapalat" w:hAnsi="GHEA Grapalat"/>
          <w:sz w:val="24"/>
          <w:szCs w:val="24"/>
          <w:lang w:val="hy-AM"/>
        </w:rPr>
        <w:t xml:space="preserve">կտրուկ </w:t>
      </w:r>
      <w:r w:rsidRPr="003C1B77">
        <w:rPr>
          <w:rFonts w:ascii="GHEA Grapalat" w:hAnsi="GHEA Grapalat"/>
          <w:sz w:val="24"/>
          <w:szCs w:val="24"/>
          <w:lang w:val="hy-AM"/>
        </w:rPr>
        <w:t>ավելացմամբ պայմանավորված</w:t>
      </w:r>
      <w:r w:rsidRPr="003C1B77">
        <w:rPr>
          <w:rFonts w:ascii="GHEA Grapalat" w:hAnsi="GHEA Grapalat" w:cs="Sylfaen"/>
          <w:sz w:val="24"/>
          <w:szCs w:val="24"/>
          <w:lang w:val="hy-AM"/>
        </w:rPr>
        <w:t>,</w:t>
      </w:r>
      <w:r w:rsidRPr="003C1B77">
        <w:rPr>
          <w:rFonts w:ascii="GHEA Grapalat" w:hAnsi="GHEA Grapalat"/>
          <w:sz w:val="24"/>
          <w:szCs w:val="24"/>
          <w:lang w:val="hy-AM"/>
        </w:rPr>
        <w:t xml:space="preserve"> </w:t>
      </w:r>
      <w:r w:rsidR="003C1B77">
        <w:rPr>
          <w:rFonts w:ascii="GHEA Grapalat" w:hAnsi="GHEA Grapalat"/>
          <w:sz w:val="24"/>
          <w:szCs w:val="24"/>
          <w:lang w:val="hy-AM"/>
        </w:rPr>
        <w:t>անհրաժեշտ</w:t>
      </w:r>
      <w:r w:rsidRPr="003C1B77">
        <w:rPr>
          <w:rFonts w:ascii="GHEA Grapalat" w:hAnsi="GHEA Grapalat"/>
          <w:sz w:val="24"/>
          <w:szCs w:val="24"/>
          <w:lang w:val="hy-AM"/>
        </w:rPr>
        <w:t xml:space="preserve"> է ներգրավել պայմանագրային հիմունքներով համապատասխան փորձագետ:</w:t>
      </w:r>
    </w:p>
    <w:p w14:paraId="1521F62A" w14:textId="77777777" w:rsidR="003C1B77" w:rsidRPr="003C1B77" w:rsidRDefault="003C1B77" w:rsidP="0077061A">
      <w:pPr>
        <w:pStyle w:val="ListParagraph"/>
        <w:spacing w:after="0" w:line="276" w:lineRule="auto"/>
        <w:ind w:left="-450" w:right="-630"/>
        <w:jc w:val="both"/>
        <w:rPr>
          <w:rFonts w:ascii="GHEA Grapalat" w:hAnsi="GHEA Grapalat"/>
          <w:sz w:val="24"/>
          <w:szCs w:val="24"/>
          <w:lang w:val="hy-AM"/>
        </w:rPr>
      </w:pPr>
    </w:p>
    <w:p w14:paraId="52ED6D38" w14:textId="77777777" w:rsidR="006E75FF" w:rsidRPr="009B6F37" w:rsidRDefault="006E75FF" w:rsidP="0077061A">
      <w:pPr>
        <w:numPr>
          <w:ilvl w:val="0"/>
          <w:numId w:val="1"/>
        </w:numPr>
        <w:tabs>
          <w:tab w:val="left" w:pos="567"/>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Փորձագետին ներկայացվող պահանջները</w:t>
      </w:r>
      <w:r w:rsidR="003C1B77">
        <w:rPr>
          <w:rFonts w:ascii="Cambria Math" w:hAnsi="Cambria Math"/>
          <w:b/>
          <w:sz w:val="24"/>
          <w:szCs w:val="24"/>
          <w:lang w:val="hy-AM"/>
        </w:rPr>
        <w:t>․</w:t>
      </w:r>
    </w:p>
    <w:p w14:paraId="7983CD84" w14:textId="77777777" w:rsidR="00E51621" w:rsidRDefault="00E51621" w:rsidP="00E51621">
      <w:pPr>
        <w:numPr>
          <w:ilvl w:val="0"/>
          <w:numId w:val="2"/>
        </w:numPr>
        <w:tabs>
          <w:tab w:val="left" w:pos="567"/>
          <w:tab w:val="left" w:pos="851"/>
          <w:tab w:val="left" w:pos="1134"/>
          <w:tab w:val="left" w:pos="1560"/>
          <w:tab w:val="left" w:pos="1701"/>
        </w:tabs>
        <w:spacing w:after="0"/>
        <w:ind w:left="284" w:firstLine="283"/>
        <w:contextualSpacing/>
        <w:jc w:val="both"/>
        <w:rPr>
          <w:rFonts w:ascii="GHEA Grapalat" w:hAnsi="GHEA Grapalat"/>
          <w:sz w:val="24"/>
          <w:szCs w:val="24"/>
          <w:lang w:val="hy-AM"/>
        </w:rPr>
      </w:pPr>
      <w:r>
        <w:rPr>
          <w:rFonts w:ascii="GHEA Grapalat" w:hAnsi="GHEA Grapalat"/>
          <w:sz w:val="24"/>
          <w:szCs w:val="24"/>
          <w:lang w:val="hy-AM"/>
        </w:rPr>
        <w:t>բարձրագույն կրթություն</w:t>
      </w:r>
      <w:r>
        <w:rPr>
          <w:rFonts w:ascii="Cambria Math" w:hAnsi="Cambria Math" w:cs="Cambria Math"/>
          <w:sz w:val="24"/>
          <w:szCs w:val="24"/>
          <w:lang w:val="hy-AM"/>
        </w:rPr>
        <w:t>․</w:t>
      </w:r>
    </w:p>
    <w:p w14:paraId="5070286E" w14:textId="77777777" w:rsidR="00E51621" w:rsidRDefault="00E51621" w:rsidP="00E51621">
      <w:pPr>
        <w:numPr>
          <w:ilvl w:val="0"/>
          <w:numId w:val="2"/>
        </w:numPr>
        <w:tabs>
          <w:tab w:val="left" w:pos="567"/>
          <w:tab w:val="left" w:pos="851"/>
          <w:tab w:val="left" w:pos="1134"/>
          <w:tab w:val="left" w:pos="1560"/>
          <w:tab w:val="left" w:pos="1701"/>
        </w:tabs>
        <w:spacing w:after="0"/>
        <w:ind w:left="284" w:firstLine="283"/>
        <w:contextualSpacing/>
        <w:jc w:val="both"/>
        <w:rPr>
          <w:rFonts w:ascii="GHEA Grapalat" w:hAnsi="GHEA Grapalat"/>
          <w:sz w:val="24"/>
          <w:szCs w:val="24"/>
          <w:lang w:val="hy-AM"/>
        </w:rPr>
      </w:pPr>
      <w:r>
        <w:rPr>
          <w:rFonts w:ascii="GHEA Grapalat" w:hAnsi="GHEA Grapalat"/>
          <w:sz w:val="24"/>
          <w:szCs w:val="24"/>
          <w:lang w:val="hy-AM"/>
        </w:rPr>
        <w:t xml:space="preserve">  հայերենի իմացություն</w:t>
      </w:r>
      <w:r>
        <w:rPr>
          <w:rFonts w:ascii="Cambria Math" w:hAnsi="Cambria Math" w:cs="Cambria Math"/>
          <w:sz w:val="24"/>
          <w:szCs w:val="24"/>
          <w:lang w:val="hy-AM"/>
        </w:rPr>
        <w:t>․</w:t>
      </w:r>
      <w:r>
        <w:rPr>
          <w:rFonts w:ascii="GHEA Grapalat" w:hAnsi="GHEA Grapalat"/>
          <w:sz w:val="24"/>
          <w:szCs w:val="24"/>
          <w:lang w:val="hy-AM"/>
        </w:rPr>
        <w:t xml:space="preserve"> </w:t>
      </w:r>
    </w:p>
    <w:p w14:paraId="79CBD7F4" w14:textId="77777777" w:rsidR="00E51621" w:rsidRDefault="00E51621" w:rsidP="00E51621">
      <w:pPr>
        <w:numPr>
          <w:ilvl w:val="0"/>
          <w:numId w:val="2"/>
        </w:numPr>
        <w:tabs>
          <w:tab w:val="left" w:pos="567"/>
          <w:tab w:val="left" w:pos="851"/>
          <w:tab w:val="left" w:pos="1134"/>
          <w:tab w:val="left" w:pos="1560"/>
          <w:tab w:val="left" w:pos="1701"/>
        </w:tabs>
        <w:spacing w:after="0"/>
        <w:ind w:left="284" w:right="-201" w:firstLine="283"/>
        <w:contextualSpacing/>
        <w:jc w:val="both"/>
        <w:rPr>
          <w:rFonts w:ascii="GHEA Grapalat" w:hAnsi="GHEA Grapalat"/>
          <w:sz w:val="24"/>
          <w:szCs w:val="24"/>
          <w:lang w:val="hy-AM"/>
        </w:rPr>
      </w:pPr>
      <w:r w:rsidRPr="00E51621">
        <w:rPr>
          <w:rFonts w:ascii="GHEA Grapalat" w:hAnsi="GHEA Grapalat"/>
          <w:color w:val="000000"/>
          <w:sz w:val="24"/>
          <w:szCs w:val="24"/>
          <w:lang w:val="hy-AM"/>
        </w:rPr>
        <w:t>Հանրային ծառայության առնվազն երկու տարվա ստաժ կամ երեք տարվա մասնագիտական աշխատանքային ստաժ կամ ֆինանսավարկային կամ տնտեսագիտության բնագավառում՝ երեք տարվա աշխատանքային ստաժ</w:t>
      </w:r>
      <w:r>
        <w:rPr>
          <w:rFonts w:ascii="Cambria Math" w:hAnsi="Cambria Math" w:cs="Cambria Math"/>
          <w:sz w:val="24"/>
          <w:szCs w:val="24"/>
          <w:lang w:val="hy-AM"/>
        </w:rPr>
        <w:t>․</w:t>
      </w:r>
    </w:p>
    <w:p w14:paraId="1C289D3C" w14:textId="77777777" w:rsidR="00E51621" w:rsidRDefault="00E51621" w:rsidP="00E51621">
      <w:pPr>
        <w:numPr>
          <w:ilvl w:val="0"/>
          <w:numId w:val="2"/>
        </w:numPr>
        <w:tabs>
          <w:tab w:val="left" w:pos="567"/>
          <w:tab w:val="left" w:pos="851"/>
          <w:tab w:val="left" w:pos="1134"/>
          <w:tab w:val="left" w:pos="1560"/>
          <w:tab w:val="left" w:pos="1701"/>
        </w:tabs>
        <w:spacing w:after="0"/>
        <w:ind w:left="284" w:firstLine="283"/>
        <w:contextualSpacing/>
        <w:jc w:val="both"/>
        <w:rPr>
          <w:rFonts w:ascii="GHEA Grapalat" w:hAnsi="GHEA Grapalat"/>
          <w:sz w:val="24"/>
          <w:szCs w:val="24"/>
          <w:lang w:val="hy-AM"/>
        </w:rPr>
      </w:pPr>
      <w:r>
        <w:rPr>
          <w:rFonts w:ascii="GHEA Grapalat" w:eastAsia="Times New Roman" w:hAnsi="GHEA Grapalat"/>
          <w:sz w:val="24"/>
          <w:szCs w:val="24"/>
          <w:lang w:val="hy-AM" w:eastAsia="ru-RU"/>
        </w:rPr>
        <w:t xml:space="preserve">  համապատասխան ոլորտի իրավական ակտերի իմացություն</w:t>
      </w:r>
      <w:r>
        <w:rPr>
          <w:rFonts w:ascii="GHEA Grapalat" w:hAnsi="GHEA Grapalat"/>
          <w:sz w:val="24"/>
          <w:szCs w:val="24"/>
          <w:lang w:val="hy-AM"/>
        </w:rPr>
        <w:t xml:space="preserve"> և անհրաժեշտ տեղեկատվության տիրապետում</w:t>
      </w:r>
      <w:r>
        <w:rPr>
          <w:rFonts w:ascii="Cambria Math" w:eastAsia="MS Mincho" w:hAnsi="Cambria Math" w:cs="Cambria Math"/>
          <w:sz w:val="24"/>
          <w:szCs w:val="24"/>
          <w:lang w:val="hy-AM"/>
        </w:rPr>
        <w:t>․</w:t>
      </w:r>
    </w:p>
    <w:p w14:paraId="5D24C85C" w14:textId="77777777" w:rsidR="00E51621" w:rsidRDefault="00E51621" w:rsidP="00E51621">
      <w:pPr>
        <w:numPr>
          <w:ilvl w:val="0"/>
          <w:numId w:val="2"/>
        </w:numPr>
        <w:tabs>
          <w:tab w:val="left" w:pos="567"/>
          <w:tab w:val="left" w:pos="851"/>
          <w:tab w:val="left" w:pos="1134"/>
          <w:tab w:val="left" w:pos="1560"/>
          <w:tab w:val="left" w:pos="1701"/>
        </w:tabs>
        <w:spacing w:after="0"/>
        <w:ind w:left="284" w:firstLine="283"/>
        <w:contextualSpacing/>
        <w:jc w:val="both"/>
        <w:rPr>
          <w:rFonts w:ascii="GHEA Grapalat" w:hAnsi="GHEA Grapalat"/>
          <w:sz w:val="24"/>
          <w:szCs w:val="24"/>
          <w:lang w:val="hy-AM"/>
        </w:rPr>
      </w:pPr>
      <w:r>
        <w:rPr>
          <w:rFonts w:ascii="GHEA Grapalat" w:hAnsi="GHEA Grapalat"/>
          <w:sz w:val="24"/>
          <w:szCs w:val="24"/>
          <w:lang w:val="hy-AM"/>
        </w:rPr>
        <w:t xml:space="preserve">  </w:t>
      </w:r>
      <w:r>
        <w:rPr>
          <w:rFonts w:ascii="GHEA Grapalat" w:eastAsia="MS Mincho" w:hAnsi="GHEA Grapalat" w:cs="Cambria Math"/>
          <w:sz w:val="24"/>
          <w:szCs w:val="24"/>
          <w:lang w:val="hy-AM"/>
        </w:rPr>
        <w:t xml:space="preserve"> </w:t>
      </w:r>
      <w:r>
        <w:rPr>
          <w:rFonts w:ascii="GHEA Grapalat" w:hAnsi="GHEA Grapalat" w:cs="Sylfaen"/>
          <w:sz w:val="24"/>
          <w:szCs w:val="24"/>
          <w:lang w:val="hy-AM"/>
        </w:rPr>
        <w:t>համակարգչով</w:t>
      </w:r>
      <w:r>
        <w:rPr>
          <w:rFonts w:ascii="GHEA Grapalat" w:hAnsi="GHEA Grapalat"/>
          <w:sz w:val="24"/>
          <w:szCs w:val="24"/>
          <w:lang w:val="hy-AM"/>
        </w:rPr>
        <w:t xml:space="preserve"> և ժամանակակից տեխնիկական այլ միջոցներով աշխատելու ունակություն:</w:t>
      </w:r>
    </w:p>
    <w:p w14:paraId="672748C9" w14:textId="77777777" w:rsidR="006E75FF" w:rsidRPr="003C1B77" w:rsidRDefault="006E75FF" w:rsidP="00E51621">
      <w:pPr>
        <w:tabs>
          <w:tab w:val="left" w:pos="284"/>
        </w:tabs>
        <w:spacing w:after="0"/>
        <w:ind w:left="-166" w:right="-164"/>
        <w:contextualSpacing/>
        <w:jc w:val="both"/>
        <w:rPr>
          <w:rFonts w:ascii="GHEA Grapalat" w:hAnsi="GHEA Grapalat"/>
          <w:sz w:val="24"/>
          <w:szCs w:val="24"/>
          <w:lang w:val="hy-AM"/>
        </w:rPr>
      </w:pPr>
    </w:p>
    <w:p w14:paraId="69203F47" w14:textId="77777777" w:rsidR="006E75FF" w:rsidRPr="005F765B" w:rsidRDefault="006E75FF" w:rsidP="00AD63FD">
      <w:pPr>
        <w:numPr>
          <w:ilvl w:val="0"/>
          <w:numId w:val="1"/>
        </w:numPr>
        <w:tabs>
          <w:tab w:val="left" w:pos="284"/>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Աշխատանքների իրականացման ժամանակահատվածը</w:t>
      </w:r>
      <w:r w:rsidR="005F765B">
        <w:rPr>
          <w:rFonts w:ascii="Cambria Math" w:hAnsi="Cambria Math"/>
          <w:b/>
          <w:sz w:val="24"/>
          <w:szCs w:val="24"/>
          <w:lang w:val="hy-AM"/>
        </w:rPr>
        <w:t>․</w:t>
      </w:r>
    </w:p>
    <w:p w14:paraId="15287517" w14:textId="77777777" w:rsidR="006E75FF" w:rsidRDefault="0023190A" w:rsidP="00AD63FD">
      <w:pPr>
        <w:tabs>
          <w:tab w:val="left" w:pos="284"/>
        </w:tabs>
        <w:spacing w:after="0"/>
        <w:ind w:left="-450" w:right="-630" w:firstLine="284"/>
        <w:contextualSpacing/>
        <w:jc w:val="both"/>
        <w:rPr>
          <w:rFonts w:ascii="GHEA Grapalat" w:hAnsi="GHEA Grapalat" w:cs="Sylfaen"/>
          <w:sz w:val="24"/>
          <w:szCs w:val="24"/>
          <w:lang w:val="hy-AM"/>
        </w:rPr>
      </w:pPr>
      <w:r w:rsidRPr="003C1B77">
        <w:rPr>
          <w:rFonts w:ascii="GHEA Grapalat" w:hAnsi="GHEA Grapalat" w:cs="Sylfaen"/>
          <w:sz w:val="24"/>
          <w:szCs w:val="24"/>
          <w:lang w:val="hy-AM"/>
        </w:rPr>
        <w:t xml:space="preserve">     </w:t>
      </w:r>
      <w:r w:rsidR="006E75FF" w:rsidRPr="003C1B77">
        <w:rPr>
          <w:rFonts w:ascii="GHEA Grapalat" w:hAnsi="GHEA Grapalat" w:cs="Sylfaen"/>
          <w:sz w:val="24"/>
          <w:szCs w:val="24"/>
          <w:lang w:val="hy-AM"/>
        </w:rPr>
        <w:t xml:space="preserve">Փորձագետը ներգրավվում է </w:t>
      </w:r>
      <w:r w:rsidRPr="003C1B77">
        <w:rPr>
          <w:rFonts w:ascii="GHEA Grapalat" w:hAnsi="GHEA Grapalat" w:cs="Sylfaen"/>
          <w:sz w:val="24"/>
          <w:szCs w:val="24"/>
          <w:lang w:val="hy-AM"/>
        </w:rPr>
        <w:t xml:space="preserve">մինչև </w:t>
      </w:r>
      <w:r w:rsidR="00FC1D87" w:rsidRPr="00FC1D87">
        <w:rPr>
          <w:rFonts w:ascii="GHEA Grapalat" w:hAnsi="GHEA Grapalat" w:cs="Sylfaen"/>
          <w:b/>
          <w:sz w:val="24"/>
          <w:szCs w:val="24"/>
          <w:lang w:val="hy-AM"/>
        </w:rPr>
        <w:t xml:space="preserve">2 </w:t>
      </w:r>
      <w:r w:rsidR="006E75FF" w:rsidRPr="00FC1D87">
        <w:rPr>
          <w:rFonts w:ascii="GHEA Grapalat" w:hAnsi="GHEA Grapalat" w:cs="Sylfaen"/>
          <w:b/>
          <w:sz w:val="24"/>
          <w:szCs w:val="24"/>
          <w:lang w:val="hy-AM"/>
        </w:rPr>
        <w:t xml:space="preserve"> </w:t>
      </w:r>
      <w:r w:rsidR="00FC1D87" w:rsidRPr="00FC1D87">
        <w:rPr>
          <w:rFonts w:ascii="GHEA Grapalat" w:eastAsia="Times New Roman" w:hAnsi="GHEA Grapalat" w:cs="Times New Roman"/>
          <w:b/>
          <w:color w:val="000000"/>
          <w:sz w:val="24"/>
          <w:szCs w:val="24"/>
          <w:lang w:val="hy-AM"/>
        </w:rPr>
        <w:t>(երկու)  ամիս</w:t>
      </w:r>
      <w:r w:rsidR="00FC1D87">
        <w:rPr>
          <w:rFonts w:ascii="GHEA Grapalat" w:eastAsia="Times New Roman" w:hAnsi="GHEA Grapalat" w:cs="Times New Roman"/>
          <w:color w:val="000000"/>
          <w:sz w:val="24"/>
          <w:szCs w:val="24"/>
          <w:lang w:val="hy-AM"/>
        </w:rPr>
        <w:t xml:space="preserve"> </w:t>
      </w:r>
      <w:r w:rsidR="006E75FF" w:rsidRPr="003C1B77">
        <w:rPr>
          <w:rFonts w:ascii="GHEA Grapalat" w:hAnsi="GHEA Grapalat" w:cs="Sylfaen"/>
          <w:sz w:val="24"/>
          <w:szCs w:val="24"/>
          <w:lang w:val="hy-AM"/>
        </w:rPr>
        <w:t>ժամկետով։</w:t>
      </w:r>
    </w:p>
    <w:p w14:paraId="4C20B538" w14:textId="77777777" w:rsidR="005F765B" w:rsidRPr="003C1B77" w:rsidRDefault="005F765B" w:rsidP="00AD63FD">
      <w:pPr>
        <w:tabs>
          <w:tab w:val="left" w:pos="284"/>
        </w:tabs>
        <w:spacing w:after="0"/>
        <w:ind w:left="-450" w:right="-630" w:firstLine="284"/>
        <w:contextualSpacing/>
        <w:jc w:val="both"/>
        <w:rPr>
          <w:rFonts w:ascii="GHEA Grapalat" w:hAnsi="GHEA Grapalat" w:cs="Sylfaen"/>
          <w:sz w:val="24"/>
          <w:szCs w:val="24"/>
          <w:lang w:val="hy-AM"/>
        </w:rPr>
      </w:pPr>
    </w:p>
    <w:p w14:paraId="1DD4F239" w14:textId="77777777" w:rsidR="006E75FF" w:rsidRPr="007029CF" w:rsidRDefault="006E75FF" w:rsidP="00AD63FD">
      <w:pPr>
        <w:numPr>
          <w:ilvl w:val="0"/>
          <w:numId w:val="1"/>
        </w:numPr>
        <w:tabs>
          <w:tab w:val="left" w:pos="284"/>
        </w:tabs>
        <w:spacing w:after="0"/>
        <w:ind w:left="-450" w:right="-630" w:firstLine="284"/>
        <w:contextualSpacing/>
        <w:jc w:val="both"/>
        <w:rPr>
          <w:rFonts w:ascii="GHEA Grapalat" w:hAnsi="GHEA Grapalat"/>
          <w:b/>
          <w:sz w:val="24"/>
          <w:szCs w:val="24"/>
          <w:lang w:val="hy-AM"/>
        </w:rPr>
      </w:pPr>
      <w:r w:rsidRPr="003C1B77">
        <w:rPr>
          <w:rFonts w:ascii="GHEA Grapalat" w:hAnsi="GHEA Grapalat"/>
          <w:b/>
          <w:sz w:val="24"/>
          <w:szCs w:val="24"/>
          <w:lang w:val="hy-AM"/>
        </w:rPr>
        <w:t xml:space="preserve"> Աշխատանքների ակնկալվող արդյունքը</w:t>
      </w:r>
      <w:r w:rsidR="007029CF">
        <w:rPr>
          <w:rFonts w:ascii="Cambria Math" w:hAnsi="Cambria Math"/>
          <w:b/>
          <w:sz w:val="24"/>
          <w:szCs w:val="24"/>
          <w:lang w:val="hy-AM"/>
        </w:rPr>
        <w:t>․</w:t>
      </w:r>
    </w:p>
    <w:p w14:paraId="0D5D361F" w14:textId="77777777" w:rsidR="007029CF" w:rsidRPr="003C1B77" w:rsidRDefault="007029CF" w:rsidP="007029CF">
      <w:pPr>
        <w:tabs>
          <w:tab w:val="left" w:pos="284"/>
        </w:tabs>
        <w:spacing w:after="0"/>
        <w:ind w:left="-166" w:right="-630"/>
        <w:contextualSpacing/>
        <w:jc w:val="both"/>
        <w:rPr>
          <w:rFonts w:ascii="GHEA Grapalat" w:hAnsi="GHEA Grapalat"/>
          <w:b/>
          <w:sz w:val="24"/>
          <w:szCs w:val="24"/>
          <w:lang w:val="hy-AM"/>
        </w:rPr>
      </w:pPr>
    </w:p>
    <w:p w14:paraId="4BF20CB1"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անալիտիկ հաշվառման վարման աշխատանքները.</w:t>
      </w:r>
    </w:p>
    <w:p w14:paraId="1FDDBC71"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 xml:space="preserve">իրականացնում է Նախարարության և նրան ենթակա պետական մարմինների ծառայողների (աշխատողների) տվյալների էլեկտրոնային եղանակով մուտքագրումը, գրանցումը, աշխատավարձի, պարգևատրումների, այլ վճարումների տեղեկագրերի կազմումը,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հիմքով վճարացուցակների պատրաստումը և </w:t>
      </w:r>
      <w:r w:rsidRPr="007029CF">
        <w:rPr>
          <w:rFonts w:ascii="GHEA Grapalat" w:eastAsia="Times New Roman" w:hAnsi="GHEA Grapalat" w:cs="Times New Roman"/>
          <w:color w:val="000000"/>
          <w:sz w:val="24"/>
          <w:szCs w:val="24"/>
          <w:lang w:val="hy-AM"/>
        </w:rPr>
        <w:lastRenderedPageBreak/>
        <w:t>աշխատավարձի, պարգևատրումների, այլ վճարումների հաշվարկների տրամադրումը համապատասխան բաժնին՝ վճարման համար</w:t>
      </w:r>
      <w:r w:rsidRPr="007029CF">
        <w:rPr>
          <w:rFonts w:ascii="Cambria Math" w:eastAsia="Times New Roman" w:hAnsi="Cambria Math" w:cs="Cambria Math"/>
          <w:color w:val="000000"/>
          <w:sz w:val="24"/>
          <w:szCs w:val="24"/>
          <w:lang w:val="hy-AM"/>
        </w:rPr>
        <w:t>․</w:t>
      </w:r>
    </w:p>
    <w:p w14:paraId="1893023C"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 (աշխատողների) սոցիալական փաթեթի գումարների հաշվարկումը, վճարացուցակների պատրաստումը և վճարումների գրանցումը</w:t>
      </w:r>
      <w:r w:rsidRPr="007029CF">
        <w:rPr>
          <w:rFonts w:ascii="Cambria Math" w:eastAsia="Times New Roman" w:hAnsi="Cambria Math" w:cs="Cambria Math"/>
          <w:color w:val="000000"/>
          <w:sz w:val="24"/>
          <w:szCs w:val="24"/>
          <w:lang w:val="hy-AM"/>
        </w:rPr>
        <w:t>․</w:t>
      </w:r>
    </w:p>
    <w:p w14:paraId="5AC980B3"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հաշվարկների անալիտիկ հաշվառումը, այդ հաշվարկների շարժի և մնացորդների ամփոփման և մեմորյալ օրդերների կազմումը</w:t>
      </w:r>
      <w:r w:rsidRPr="007029CF">
        <w:rPr>
          <w:rFonts w:ascii="Cambria Math" w:eastAsia="Times New Roman" w:hAnsi="Cambria Math" w:cs="Cambria Math"/>
          <w:color w:val="000000"/>
          <w:sz w:val="24"/>
          <w:szCs w:val="24"/>
          <w:lang w:val="hy-AM"/>
        </w:rPr>
        <w:t>․</w:t>
      </w:r>
    </w:p>
    <w:p w14:paraId="7F5B491C"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նրան ենթակա պետական մարմինների կառուցվածքային ստորաբաժանումների կողմից ներկայացված «Աշխատողների աշխատաժամանակի հաշվարկի տեղեկագրերի» հաշվառումը</w:t>
      </w:r>
      <w:r w:rsidRPr="007029CF">
        <w:rPr>
          <w:rFonts w:ascii="Cambria Math" w:eastAsia="Times New Roman" w:hAnsi="Cambria Math" w:cs="Cambria Math"/>
          <w:color w:val="000000"/>
          <w:sz w:val="24"/>
          <w:szCs w:val="24"/>
          <w:lang w:val="hy-AM"/>
        </w:rPr>
        <w:t>․</w:t>
      </w:r>
    </w:p>
    <w:p w14:paraId="6C10C190"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Նախարարության և նրան ենթակա պետական մարմինների ծառայողներին (աշխատողներին)` աշխատավարձի չափի վերաբերյալ տեղեկանքների կազմումը.</w:t>
      </w:r>
    </w:p>
    <w:p w14:paraId="59DE9E08" w14:textId="77777777"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 է եկամտային հարկի և սոցիալական վճարի ամսական ամփոփ հաշվետվության հարկային մարմնին ներկայացնելու աշխատանքները.</w:t>
      </w:r>
    </w:p>
    <w:p w14:paraId="4C618853" w14:textId="595F96E1" w:rsidR="007029CF" w:rsidRPr="007029CF" w:rsidRDefault="007029CF" w:rsidP="00D028F7">
      <w:pPr>
        <w:pStyle w:val="ListParagraph"/>
        <w:numPr>
          <w:ilvl w:val="0"/>
          <w:numId w:val="15"/>
        </w:numPr>
        <w:tabs>
          <w:tab w:val="left" w:pos="426"/>
        </w:tabs>
        <w:spacing w:after="0" w:line="240" w:lineRule="auto"/>
        <w:ind w:left="0" w:firstLine="194"/>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իրականացնում</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է</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գործընթացը</w:t>
      </w:r>
      <w:r w:rsidR="005263D1" w:rsidRPr="005263D1">
        <w:rPr>
          <w:rFonts w:ascii="GHEA Grapalat" w:eastAsia="Times New Roman" w:hAnsi="GHEA Grapalat" w:cs="Times New Roman"/>
          <w:color w:val="000000"/>
          <w:sz w:val="24"/>
          <w:szCs w:val="24"/>
          <w:lang w:val="hy-AM"/>
        </w:rPr>
        <w:t>:</w:t>
      </w:r>
    </w:p>
    <w:p w14:paraId="26C6C85A" w14:textId="77777777" w:rsidR="007029CF" w:rsidRDefault="007029CF" w:rsidP="005263D1">
      <w:pPr>
        <w:ind w:right="-630"/>
        <w:jc w:val="both"/>
        <w:rPr>
          <w:rFonts w:ascii="GHEA Grapalat" w:hAnsi="GHEA Grapalat" w:cs="Sylfaen"/>
          <w:b/>
          <w:sz w:val="24"/>
          <w:szCs w:val="24"/>
          <w:lang w:val="hy-AM"/>
        </w:rPr>
      </w:pPr>
    </w:p>
    <w:p w14:paraId="3300EBBA" w14:textId="77777777" w:rsidR="006E75FF" w:rsidRPr="00604529" w:rsidRDefault="00B17E4B" w:rsidP="007029CF">
      <w:pPr>
        <w:ind w:left="-426" w:right="-164"/>
        <w:jc w:val="both"/>
        <w:rPr>
          <w:rFonts w:ascii="Cambria Math" w:hAnsi="Cambria Math"/>
          <w:b/>
          <w:sz w:val="24"/>
          <w:szCs w:val="24"/>
          <w:lang w:val="hy-AM"/>
        </w:rPr>
      </w:pPr>
      <w:r>
        <w:rPr>
          <w:rFonts w:ascii="GHEA Grapalat" w:hAnsi="GHEA Grapalat" w:cs="Sylfaen"/>
          <w:b/>
          <w:sz w:val="24"/>
          <w:szCs w:val="24"/>
          <w:lang w:val="hy-AM"/>
        </w:rPr>
        <w:t xml:space="preserve">     </w:t>
      </w:r>
      <w:r w:rsidR="006E75FF" w:rsidRPr="003C1B77">
        <w:rPr>
          <w:rFonts w:ascii="GHEA Grapalat" w:hAnsi="GHEA Grapalat" w:cs="Sylfaen"/>
          <w:b/>
          <w:sz w:val="24"/>
          <w:szCs w:val="24"/>
          <w:lang w:val="hy-AM"/>
        </w:rPr>
        <w:t>5</w:t>
      </w:r>
      <w:r w:rsidR="006E75FF" w:rsidRPr="003C1B77">
        <w:rPr>
          <w:rFonts w:ascii="Cambria Math" w:hAnsi="Cambria Math" w:cs="Cambria Math"/>
          <w:b/>
          <w:sz w:val="24"/>
          <w:szCs w:val="24"/>
          <w:lang w:val="hy-AM"/>
        </w:rPr>
        <w:t>․</w:t>
      </w:r>
      <w:r w:rsidR="006E75FF" w:rsidRPr="003C1B77">
        <w:rPr>
          <w:rFonts w:ascii="GHEA Grapalat" w:hAnsi="GHEA Grapalat" w:cs="Sylfaen"/>
          <w:b/>
          <w:sz w:val="24"/>
          <w:szCs w:val="24"/>
          <w:lang w:val="hy-AM"/>
        </w:rPr>
        <w:t xml:space="preserve"> Հաշվետվություններ</w:t>
      </w:r>
      <w:r w:rsidR="006E75FF" w:rsidRPr="003C1B77">
        <w:rPr>
          <w:rFonts w:ascii="GHEA Grapalat" w:hAnsi="GHEA Grapalat"/>
          <w:b/>
          <w:sz w:val="24"/>
          <w:szCs w:val="24"/>
          <w:lang w:val="hy-AM"/>
        </w:rPr>
        <w:t>ի ներկայացման և դրանց գնահատման արդյունքների ամփոփիչ ժամկետները</w:t>
      </w:r>
      <w:r w:rsidR="00604529">
        <w:rPr>
          <w:rFonts w:ascii="Cambria Math" w:hAnsi="Cambria Math"/>
          <w:b/>
          <w:sz w:val="24"/>
          <w:szCs w:val="24"/>
          <w:lang w:val="hy-AM"/>
        </w:rPr>
        <w:t>․</w:t>
      </w:r>
    </w:p>
    <w:p w14:paraId="45601FE7" w14:textId="77777777" w:rsidR="0023190A" w:rsidRPr="003C1B77" w:rsidRDefault="0023190A" w:rsidP="00550E5E">
      <w:pPr>
        <w:pStyle w:val="ListParagraph"/>
        <w:numPr>
          <w:ilvl w:val="0"/>
          <w:numId w:val="4"/>
        </w:numPr>
        <w:tabs>
          <w:tab w:val="left" w:pos="284"/>
          <w:tab w:val="left" w:pos="426"/>
        </w:tabs>
        <w:spacing w:after="0" w:line="276" w:lineRule="auto"/>
        <w:ind w:left="-142" w:right="-164" w:firstLine="284"/>
        <w:jc w:val="both"/>
        <w:rPr>
          <w:rFonts w:ascii="GHEA Grapalat" w:hAnsi="GHEA Grapalat"/>
          <w:sz w:val="24"/>
          <w:szCs w:val="24"/>
          <w:lang w:val="hy-AM"/>
        </w:rPr>
      </w:pPr>
      <w:r w:rsidRPr="003C1B77">
        <w:rPr>
          <w:rFonts w:ascii="GHEA Grapalat" w:hAnsi="GHEA Grapalat"/>
          <w:sz w:val="24"/>
          <w:szCs w:val="24"/>
          <w:lang w:val="hy-AM"/>
        </w:rPr>
        <w:t xml:space="preserve">Փորձագետի կողմից կատարված աշխատանքների վերաբերյալ հաշվետվությունը ներկայացվում է </w:t>
      </w:r>
      <w:r w:rsidR="0092697C">
        <w:rPr>
          <w:rFonts w:ascii="GHEA Grapalat" w:hAnsi="GHEA Grapalat"/>
          <w:sz w:val="24"/>
          <w:szCs w:val="24"/>
          <w:lang w:val="hy-AM"/>
        </w:rPr>
        <w:t>ծրագրի ավարտին</w:t>
      </w:r>
      <w:r w:rsidRPr="003C1B77">
        <w:rPr>
          <w:rFonts w:ascii="GHEA Grapalat" w:hAnsi="GHEA Grapalat"/>
          <w:sz w:val="24"/>
          <w:szCs w:val="24"/>
          <w:lang w:val="hy-AM"/>
        </w:rPr>
        <w:t>։</w:t>
      </w:r>
    </w:p>
    <w:p w14:paraId="13B4B8E3" w14:textId="77777777" w:rsidR="006E75FF" w:rsidRPr="00350C18" w:rsidRDefault="006E75FF" w:rsidP="00550E5E">
      <w:pPr>
        <w:pStyle w:val="ListParagraph"/>
        <w:numPr>
          <w:ilvl w:val="0"/>
          <w:numId w:val="4"/>
        </w:numPr>
        <w:tabs>
          <w:tab w:val="left" w:pos="284"/>
          <w:tab w:val="left" w:pos="426"/>
        </w:tabs>
        <w:spacing w:after="0" w:line="276" w:lineRule="auto"/>
        <w:ind w:left="-142" w:right="-164" w:firstLine="284"/>
        <w:jc w:val="both"/>
        <w:rPr>
          <w:rFonts w:ascii="GHEA Grapalat" w:hAnsi="GHEA Grapalat"/>
          <w:sz w:val="24"/>
          <w:szCs w:val="24"/>
          <w:lang w:val="hy-AM"/>
        </w:rPr>
      </w:pPr>
      <w:r w:rsidRPr="003C1B77">
        <w:rPr>
          <w:rFonts w:ascii="GHEA Grapalat" w:hAnsi="GHEA Grapalat" w:cs="Arial Armenian"/>
          <w:sz w:val="24"/>
          <w:szCs w:val="24"/>
          <w:lang w:val="hy-AM"/>
        </w:rPr>
        <w:t xml:space="preserve">Կատարված աշխատանքի արդյունքը գնահատվում է բավարար, լավ կամ գերազանց: </w:t>
      </w:r>
    </w:p>
    <w:p w14:paraId="17259962" w14:textId="77777777" w:rsidR="00350C18" w:rsidRPr="003C1B77" w:rsidRDefault="00350C18" w:rsidP="00350C18">
      <w:pPr>
        <w:pStyle w:val="ListParagraph"/>
        <w:spacing w:after="0" w:line="276" w:lineRule="auto"/>
        <w:ind w:left="-142" w:right="-164"/>
        <w:jc w:val="both"/>
        <w:rPr>
          <w:rFonts w:ascii="GHEA Grapalat" w:hAnsi="GHEA Grapalat"/>
          <w:sz w:val="24"/>
          <w:szCs w:val="24"/>
          <w:lang w:val="hy-AM"/>
        </w:rPr>
      </w:pPr>
    </w:p>
    <w:p w14:paraId="187A11EE" w14:textId="77777777" w:rsidR="00C44EA5" w:rsidRPr="003C1B77" w:rsidRDefault="00B17E4B" w:rsidP="007029CF">
      <w:pPr>
        <w:tabs>
          <w:tab w:val="left" w:pos="567"/>
        </w:tabs>
        <w:spacing w:after="0"/>
        <w:ind w:left="-450" w:right="-164"/>
        <w:contextualSpacing/>
        <w:jc w:val="both"/>
        <w:rPr>
          <w:rFonts w:ascii="GHEA Grapalat" w:hAnsi="GHEA Grapalat"/>
          <w:b/>
          <w:sz w:val="24"/>
          <w:szCs w:val="24"/>
          <w:lang w:val="hy-AM"/>
        </w:rPr>
      </w:pPr>
      <w:r>
        <w:rPr>
          <w:rFonts w:ascii="GHEA Grapalat" w:hAnsi="GHEA Grapalat"/>
          <w:b/>
          <w:sz w:val="24"/>
          <w:szCs w:val="24"/>
          <w:lang w:val="hy-AM"/>
        </w:rPr>
        <w:t xml:space="preserve">    </w:t>
      </w:r>
      <w:r w:rsidR="006E75FF" w:rsidRPr="003C1B77">
        <w:rPr>
          <w:rFonts w:ascii="GHEA Grapalat" w:hAnsi="GHEA Grapalat"/>
          <w:b/>
          <w:sz w:val="24"/>
          <w:szCs w:val="24"/>
          <w:lang w:val="hy-AM"/>
        </w:rPr>
        <w:t>6</w:t>
      </w:r>
      <w:r w:rsidR="006E75FF" w:rsidRPr="003C1B77">
        <w:rPr>
          <w:rFonts w:ascii="Cambria Math" w:hAnsi="Cambria Math" w:cs="Cambria Math"/>
          <w:b/>
          <w:sz w:val="24"/>
          <w:szCs w:val="24"/>
          <w:lang w:val="hy-AM"/>
        </w:rPr>
        <w:t>․</w:t>
      </w:r>
      <w:r w:rsidR="006E75FF" w:rsidRPr="003C1B77">
        <w:rPr>
          <w:rFonts w:ascii="GHEA Grapalat" w:hAnsi="GHEA Grapalat"/>
          <w:b/>
          <w:sz w:val="24"/>
          <w:szCs w:val="24"/>
          <w:lang w:val="hy-AM"/>
        </w:rPr>
        <w:t xml:space="preserve"> Աշխատանքների գնահատման չափանիշները</w:t>
      </w:r>
    </w:p>
    <w:p w14:paraId="1E0E9C53" w14:textId="77777777" w:rsidR="00C44EA5" w:rsidRDefault="00C44EA5" w:rsidP="0077061A">
      <w:pPr>
        <w:pStyle w:val="ListParagraph"/>
        <w:tabs>
          <w:tab w:val="left" w:pos="567"/>
        </w:tabs>
        <w:spacing w:after="0" w:line="276" w:lineRule="auto"/>
        <w:ind w:left="60" w:right="-630"/>
        <w:jc w:val="both"/>
        <w:rPr>
          <w:rFonts w:ascii="GHEA Grapalat" w:hAnsi="GHEA Grapalat"/>
          <w:b/>
          <w:sz w:val="24"/>
          <w:szCs w:val="24"/>
          <w:lang w:val="hy-AM"/>
        </w:rPr>
      </w:pPr>
    </w:p>
    <w:p w14:paraId="318FCCDB"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աշխատավարձի անհատական քարտերի թղթային և/կամ էլեկտրոնային եղանակով, այդ թվում՝ դեբիտորական և կրեդիտորական պարտքերի անալիտ</w:t>
      </w:r>
      <w:r>
        <w:rPr>
          <w:rFonts w:ascii="GHEA Grapalat" w:eastAsia="Times New Roman" w:hAnsi="GHEA Grapalat" w:cs="Times New Roman"/>
          <w:color w:val="000000"/>
          <w:sz w:val="24"/>
          <w:szCs w:val="24"/>
          <w:lang w:val="hy-AM"/>
        </w:rPr>
        <w:t>իկ հաշվառման վարման աշխատանքների իրականացում</w:t>
      </w:r>
      <w:r w:rsidRPr="007029CF">
        <w:rPr>
          <w:rFonts w:ascii="GHEA Grapalat" w:eastAsia="Times New Roman" w:hAnsi="GHEA Grapalat" w:cs="Times New Roman"/>
          <w:color w:val="000000"/>
          <w:sz w:val="24"/>
          <w:szCs w:val="24"/>
          <w:lang w:val="hy-AM"/>
        </w:rPr>
        <w:t>.</w:t>
      </w:r>
    </w:p>
    <w:p w14:paraId="74B2C9F1"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 (աշխատողների) տվյալների էլեկտրոնային եղանակով մուտքագրում, գրանցում, աշխատավարձի, պարգևատրումների, այլ վճարումների տե</w:t>
      </w:r>
      <w:r w:rsidR="00A2381C">
        <w:rPr>
          <w:rFonts w:ascii="GHEA Grapalat" w:eastAsia="Times New Roman" w:hAnsi="GHEA Grapalat" w:cs="Times New Roman"/>
          <w:color w:val="000000"/>
          <w:sz w:val="24"/>
          <w:szCs w:val="24"/>
          <w:lang w:val="hy-AM"/>
        </w:rPr>
        <w:t>ղեկագրերի կազմում</w:t>
      </w:r>
      <w:r w:rsidRPr="007029CF">
        <w:rPr>
          <w:rFonts w:ascii="GHEA Grapalat" w:eastAsia="Times New Roman" w:hAnsi="GHEA Grapalat" w:cs="Times New Roman"/>
          <w:color w:val="000000"/>
          <w:sz w:val="24"/>
          <w:szCs w:val="24"/>
          <w:lang w:val="hy-AM"/>
        </w:rPr>
        <w:t>, անհատական հաշվարկային թերթիկների (դրամական օգնություններ, անաշխատունակության նպաստներ, արձակուրդային վճարներ, կադրերի ռեզերվում գտնվող ծառայողների աշխատավարձ և այլն) հի</w:t>
      </w:r>
      <w:r w:rsidR="00A2381C">
        <w:rPr>
          <w:rFonts w:ascii="GHEA Grapalat" w:eastAsia="Times New Roman" w:hAnsi="GHEA Grapalat" w:cs="Times New Roman"/>
          <w:color w:val="000000"/>
          <w:sz w:val="24"/>
          <w:szCs w:val="24"/>
          <w:lang w:val="hy-AM"/>
        </w:rPr>
        <w:t>մքով վճարացուցակների պատրաստում</w:t>
      </w:r>
      <w:r w:rsidRPr="007029CF">
        <w:rPr>
          <w:rFonts w:ascii="GHEA Grapalat" w:eastAsia="Times New Roman" w:hAnsi="GHEA Grapalat" w:cs="Times New Roman"/>
          <w:color w:val="000000"/>
          <w:sz w:val="24"/>
          <w:szCs w:val="24"/>
          <w:lang w:val="hy-AM"/>
        </w:rPr>
        <w:t xml:space="preserve"> և աշխատավարձի, պարգևատրումների, այլ վճարումների հաշվարկների տրամադր</w:t>
      </w:r>
      <w:r w:rsidR="00A2381C">
        <w:rPr>
          <w:rFonts w:ascii="GHEA Grapalat" w:eastAsia="Times New Roman" w:hAnsi="GHEA Grapalat" w:cs="Times New Roman"/>
          <w:color w:val="000000"/>
          <w:sz w:val="24"/>
          <w:szCs w:val="24"/>
          <w:lang w:val="hy-AM"/>
        </w:rPr>
        <w:t>ում</w:t>
      </w:r>
      <w:r w:rsidR="00DC4E9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Times New Roman"/>
          <w:color w:val="000000"/>
          <w:sz w:val="24"/>
          <w:szCs w:val="24"/>
          <w:lang w:val="hy-AM"/>
        </w:rPr>
        <w:t>համապատասխան բաժնին՝ վճարման համար</w:t>
      </w:r>
      <w:r w:rsidRPr="007029CF">
        <w:rPr>
          <w:rFonts w:ascii="Cambria Math" w:eastAsia="Times New Roman" w:hAnsi="Cambria Math" w:cs="Cambria Math"/>
          <w:color w:val="000000"/>
          <w:sz w:val="24"/>
          <w:szCs w:val="24"/>
          <w:lang w:val="hy-AM"/>
        </w:rPr>
        <w:t>․</w:t>
      </w:r>
    </w:p>
    <w:p w14:paraId="09FA2155"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lastRenderedPageBreak/>
        <w:t>Նախարարության և նրան ենթակա պետական մարմինների ծառայողների (աշխատողների) սոցիալական փաթեթի գումարների հաշվարկումը, վճարացուցակների պատ</w:t>
      </w:r>
      <w:r w:rsidR="00145247">
        <w:rPr>
          <w:rFonts w:ascii="GHEA Grapalat" w:eastAsia="Times New Roman" w:hAnsi="GHEA Grapalat" w:cs="Times New Roman"/>
          <w:color w:val="000000"/>
          <w:sz w:val="24"/>
          <w:szCs w:val="24"/>
          <w:lang w:val="hy-AM"/>
        </w:rPr>
        <w:t>րաստումը և վճարումների գրանցման իրականացում</w:t>
      </w:r>
      <w:r w:rsidRPr="007029CF">
        <w:rPr>
          <w:rFonts w:ascii="Cambria Math" w:eastAsia="Times New Roman" w:hAnsi="Cambria Math" w:cs="Cambria Math"/>
          <w:color w:val="000000"/>
          <w:sz w:val="24"/>
          <w:szCs w:val="24"/>
          <w:lang w:val="hy-AM"/>
        </w:rPr>
        <w:t>․</w:t>
      </w:r>
    </w:p>
    <w:p w14:paraId="5BDD7A3E"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հաշվարկների անալիտիկ հաշվառումը, այդ հաշվարկների շարժի և մնացորդների ամփոփմ</w:t>
      </w:r>
      <w:r w:rsidR="00145247">
        <w:rPr>
          <w:rFonts w:ascii="GHEA Grapalat" w:eastAsia="Times New Roman" w:hAnsi="GHEA Grapalat" w:cs="Times New Roman"/>
          <w:color w:val="000000"/>
          <w:sz w:val="24"/>
          <w:szCs w:val="24"/>
          <w:lang w:val="hy-AM"/>
        </w:rPr>
        <w:t>ան և մեմորյալ օրդերների կազմման իրականացում</w:t>
      </w:r>
      <w:r w:rsidRPr="007029CF">
        <w:rPr>
          <w:rFonts w:ascii="Cambria Math" w:eastAsia="Times New Roman" w:hAnsi="Cambria Math" w:cs="Cambria Math"/>
          <w:color w:val="000000"/>
          <w:sz w:val="24"/>
          <w:szCs w:val="24"/>
          <w:lang w:val="hy-AM"/>
        </w:rPr>
        <w:t>․</w:t>
      </w:r>
    </w:p>
    <w:p w14:paraId="5AA7777C"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 xml:space="preserve">Նախարարության, նրան ենթակա պետական մարմինների կառուցվածքային ստորաբաժանումների կողմից ներկայացված «Աշխատողների աշխատաժամանակի </w:t>
      </w:r>
      <w:r w:rsidR="00CF2E8E">
        <w:rPr>
          <w:rFonts w:ascii="GHEA Grapalat" w:eastAsia="Times New Roman" w:hAnsi="GHEA Grapalat" w:cs="Times New Roman"/>
          <w:color w:val="000000"/>
          <w:sz w:val="24"/>
          <w:szCs w:val="24"/>
          <w:lang w:val="hy-AM"/>
        </w:rPr>
        <w:t>հաշվարկի տեղեկագրերի» հաշվառման իրականացում</w:t>
      </w:r>
      <w:r w:rsidRPr="007029CF">
        <w:rPr>
          <w:rFonts w:ascii="Cambria Math" w:eastAsia="Times New Roman" w:hAnsi="Cambria Math" w:cs="Cambria Math"/>
          <w:color w:val="000000"/>
          <w:sz w:val="24"/>
          <w:szCs w:val="24"/>
          <w:lang w:val="hy-AM"/>
        </w:rPr>
        <w:t>․</w:t>
      </w:r>
    </w:p>
    <w:p w14:paraId="659FBD84"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Նախարարության և նրան ենթակա պետական մարմինների ծառայողներին (աշխատողներին)` աշխատավարձի չափի</w:t>
      </w:r>
      <w:r w:rsidR="00CF2E8E">
        <w:rPr>
          <w:rFonts w:ascii="GHEA Grapalat" w:eastAsia="Times New Roman" w:hAnsi="GHEA Grapalat" w:cs="Times New Roman"/>
          <w:color w:val="000000"/>
          <w:sz w:val="24"/>
          <w:szCs w:val="24"/>
          <w:lang w:val="hy-AM"/>
        </w:rPr>
        <w:t xml:space="preserve"> վերաբերյալ տեղեկանքների կազմում </w:t>
      </w:r>
    </w:p>
    <w:p w14:paraId="3C365941" w14:textId="77777777"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Times New Roman"/>
          <w:color w:val="000000"/>
          <w:sz w:val="24"/>
          <w:szCs w:val="24"/>
          <w:lang w:val="hy-AM"/>
        </w:rPr>
        <w:t>եկամտային հարկի և սոցիալական վճարի ամսական ամփոփ հաշվետվության հարկային մա</w:t>
      </w:r>
      <w:r w:rsidR="00CF2E8E">
        <w:rPr>
          <w:rFonts w:ascii="GHEA Grapalat" w:eastAsia="Times New Roman" w:hAnsi="GHEA Grapalat" w:cs="Times New Roman"/>
          <w:color w:val="000000"/>
          <w:sz w:val="24"/>
          <w:szCs w:val="24"/>
          <w:lang w:val="hy-AM"/>
        </w:rPr>
        <w:t>րմնին ներկայացնելու աշխատանքների իրականացում</w:t>
      </w:r>
      <w:r w:rsidRPr="007029CF">
        <w:rPr>
          <w:rFonts w:ascii="GHEA Grapalat" w:eastAsia="Times New Roman" w:hAnsi="GHEA Grapalat" w:cs="Times New Roman"/>
          <w:color w:val="000000"/>
          <w:sz w:val="24"/>
          <w:szCs w:val="24"/>
          <w:lang w:val="hy-AM"/>
        </w:rPr>
        <w:t>.</w:t>
      </w:r>
    </w:p>
    <w:p w14:paraId="0C0AE676" w14:textId="13DB7E01" w:rsidR="00604529" w:rsidRPr="007029CF" w:rsidRDefault="00604529" w:rsidP="00604529">
      <w:pPr>
        <w:pStyle w:val="ListParagraph"/>
        <w:numPr>
          <w:ilvl w:val="0"/>
          <w:numId w:val="16"/>
        </w:numPr>
        <w:tabs>
          <w:tab w:val="left" w:pos="426"/>
        </w:tabs>
        <w:spacing w:after="0" w:line="240" w:lineRule="auto"/>
        <w:ind w:left="0" w:firstLine="142"/>
        <w:jc w:val="both"/>
        <w:rPr>
          <w:rFonts w:ascii="GHEA Grapalat" w:eastAsia="Times New Roman" w:hAnsi="GHEA Grapalat" w:cs="Times New Roman"/>
          <w:color w:val="000000"/>
          <w:sz w:val="24"/>
          <w:szCs w:val="24"/>
          <w:lang w:val="hy-AM"/>
        </w:rPr>
      </w:pPr>
      <w:r w:rsidRPr="007029CF">
        <w:rPr>
          <w:rFonts w:ascii="GHEA Grapalat" w:eastAsia="Times New Roman" w:hAnsi="GHEA Grapalat" w:cs="GHEA Grapalat"/>
          <w:color w:val="000000"/>
          <w:sz w:val="24"/>
          <w:szCs w:val="24"/>
          <w:lang w:val="hy-AM"/>
        </w:rPr>
        <w:t>Հարկադիր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կատարումն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ապահովող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ծառայությունից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ստացված</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որոշումների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հիման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վրա</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քաղաքական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հայեցողական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պաշտոններ</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զբաղեցնող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անձանց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Նախարարության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կառուցվածքային</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ստորաբաժանումների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և</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Նա</w:t>
      </w:r>
      <w:r w:rsidRPr="007029CF">
        <w:rPr>
          <w:rFonts w:ascii="GHEA Grapalat" w:eastAsia="Times New Roman" w:hAnsi="GHEA Grapalat" w:cs="Times New Roman"/>
          <w:color w:val="000000"/>
          <w:sz w:val="24"/>
          <w:szCs w:val="24"/>
          <w:lang w:val="hy-AM"/>
        </w:rPr>
        <w:t>խարարությանը ենթակա պետական մարմինների</w:t>
      </w:r>
      <w:r w:rsidRPr="007029CF">
        <w:rPr>
          <w:rFonts w:ascii="Courier New" w:eastAsia="Times New Roman" w:hAnsi="Courier New" w:cs="Courier New"/>
          <w:color w:val="000000"/>
          <w:sz w:val="24"/>
          <w:szCs w:val="24"/>
          <w:lang w:val="hy-AM"/>
        </w:rPr>
        <w:t> </w:t>
      </w:r>
      <w:r w:rsidRPr="007029CF">
        <w:rPr>
          <w:rFonts w:ascii="GHEA Grapalat" w:eastAsia="Times New Roman" w:hAnsi="GHEA Grapalat" w:cs="GHEA Grapalat"/>
          <w:color w:val="000000"/>
          <w:sz w:val="24"/>
          <w:szCs w:val="24"/>
          <w:lang w:val="hy-AM"/>
        </w:rPr>
        <w:t>ծառայողների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աշխատողների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աշխատավարձից</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պահվող</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գումարների</w:t>
      </w:r>
      <w:r w:rsidRPr="007029CF">
        <w:rPr>
          <w:rFonts w:ascii="GHEA Grapalat" w:eastAsia="Times New Roman" w:hAnsi="GHEA Grapalat" w:cs="Times New Roman"/>
          <w:color w:val="000000"/>
          <w:sz w:val="24"/>
          <w:szCs w:val="24"/>
          <w:lang w:val="hy-AM"/>
        </w:rPr>
        <w:t xml:space="preserve"> </w:t>
      </w:r>
      <w:r w:rsidRPr="007029CF">
        <w:rPr>
          <w:rFonts w:ascii="GHEA Grapalat" w:eastAsia="Times New Roman" w:hAnsi="GHEA Grapalat" w:cs="GHEA Grapalat"/>
          <w:color w:val="000000"/>
          <w:sz w:val="24"/>
          <w:szCs w:val="24"/>
          <w:lang w:val="hy-AM"/>
        </w:rPr>
        <w:t>հաշվարկման</w:t>
      </w:r>
      <w:r w:rsidRPr="007029CF">
        <w:rPr>
          <w:rFonts w:ascii="Courier New" w:eastAsia="Times New Roman" w:hAnsi="Courier New" w:cs="Courier New"/>
          <w:color w:val="000000"/>
          <w:sz w:val="24"/>
          <w:szCs w:val="24"/>
          <w:lang w:val="hy-AM"/>
        </w:rPr>
        <w:t> </w:t>
      </w:r>
      <w:r w:rsidR="009C239F">
        <w:rPr>
          <w:rFonts w:ascii="GHEA Grapalat" w:eastAsia="Times New Roman" w:hAnsi="GHEA Grapalat" w:cs="GHEA Grapalat"/>
          <w:color w:val="000000"/>
          <w:sz w:val="24"/>
          <w:szCs w:val="24"/>
          <w:lang w:val="hy-AM"/>
        </w:rPr>
        <w:t>գործընթացի իրականացում</w:t>
      </w:r>
      <w:r w:rsidR="004E3B7F">
        <w:rPr>
          <w:rFonts w:ascii="GHEA Grapalat" w:eastAsia="Times New Roman" w:hAnsi="GHEA Grapalat" w:cs="Times New Roman"/>
          <w:color w:val="000000"/>
          <w:sz w:val="24"/>
          <w:szCs w:val="24"/>
          <w:lang w:val="hy-AM"/>
        </w:rPr>
        <w:t>։</w:t>
      </w:r>
    </w:p>
    <w:p w14:paraId="1937FA29" w14:textId="77777777" w:rsidR="00D028F7" w:rsidRDefault="00D028F7" w:rsidP="0077061A">
      <w:pPr>
        <w:pStyle w:val="ListParagraph"/>
        <w:tabs>
          <w:tab w:val="left" w:pos="567"/>
        </w:tabs>
        <w:spacing w:after="0" w:line="276" w:lineRule="auto"/>
        <w:ind w:left="60" w:right="-630"/>
        <w:jc w:val="both"/>
        <w:rPr>
          <w:rFonts w:ascii="GHEA Grapalat" w:hAnsi="GHEA Grapalat"/>
          <w:b/>
          <w:sz w:val="24"/>
          <w:szCs w:val="24"/>
          <w:lang w:val="hy-AM"/>
        </w:rPr>
      </w:pPr>
    </w:p>
    <w:p w14:paraId="1384C0B4" w14:textId="77777777" w:rsidR="00D028F7" w:rsidRPr="003C1B77" w:rsidRDefault="00D028F7" w:rsidP="0077061A">
      <w:pPr>
        <w:pStyle w:val="ListParagraph"/>
        <w:tabs>
          <w:tab w:val="left" w:pos="567"/>
        </w:tabs>
        <w:spacing w:after="0" w:line="276" w:lineRule="auto"/>
        <w:ind w:left="60" w:right="-630"/>
        <w:jc w:val="both"/>
        <w:rPr>
          <w:rFonts w:ascii="GHEA Grapalat" w:hAnsi="GHEA Grapalat"/>
          <w:b/>
          <w:sz w:val="24"/>
          <w:szCs w:val="24"/>
          <w:lang w:val="hy-AM"/>
        </w:rPr>
      </w:pPr>
    </w:p>
    <w:sectPr w:rsidR="00D028F7" w:rsidRPr="003C1B77" w:rsidSect="007029CF">
      <w:pgSz w:w="12240" w:h="15840"/>
      <w:pgMar w:top="568" w:right="616" w:bottom="568"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Cambria Math">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Armenian">
    <w:panose1 w:val="020B0604020202020204"/>
    <w:charset w:val="00"/>
    <w:family w:val="swiss"/>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CF62B5"/>
    <w:multiLevelType w:val="hybridMultilevel"/>
    <w:tmpl w:val="5C34A5CE"/>
    <w:lvl w:ilvl="0" w:tplc="6C8821E2">
      <w:start w:val="1"/>
      <w:numFmt w:val="decimal"/>
      <w:lvlText w:val="%1)"/>
      <w:lvlJc w:val="left"/>
      <w:pPr>
        <w:ind w:left="-584" w:hanging="360"/>
      </w:pPr>
      <w:rPr>
        <w:rFonts w:hint="default"/>
        <w:b w:val="0"/>
      </w:rPr>
    </w:lvl>
    <w:lvl w:ilvl="1" w:tplc="04090019" w:tentative="1">
      <w:start w:val="1"/>
      <w:numFmt w:val="lowerLetter"/>
      <w:lvlText w:val="%2."/>
      <w:lvlJc w:val="left"/>
      <w:pPr>
        <w:ind w:left="136" w:hanging="360"/>
      </w:pPr>
    </w:lvl>
    <w:lvl w:ilvl="2" w:tplc="0409001B" w:tentative="1">
      <w:start w:val="1"/>
      <w:numFmt w:val="lowerRoman"/>
      <w:lvlText w:val="%3."/>
      <w:lvlJc w:val="right"/>
      <w:pPr>
        <w:ind w:left="856" w:hanging="180"/>
      </w:pPr>
    </w:lvl>
    <w:lvl w:ilvl="3" w:tplc="0409000F" w:tentative="1">
      <w:start w:val="1"/>
      <w:numFmt w:val="decimal"/>
      <w:lvlText w:val="%4."/>
      <w:lvlJc w:val="left"/>
      <w:pPr>
        <w:ind w:left="1576" w:hanging="360"/>
      </w:pPr>
    </w:lvl>
    <w:lvl w:ilvl="4" w:tplc="04090019" w:tentative="1">
      <w:start w:val="1"/>
      <w:numFmt w:val="lowerLetter"/>
      <w:lvlText w:val="%5."/>
      <w:lvlJc w:val="left"/>
      <w:pPr>
        <w:ind w:left="2296" w:hanging="360"/>
      </w:pPr>
    </w:lvl>
    <w:lvl w:ilvl="5" w:tplc="0409001B" w:tentative="1">
      <w:start w:val="1"/>
      <w:numFmt w:val="lowerRoman"/>
      <w:lvlText w:val="%6."/>
      <w:lvlJc w:val="right"/>
      <w:pPr>
        <w:ind w:left="3016" w:hanging="180"/>
      </w:pPr>
    </w:lvl>
    <w:lvl w:ilvl="6" w:tplc="0409000F" w:tentative="1">
      <w:start w:val="1"/>
      <w:numFmt w:val="decimal"/>
      <w:lvlText w:val="%7."/>
      <w:lvlJc w:val="left"/>
      <w:pPr>
        <w:ind w:left="3736" w:hanging="360"/>
      </w:pPr>
    </w:lvl>
    <w:lvl w:ilvl="7" w:tplc="04090019" w:tentative="1">
      <w:start w:val="1"/>
      <w:numFmt w:val="lowerLetter"/>
      <w:lvlText w:val="%8."/>
      <w:lvlJc w:val="left"/>
      <w:pPr>
        <w:ind w:left="4456" w:hanging="360"/>
      </w:pPr>
    </w:lvl>
    <w:lvl w:ilvl="8" w:tplc="0409001B" w:tentative="1">
      <w:start w:val="1"/>
      <w:numFmt w:val="lowerRoman"/>
      <w:lvlText w:val="%9."/>
      <w:lvlJc w:val="right"/>
      <w:pPr>
        <w:ind w:left="5176" w:hanging="180"/>
      </w:pPr>
    </w:lvl>
  </w:abstractNum>
  <w:abstractNum w:abstractNumId="1" w15:restartNumberingAfterBreak="0">
    <w:nsid w:val="18FA66FF"/>
    <w:multiLevelType w:val="hybridMultilevel"/>
    <w:tmpl w:val="3FF2A018"/>
    <w:lvl w:ilvl="0" w:tplc="43FA63F6">
      <w:start w:val="1"/>
      <w:numFmt w:val="decimal"/>
      <w:lvlText w:val="%1)"/>
      <w:lvlJc w:val="left"/>
      <w:pPr>
        <w:ind w:left="108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 w15:restartNumberingAfterBreak="0">
    <w:nsid w:val="1A1F5A51"/>
    <w:multiLevelType w:val="hybridMultilevel"/>
    <w:tmpl w:val="B0D434D0"/>
    <w:lvl w:ilvl="0" w:tplc="AE28E1A2">
      <w:start w:val="1"/>
      <w:numFmt w:val="decimal"/>
      <w:lvlText w:val="%1)"/>
      <w:lvlJc w:val="left"/>
      <w:pPr>
        <w:ind w:left="1004" w:hanging="360"/>
      </w:pPr>
    </w:lvl>
    <w:lvl w:ilvl="1" w:tplc="04190019">
      <w:start w:val="1"/>
      <w:numFmt w:val="lowerLetter"/>
      <w:lvlText w:val="%2."/>
      <w:lvlJc w:val="left"/>
      <w:pPr>
        <w:ind w:left="1724" w:hanging="360"/>
      </w:pPr>
    </w:lvl>
    <w:lvl w:ilvl="2" w:tplc="0419001B">
      <w:start w:val="1"/>
      <w:numFmt w:val="lowerRoman"/>
      <w:lvlText w:val="%3."/>
      <w:lvlJc w:val="right"/>
      <w:pPr>
        <w:ind w:left="2444" w:hanging="180"/>
      </w:pPr>
    </w:lvl>
    <w:lvl w:ilvl="3" w:tplc="0419000F">
      <w:start w:val="1"/>
      <w:numFmt w:val="decimal"/>
      <w:lvlText w:val="%4."/>
      <w:lvlJc w:val="left"/>
      <w:pPr>
        <w:ind w:left="3164" w:hanging="360"/>
      </w:pPr>
    </w:lvl>
    <w:lvl w:ilvl="4" w:tplc="04190019">
      <w:start w:val="1"/>
      <w:numFmt w:val="lowerLetter"/>
      <w:lvlText w:val="%5."/>
      <w:lvlJc w:val="left"/>
      <w:pPr>
        <w:ind w:left="3884" w:hanging="360"/>
      </w:pPr>
    </w:lvl>
    <w:lvl w:ilvl="5" w:tplc="0419001B">
      <w:start w:val="1"/>
      <w:numFmt w:val="lowerRoman"/>
      <w:lvlText w:val="%6."/>
      <w:lvlJc w:val="right"/>
      <w:pPr>
        <w:ind w:left="4604" w:hanging="180"/>
      </w:pPr>
    </w:lvl>
    <w:lvl w:ilvl="6" w:tplc="0419000F">
      <w:start w:val="1"/>
      <w:numFmt w:val="decimal"/>
      <w:lvlText w:val="%7."/>
      <w:lvlJc w:val="left"/>
      <w:pPr>
        <w:ind w:left="5324" w:hanging="360"/>
      </w:pPr>
    </w:lvl>
    <w:lvl w:ilvl="7" w:tplc="04190019">
      <w:start w:val="1"/>
      <w:numFmt w:val="lowerLetter"/>
      <w:lvlText w:val="%8."/>
      <w:lvlJc w:val="left"/>
      <w:pPr>
        <w:ind w:left="6044" w:hanging="360"/>
      </w:pPr>
    </w:lvl>
    <w:lvl w:ilvl="8" w:tplc="0419001B">
      <w:start w:val="1"/>
      <w:numFmt w:val="lowerRoman"/>
      <w:lvlText w:val="%9."/>
      <w:lvlJc w:val="right"/>
      <w:pPr>
        <w:ind w:left="6764" w:hanging="180"/>
      </w:pPr>
    </w:lvl>
  </w:abstractNum>
  <w:abstractNum w:abstractNumId="3" w15:restartNumberingAfterBreak="0">
    <w:nsid w:val="24076AFA"/>
    <w:multiLevelType w:val="hybridMultilevel"/>
    <w:tmpl w:val="7F36DFB8"/>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1">
      <w:start w:val="1"/>
      <w:numFmt w:val="decimal"/>
      <w:lvlText w:val="%3)"/>
      <w:lvlJc w:val="lef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A681DBA"/>
    <w:multiLevelType w:val="multilevel"/>
    <w:tmpl w:val="35AA07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B522B5B"/>
    <w:multiLevelType w:val="multilevel"/>
    <w:tmpl w:val="F51A8F3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0D46DA2"/>
    <w:multiLevelType w:val="hybridMultilevel"/>
    <w:tmpl w:val="C2E668C8"/>
    <w:lvl w:ilvl="0" w:tplc="0409000F">
      <w:start w:val="1"/>
      <w:numFmt w:val="decimal"/>
      <w:lvlText w:val="%1."/>
      <w:lvlJc w:val="left"/>
      <w:pPr>
        <w:ind w:left="720" w:hanging="360"/>
      </w:p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4FB34EDC"/>
    <w:multiLevelType w:val="hybridMultilevel"/>
    <w:tmpl w:val="0964812A"/>
    <w:lvl w:ilvl="0" w:tplc="0409000F">
      <w:start w:val="1"/>
      <w:numFmt w:val="decimal"/>
      <w:lvlText w:val="%1."/>
      <w:lvlJc w:val="lef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50E652F6"/>
    <w:multiLevelType w:val="hybridMultilevel"/>
    <w:tmpl w:val="BB541EA8"/>
    <w:lvl w:ilvl="0" w:tplc="0409000F">
      <w:start w:val="1"/>
      <w:numFmt w:val="decimal"/>
      <w:lvlText w:val="%1."/>
      <w:lvlJc w:val="left"/>
      <w:pPr>
        <w:ind w:left="99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51B9747D"/>
    <w:multiLevelType w:val="hybridMultilevel"/>
    <w:tmpl w:val="78664500"/>
    <w:lvl w:ilvl="0" w:tplc="A1302D18">
      <w:start w:val="1"/>
      <w:numFmt w:val="decimal"/>
      <w:lvlText w:val="%1."/>
      <w:lvlJc w:val="left"/>
      <w:pPr>
        <w:ind w:left="644" w:hanging="360"/>
      </w:pPr>
      <w:rPr>
        <w:lang w:val="hy-AM"/>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0" w15:restartNumberingAfterBreak="0">
    <w:nsid w:val="60957866"/>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1" w15:restartNumberingAfterBreak="0">
    <w:nsid w:val="69287B68"/>
    <w:multiLevelType w:val="hybridMultilevel"/>
    <w:tmpl w:val="FB4ACC24"/>
    <w:lvl w:ilvl="0" w:tplc="9D44CCDE">
      <w:start w:val="1"/>
      <w:numFmt w:val="decimal"/>
      <w:lvlText w:val="%1)"/>
      <w:lvlJc w:val="left"/>
      <w:pPr>
        <w:ind w:left="1353" w:hanging="360"/>
      </w:pPr>
    </w:lvl>
    <w:lvl w:ilvl="1" w:tplc="04090019">
      <w:start w:val="1"/>
      <w:numFmt w:val="lowerLetter"/>
      <w:lvlText w:val="%2."/>
      <w:lvlJc w:val="left"/>
      <w:pPr>
        <w:ind w:left="2073" w:hanging="360"/>
      </w:pPr>
    </w:lvl>
    <w:lvl w:ilvl="2" w:tplc="0409001B">
      <w:start w:val="1"/>
      <w:numFmt w:val="lowerRoman"/>
      <w:lvlText w:val="%3."/>
      <w:lvlJc w:val="right"/>
      <w:pPr>
        <w:ind w:left="2793" w:hanging="180"/>
      </w:pPr>
    </w:lvl>
    <w:lvl w:ilvl="3" w:tplc="0409000F">
      <w:start w:val="1"/>
      <w:numFmt w:val="decimal"/>
      <w:lvlText w:val="%4."/>
      <w:lvlJc w:val="left"/>
      <w:pPr>
        <w:ind w:left="3513" w:hanging="360"/>
      </w:pPr>
    </w:lvl>
    <w:lvl w:ilvl="4" w:tplc="04090019">
      <w:start w:val="1"/>
      <w:numFmt w:val="lowerLetter"/>
      <w:lvlText w:val="%5."/>
      <w:lvlJc w:val="left"/>
      <w:pPr>
        <w:ind w:left="4233" w:hanging="360"/>
      </w:pPr>
    </w:lvl>
    <w:lvl w:ilvl="5" w:tplc="0409001B">
      <w:start w:val="1"/>
      <w:numFmt w:val="lowerRoman"/>
      <w:lvlText w:val="%6."/>
      <w:lvlJc w:val="right"/>
      <w:pPr>
        <w:ind w:left="4953" w:hanging="180"/>
      </w:pPr>
    </w:lvl>
    <w:lvl w:ilvl="6" w:tplc="0409000F">
      <w:start w:val="1"/>
      <w:numFmt w:val="decimal"/>
      <w:lvlText w:val="%7."/>
      <w:lvlJc w:val="left"/>
      <w:pPr>
        <w:ind w:left="5673" w:hanging="360"/>
      </w:pPr>
    </w:lvl>
    <w:lvl w:ilvl="7" w:tplc="04090019">
      <w:start w:val="1"/>
      <w:numFmt w:val="lowerLetter"/>
      <w:lvlText w:val="%8."/>
      <w:lvlJc w:val="left"/>
      <w:pPr>
        <w:ind w:left="6393" w:hanging="360"/>
      </w:pPr>
    </w:lvl>
    <w:lvl w:ilvl="8" w:tplc="0409001B">
      <w:start w:val="1"/>
      <w:numFmt w:val="lowerRoman"/>
      <w:lvlText w:val="%9."/>
      <w:lvlJc w:val="right"/>
      <w:pPr>
        <w:ind w:left="7113" w:hanging="180"/>
      </w:pPr>
    </w:lvl>
  </w:abstractNum>
  <w:abstractNum w:abstractNumId="12" w15:restartNumberingAfterBreak="0">
    <w:nsid w:val="74A07091"/>
    <w:multiLevelType w:val="hybridMultilevel"/>
    <w:tmpl w:val="5E5A1CAA"/>
    <w:lvl w:ilvl="0" w:tplc="0409000F">
      <w:start w:val="1"/>
      <w:numFmt w:val="decimal"/>
      <w:lvlText w:val="%1."/>
      <w:lvlJc w:val="left"/>
      <w:pPr>
        <w:ind w:left="1366" w:hanging="360"/>
      </w:pPr>
    </w:lvl>
    <w:lvl w:ilvl="1" w:tplc="04090019" w:tentative="1">
      <w:start w:val="1"/>
      <w:numFmt w:val="lowerLetter"/>
      <w:lvlText w:val="%2."/>
      <w:lvlJc w:val="left"/>
      <w:pPr>
        <w:ind w:left="2086" w:hanging="360"/>
      </w:pPr>
    </w:lvl>
    <w:lvl w:ilvl="2" w:tplc="0409001B" w:tentative="1">
      <w:start w:val="1"/>
      <w:numFmt w:val="lowerRoman"/>
      <w:lvlText w:val="%3."/>
      <w:lvlJc w:val="right"/>
      <w:pPr>
        <w:ind w:left="2806" w:hanging="180"/>
      </w:pPr>
    </w:lvl>
    <w:lvl w:ilvl="3" w:tplc="0409000F" w:tentative="1">
      <w:start w:val="1"/>
      <w:numFmt w:val="decimal"/>
      <w:lvlText w:val="%4."/>
      <w:lvlJc w:val="left"/>
      <w:pPr>
        <w:ind w:left="3526" w:hanging="360"/>
      </w:pPr>
    </w:lvl>
    <w:lvl w:ilvl="4" w:tplc="04090019" w:tentative="1">
      <w:start w:val="1"/>
      <w:numFmt w:val="lowerLetter"/>
      <w:lvlText w:val="%5."/>
      <w:lvlJc w:val="left"/>
      <w:pPr>
        <w:ind w:left="4246" w:hanging="360"/>
      </w:pPr>
    </w:lvl>
    <w:lvl w:ilvl="5" w:tplc="0409001B" w:tentative="1">
      <w:start w:val="1"/>
      <w:numFmt w:val="lowerRoman"/>
      <w:lvlText w:val="%6."/>
      <w:lvlJc w:val="right"/>
      <w:pPr>
        <w:ind w:left="4966" w:hanging="180"/>
      </w:pPr>
    </w:lvl>
    <w:lvl w:ilvl="6" w:tplc="0409000F" w:tentative="1">
      <w:start w:val="1"/>
      <w:numFmt w:val="decimal"/>
      <w:lvlText w:val="%7."/>
      <w:lvlJc w:val="left"/>
      <w:pPr>
        <w:ind w:left="5686" w:hanging="360"/>
      </w:pPr>
    </w:lvl>
    <w:lvl w:ilvl="7" w:tplc="04090019" w:tentative="1">
      <w:start w:val="1"/>
      <w:numFmt w:val="lowerLetter"/>
      <w:lvlText w:val="%8."/>
      <w:lvlJc w:val="left"/>
      <w:pPr>
        <w:ind w:left="6406" w:hanging="360"/>
      </w:pPr>
    </w:lvl>
    <w:lvl w:ilvl="8" w:tplc="0409001B" w:tentative="1">
      <w:start w:val="1"/>
      <w:numFmt w:val="lowerRoman"/>
      <w:lvlText w:val="%9."/>
      <w:lvlJc w:val="right"/>
      <w:pPr>
        <w:ind w:left="7126" w:hanging="180"/>
      </w:pPr>
    </w:lvl>
  </w:abstractNum>
  <w:abstractNum w:abstractNumId="13" w15:restartNumberingAfterBreak="0">
    <w:nsid w:val="7CAB0948"/>
    <w:multiLevelType w:val="hybridMultilevel"/>
    <w:tmpl w:val="A94AE5EA"/>
    <w:lvl w:ilvl="0" w:tplc="61CEA490">
      <w:start w:val="1"/>
      <w:numFmt w:val="decimal"/>
      <w:lvlText w:val="%1)"/>
      <w:lvlJc w:val="left"/>
      <w:pPr>
        <w:ind w:left="1288" w:hanging="360"/>
      </w:pPr>
    </w:lvl>
    <w:lvl w:ilvl="1" w:tplc="04190019">
      <w:start w:val="1"/>
      <w:numFmt w:val="lowerLetter"/>
      <w:lvlText w:val="%2."/>
      <w:lvlJc w:val="left"/>
      <w:pPr>
        <w:ind w:left="2008" w:hanging="360"/>
      </w:pPr>
    </w:lvl>
    <w:lvl w:ilvl="2" w:tplc="0419001B">
      <w:start w:val="1"/>
      <w:numFmt w:val="lowerRoman"/>
      <w:lvlText w:val="%3."/>
      <w:lvlJc w:val="right"/>
      <w:pPr>
        <w:ind w:left="2728" w:hanging="180"/>
      </w:pPr>
    </w:lvl>
    <w:lvl w:ilvl="3" w:tplc="0419000F">
      <w:start w:val="1"/>
      <w:numFmt w:val="decimal"/>
      <w:lvlText w:val="%4."/>
      <w:lvlJc w:val="left"/>
      <w:pPr>
        <w:ind w:left="3448" w:hanging="360"/>
      </w:pPr>
    </w:lvl>
    <w:lvl w:ilvl="4" w:tplc="04190019">
      <w:start w:val="1"/>
      <w:numFmt w:val="lowerLetter"/>
      <w:lvlText w:val="%5."/>
      <w:lvlJc w:val="left"/>
      <w:pPr>
        <w:ind w:left="4168" w:hanging="360"/>
      </w:pPr>
    </w:lvl>
    <w:lvl w:ilvl="5" w:tplc="0419001B">
      <w:start w:val="1"/>
      <w:numFmt w:val="lowerRoman"/>
      <w:lvlText w:val="%6."/>
      <w:lvlJc w:val="right"/>
      <w:pPr>
        <w:ind w:left="4888" w:hanging="180"/>
      </w:pPr>
    </w:lvl>
    <w:lvl w:ilvl="6" w:tplc="0419000F">
      <w:start w:val="1"/>
      <w:numFmt w:val="decimal"/>
      <w:lvlText w:val="%7."/>
      <w:lvlJc w:val="left"/>
      <w:pPr>
        <w:ind w:left="5608" w:hanging="360"/>
      </w:pPr>
    </w:lvl>
    <w:lvl w:ilvl="7" w:tplc="04190019">
      <w:start w:val="1"/>
      <w:numFmt w:val="lowerLetter"/>
      <w:lvlText w:val="%8."/>
      <w:lvlJc w:val="left"/>
      <w:pPr>
        <w:ind w:left="6328" w:hanging="360"/>
      </w:pPr>
    </w:lvl>
    <w:lvl w:ilvl="8" w:tplc="0419001B">
      <w:start w:val="1"/>
      <w:numFmt w:val="lowerRoman"/>
      <w:lvlText w:val="%9."/>
      <w:lvlJc w:val="right"/>
      <w:pPr>
        <w:ind w:left="7048" w:hanging="180"/>
      </w:pPr>
    </w:lvl>
  </w:abstractNum>
  <w:num w:numId="1" w16cid:durableId="1994066078">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50786572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743024288">
    <w:abstractNumId w:val="2"/>
  </w:num>
  <w:num w:numId="4" w16cid:durableId="55007202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390931003">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468015590">
    <w:abstractNumId w:val="7"/>
    <w:lvlOverride w:ilvl="0">
      <w:startOverride w:val="1"/>
    </w:lvlOverride>
    <w:lvlOverride w:ilvl="1"/>
    <w:lvlOverride w:ilvl="2"/>
    <w:lvlOverride w:ilvl="3"/>
    <w:lvlOverride w:ilvl="4"/>
    <w:lvlOverride w:ilvl="5"/>
    <w:lvlOverride w:ilvl="6"/>
    <w:lvlOverride w:ilvl="7"/>
    <w:lvlOverride w:ilvl="8"/>
  </w:num>
  <w:num w:numId="7" w16cid:durableId="86075303">
    <w:abstractNumId w:val="6"/>
    <w:lvlOverride w:ilvl="0">
      <w:startOverride w:val="1"/>
    </w:lvlOverride>
    <w:lvlOverride w:ilvl="1"/>
    <w:lvlOverride w:ilvl="2"/>
    <w:lvlOverride w:ilvl="3"/>
    <w:lvlOverride w:ilvl="4"/>
    <w:lvlOverride w:ilvl="5"/>
    <w:lvlOverride w:ilvl="6"/>
    <w:lvlOverride w:ilvl="7"/>
    <w:lvlOverride w:ilvl="8"/>
  </w:num>
  <w:num w:numId="8" w16cid:durableId="2132892965">
    <w:abstractNumId w:val="2"/>
  </w:num>
  <w:num w:numId="9" w16cid:durableId="1965426639">
    <w:abstractNumId w:val="0"/>
  </w:num>
  <w:num w:numId="10" w16cid:durableId="193689942">
    <w:abstractNumId w:val="8"/>
  </w:num>
  <w:num w:numId="11" w16cid:durableId="912351187">
    <w:abstractNumId w:val="3"/>
  </w:num>
  <w:num w:numId="12" w16cid:durableId="1394430894">
    <w:abstractNumId w:val="5"/>
  </w:num>
  <w:num w:numId="13" w16cid:durableId="1730496558">
    <w:abstractNumId w:val="4"/>
  </w:num>
  <w:num w:numId="14" w16cid:durableId="29763140">
    <w:abstractNumId w:val="6"/>
  </w:num>
  <w:num w:numId="15" w16cid:durableId="1682968750">
    <w:abstractNumId w:val="12"/>
  </w:num>
  <w:num w:numId="16" w16cid:durableId="5678867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40BEE"/>
    <w:rsid w:val="000011B0"/>
    <w:rsid w:val="00031E4B"/>
    <w:rsid w:val="00051300"/>
    <w:rsid w:val="000559C4"/>
    <w:rsid w:val="00060DAD"/>
    <w:rsid w:val="0008486C"/>
    <w:rsid w:val="00097A5D"/>
    <w:rsid w:val="000A202A"/>
    <w:rsid w:val="000B1632"/>
    <w:rsid w:val="000D3DE1"/>
    <w:rsid w:val="000D63AE"/>
    <w:rsid w:val="000E6A72"/>
    <w:rsid w:val="000F78BB"/>
    <w:rsid w:val="00145247"/>
    <w:rsid w:val="00153397"/>
    <w:rsid w:val="001D4212"/>
    <w:rsid w:val="00211F1F"/>
    <w:rsid w:val="0023190A"/>
    <w:rsid w:val="00233AFE"/>
    <w:rsid w:val="0023573D"/>
    <w:rsid w:val="00243902"/>
    <w:rsid w:val="00254C08"/>
    <w:rsid w:val="002768D1"/>
    <w:rsid w:val="002C19B5"/>
    <w:rsid w:val="002E3087"/>
    <w:rsid w:val="002E6F04"/>
    <w:rsid w:val="0030070F"/>
    <w:rsid w:val="00313029"/>
    <w:rsid w:val="003249B2"/>
    <w:rsid w:val="00350C18"/>
    <w:rsid w:val="00356A72"/>
    <w:rsid w:val="00357652"/>
    <w:rsid w:val="00380C4A"/>
    <w:rsid w:val="003A6AC6"/>
    <w:rsid w:val="003C1B77"/>
    <w:rsid w:val="003F7777"/>
    <w:rsid w:val="00430046"/>
    <w:rsid w:val="00433D67"/>
    <w:rsid w:val="00435B24"/>
    <w:rsid w:val="00442863"/>
    <w:rsid w:val="00442F00"/>
    <w:rsid w:val="00456811"/>
    <w:rsid w:val="00482E15"/>
    <w:rsid w:val="004E3B7F"/>
    <w:rsid w:val="004E6AF2"/>
    <w:rsid w:val="00524A38"/>
    <w:rsid w:val="005263D1"/>
    <w:rsid w:val="00540BEE"/>
    <w:rsid w:val="005503AE"/>
    <w:rsid w:val="00550E5E"/>
    <w:rsid w:val="005552B4"/>
    <w:rsid w:val="005F765B"/>
    <w:rsid w:val="00604529"/>
    <w:rsid w:val="00624E8A"/>
    <w:rsid w:val="00657BFF"/>
    <w:rsid w:val="00667113"/>
    <w:rsid w:val="00674AF1"/>
    <w:rsid w:val="006A1AED"/>
    <w:rsid w:val="006C13F2"/>
    <w:rsid w:val="006C1E9A"/>
    <w:rsid w:val="006E1D81"/>
    <w:rsid w:val="006E75FF"/>
    <w:rsid w:val="006F2354"/>
    <w:rsid w:val="007007C5"/>
    <w:rsid w:val="007029CF"/>
    <w:rsid w:val="007056D0"/>
    <w:rsid w:val="0071204A"/>
    <w:rsid w:val="00735914"/>
    <w:rsid w:val="00737C3C"/>
    <w:rsid w:val="007617C7"/>
    <w:rsid w:val="007637D2"/>
    <w:rsid w:val="0077061A"/>
    <w:rsid w:val="0077667F"/>
    <w:rsid w:val="007B04E2"/>
    <w:rsid w:val="007E3084"/>
    <w:rsid w:val="008064F1"/>
    <w:rsid w:val="00814753"/>
    <w:rsid w:val="008259A3"/>
    <w:rsid w:val="008315A0"/>
    <w:rsid w:val="008472DD"/>
    <w:rsid w:val="008618EA"/>
    <w:rsid w:val="008A57C7"/>
    <w:rsid w:val="008D0412"/>
    <w:rsid w:val="008E11F6"/>
    <w:rsid w:val="008F5E5D"/>
    <w:rsid w:val="009159F3"/>
    <w:rsid w:val="0092697C"/>
    <w:rsid w:val="00927948"/>
    <w:rsid w:val="00944028"/>
    <w:rsid w:val="00946EFD"/>
    <w:rsid w:val="00972D11"/>
    <w:rsid w:val="00987F9A"/>
    <w:rsid w:val="009B6F37"/>
    <w:rsid w:val="009C239F"/>
    <w:rsid w:val="009D34FC"/>
    <w:rsid w:val="00A04778"/>
    <w:rsid w:val="00A077AD"/>
    <w:rsid w:val="00A10512"/>
    <w:rsid w:val="00A2381C"/>
    <w:rsid w:val="00A473EA"/>
    <w:rsid w:val="00A53CA9"/>
    <w:rsid w:val="00A643F4"/>
    <w:rsid w:val="00AB6060"/>
    <w:rsid w:val="00AD63FD"/>
    <w:rsid w:val="00AD73DE"/>
    <w:rsid w:val="00B17E4B"/>
    <w:rsid w:val="00B52BF1"/>
    <w:rsid w:val="00B57A5E"/>
    <w:rsid w:val="00B80BA9"/>
    <w:rsid w:val="00BA6CF2"/>
    <w:rsid w:val="00C0011E"/>
    <w:rsid w:val="00C15B98"/>
    <w:rsid w:val="00C2329D"/>
    <w:rsid w:val="00C44EA5"/>
    <w:rsid w:val="00C65B2E"/>
    <w:rsid w:val="00C833D2"/>
    <w:rsid w:val="00C9628D"/>
    <w:rsid w:val="00CF2E8E"/>
    <w:rsid w:val="00CF6E18"/>
    <w:rsid w:val="00D028F7"/>
    <w:rsid w:val="00D46577"/>
    <w:rsid w:val="00D54104"/>
    <w:rsid w:val="00D57432"/>
    <w:rsid w:val="00D64E20"/>
    <w:rsid w:val="00DA3C33"/>
    <w:rsid w:val="00DC4E9F"/>
    <w:rsid w:val="00DF7238"/>
    <w:rsid w:val="00E0501C"/>
    <w:rsid w:val="00E07F51"/>
    <w:rsid w:val="00E27919"/>
    <w:rsid w:val="00E502A4"/>
    <w:rsid w:val="00E51621"/>
    <w:rsid w:val="00E64DD2"/>
    <w:rsid w:val="00E719A6"/>
    <w:rsid w:val="00E825F1"/>
    <w:rsid w:val="00EA5B1A"/>
    <w:rsid w:val="00EA70F6"/>
    <w:rsid w:val="00EA7B82"/>
    <w:rsid w:val="00EC2AD0"/>
    <w:rsid w:val="00EC304E"/>
    <w:rsid w:val="00EC322B"/>
    <w:rsid w:val="00ED1CCF"/>
    <w:rsid w:val="00F07AAA"/>
    <w:rsid w:val="00F175CF"/>
    <w:rsid w:val="00F22681"/>
    <w:rsid w:val="00F50686"/>
    <w:rsid w:val="00F56B63"/>
    <w:rsid w:val="00F91171"/>
    <w:rsid w:val="00FC101D"/>
    <w:rsid w:val="00FC1D87"/>
    <w:rsid w:val="00FE30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9EB7E1"/>
  <w15:docId w15:val="{586D5AC6-46CB-437C-BCE0-27A3675E64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75F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ListParagraphChar">
    <w:name w:val="List Paragraph Char"/>
    <w:aliases w:val="Akapit z listą BS Char,List Paragraph 1 Char,List_Paragraph Char,Multilevel para_II Char,List Paragraph (numbered (a)) Char,OBC Bullet Char,List Paragraph11 Char,Normal numbered Char,Абзац списка1 Char,Paragraphe de liste PBLH Char"/>
    <w:link w:val="ListParagraph"/>
    <w:uiPriority w:val="34"/>
    <w:locked/>
    <w:rsid w:val="006E75FF"/>
  </w:style>
  <w:style w:type="paragraph" w:styleId="ListParagraph">
    <w:name w:val="List Paragraph"/>
    <w:aliases w:val="Akapit z listą BS,List Paragraph 1,List_Paragraph,Multilevel para_II,List Paragraph (numbered (a)),OBC Bullet,List Paragraph11,Normal numbered,Абзац списка1,Paragraphe de liste PBLH,Bullets,List Paragraph1,References"/>
    <w:basedOn w:val="Normal"/>
    <w:link w:val="ListParagraphChar"/>
    <w:uiPriority w:val="34"/>
    <w:qFormat/>
    <w:rsid w:val="006E75FF"/>
    <w:pPr>
      <w:spacing w:after="160" w:line="256" w:lineRule="auto"/>
      <w:ind w:left="720"/>
      <w:contextualSpacing/>
    </w:pPr>
  </w:style>
  <w:style w:type="paragraph" w:styleId="NormalWeb">
    <w:name w:val="Normal (Web)"/>
    <w:basedOn w:val="Normal"/>
    <w:uiPriority w:val="99"/>
    <w:unhideWhenUsed/>
    <w:rsid w:val="00EC304E"/>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0559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559C4"/>
    <w:rPr>
      <w:rFonts w:ascii="Tahoma" w:hAnsi="Tahoma" w:cs="Tahoma"/>
      <w:sz w:val="16"/>
      <w:szCs w:val="16"/>
    </w:rPr>
  </w:style>
  <w:style w:type="character" w:styleId="Strong">
    <w:name w:val="Strong"/>
    <w:basedOn w:val="DefaultParagraphFont"/>
    <w:uiPriority w:val="22"/>
    <w:qFormat/>
    <w:rsid w:val="00254C08"/>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040326">
      <w:bodyDiv w:val="1"/>
      <w:marLeft w:val="0"/>
      <w:marRight w:val="0"/>
      <w:marTop w:val="0"/>
      <w:marBottom w:val="0"/>
      <w:divBdr>
        <w:top w:val="none" w:sz="0" w:space="0" w:color="auto"/>
        <w:left w:val="none" w:sz="0" w:space="0" w:color="auto"/>
        <w:bottom w:val="none" w:sz="0" w:space="0" w:color="auto"/>
        <w:right w:val="none" w:sz="0" w:space="0" w:color="auto"/>
      </w:divBdr>
    </w:div>
    <w:div w:id="60253049">
      <w:bodyDiv w:val="1"/>
      <w:marLeft w:val="0"/>
      <w:marRight w:val="0"/>
      <w:marTop w:val="0"/>
      <w:marBottom w:val="0"/>
      <w:divBdr>
        <w:top w:val="none" w:sz="0" w:space="0" w:color="auto"/>
        <w:left w:val="none" w:sz="0" w:space="0" w:color="auto"/>
        <w:bottom w:val="none" w:sz="0" w:space="0" w:color="auto"/>
        <w:right w:val="none" w:sz="0" w:space="0" w:color="auto"/>
      </w:divBdr>
    </w:div>
    <w:div w:id="69814485">
      <w:bodyDiv w:val="1"/>
      <w:marLeft w:val="0"/>
      <w:marRight w:val="0"/>
      <w:marTop w:val="0"/>
      <w:marBottom w:val="0"/>
      <w:divBdr>
        <w:top w:val="none" w:sz="0" w:space="0" w:color="auto"/>
        <w:left w:val="none" w:sz="0" w:space="0" w:color="auto"/>
        <w:bottom w:val="none" w:sz="0" w:space="0" w:color="auto"/>
        <w:right w:val="none" w:sz="0" w:space="0" w:color="auto"/>
      </w:divBdr>
    </w:div>
    <w:div w:id="354159960">
      <w:bodyDiv w:val="1"/>
      <w:marLeft w:val="0"/>
      <w:marRight w:val="0"/>
      <w:marTop w:val="0"/>
      <w:marBottom w:val="0"/>
      <w:divBdr>
        <w:top w:val="none" w:sz="0" w:space="0" w:color="auto"/>
        <w:left w:val="none" w:sz="0" w:space="0" w:color="auto"/>
        <w:bottom w:val="none" w:sz="0" w:space="0" w:color="auto"/>
        <w:right w:val="none" w:sz="0" w:space="0" w:color="auto"/>
      </w:divBdr>
    </w:div>
    <w:div w:id="491991712">
      <w:bodyDiv w:val="1"/>
      <w:marLeft w:val="0"/>
      <w:marRight w:val="0"/>
      <w:marTop w:val="0"/>
      <w:marBottom w:val="0"/>
      <w:divBdr>
        <w:top w:val="none" w:sz="0" w:space="0" w:color="auto"/>
        <w:left w:val="none" w:sz="0" w:space="0" w:color="auto"/>
        <w:bottom w:val="none" w:sz="0" w:space="0" w:color="auto"/>
        <w:right w:val="none" w:sz="0" w:space="0" w:color="auto"/>
      </w:divBdr>
    </w:div>
    <w:div w:id="672612291">
      <w:bodyDiv w:val="1"/>
      <w:marLeft w:val="0"/>
      <w:marRight w:val="0"/>
      <w:marTop w:val="0"/>
      <w:marBottom w:val="0"/>
      <w:divBdr>
        <w:top w:val="none" w:sz="0" w:space="0" w:color="auto"/>
        <w:left w:val="none" w:sz="0" w:space="0" w:color="auto"/>
        <w:bottom w:val="none" w:sz="0" w:space="0" w:color="auto"/>
        <w:right w:val="none" w:sz="0" w:space="0" w:color="auto"/>
      </w:divBdr>
    </w:div>
    <w:div w:id="692418870">
      <w:bodyDiv w:val="1"/>
      <w:marLeft w:val="0"/>
      <w:marRight w:val="0"/>
      <w:marTop w:val="0"/>
      <w:marBottom w:val="0"/>
      <w:divBdr>
        <w:top w:val="none" w:sz="0" w:space="0" w:color="auto"/>
        <w:left w:val="none" w:sz="0" w:space="0" w:color="auto"/>
        <w:bottom w:val="none" w:sz="0" w:space="0" w:color="auto"/>
        <w:right w:val="none" w:sz="0" w:space="0" w:color="auto"/>
      </w:divBdr>
      <w:divsChild>
        <w:div w:id="1177305984">
          <w:marLeft w:val="0"/>
          <w:marRight w:val="0"/>
          <w:marTop w:val="0"/>
          <w:marBottom w:val="150"/>
          <w:divBdr>
            <w:top w:val="none" w:sz="0" w:space="0" w:color="auto"/>
            <w:left w:val="none" w:sz="0" w:space="0" w:color="auto"/>
            <w:bottom w:val="none" w:sz="0" w:space="0" w:color="auto"/>
            <w:right w:val="none" w:sz="0" w:space="0" w:color="auto"/>
          </w:divBdr>
        </w:div>
      </w:divsChild>
    </w:div>
    <w:div w:id="972518753">
      <w:bodyDiv w:val="1"/>
      <w:marLeft w:val="0"/>
      <w:marRight w:val="0"/>
      <w:marTop w:val="0"/>
      <w:marBottom w:val="0"/>
      <w:divBdr>
        <w:top w:val="none" w:sz="0" w:space="0" w:color="auto"/>
        <w:left w:val="none" w:sz="0" w:space="0" w:color="auto"/>
        <w:bottom w:val="none" w:sz="0" w:space="0" w:color="auto"/>
        <w:right w:val="none" w:sz="0" w:space="0" w:color="auto"/>
      </w:divBdr>
    </w:div>
    <w:div w:id="1106535746">
      <w:bodyDiv w:val="1"/>
      <w:marLeft w:val="0"/>
      <w:marRight w:val="0"/>
      <w:marTop w:val="0"/>
      <w:marBottom w:val="0"/>
      <w:divBdr>
        <w:top w:val="none" w:sz="0" w:space="0" w:color="auto"/>
        <w:left w:val="none" w:sz="0" w:space="0" w:color="auto"/>
        <w:bottom w:val="none" w:sz="0" w:space="0" w:color="auto"/>
        <w:right w:val="none" w:sz="0" w:space="0" w:color="auto"/>
      </w:divBdr>
    </w:div>
    <w:div w:id="1172063368">
      <w:bodyDiv w:val="1"/>
      <w:marLeft w:val="0"/>
      <w:marRight w:val="0"/>
      <w:marTop w:val="0"/>
      <w:marBottom w:val="0"/>
      <w:divBdr>
        <w:top w:val="none" w:sz="0" w:space="0" w:color="auto"/>
        <w:left w:val="none" w:sz="0" w:space="0" w:color="auto"/>
        <w:bottom w:val="none" w:sz="0" w:space="0" w:color="auto"/>
        <w:right w:val="none" w:sz="0" w:space="0" w:color="auto"/>
      </w:divBdr>
      <w:divsChild>
        <w:div w:id="1142890446">
          <w:marLeft w:val="0"/>
          <w:marRight w:val="0"/>
          <w:marTop w:val="0"/>
          <w:marBottom w:val="0"/>
          <w:divBdr>
            <w:top w:val="none" w:sz="0" w:space="0" w:color="auto"/>
            <w:left w:val="none" w:sz="0" w:space="0" w:color="auto"/>
            <w:bottom w:val="none" w:sz="0" w:space="0" w:color="auto"/>
            <w:right w:val="none" w:sz="0" w:space="0" w:color="auto"/>
          </w:divBdr>
          <w:divsChild>
            <w:div w:id="94525823">
              <w:marLeft w:val="0"/>
              <w:marRight w:val="0"/>
              <w:marTop w:val="0"/>
              <w:marBottom w:val="0"/>
              <w:divBdr>
                <w:top w:val="none" w:sz="0" w:space="0" w:color="auto"/>
                <w:left w:val="none" w:sz="0" w:space="0" w:color="auto"/>
                <w:bottom w:val="none" w:sz="0" w:space="0" w:color="auto"/>
                <w:right w:val="none" w:sz="0" w:space="0" w:color="auto"/>
              </w:divBdr>
            </w:div>
            <w:div w:id="254558877">
              <w:marLeft w:val="0"/>
              <w:marRight w:val="0"/>
              <w:marTop w:val="0"/>
              <w:marBottom w:val="0"/>
              <w:divBdr>
                <w:top w:val="none" w:sz="0" w:space="0" w:color="auto"/>
                <w:left w:val="none" w:sz="0" w:space="0" w:color="auto"/>
                <w:bottom w:val="none" w:sz="0" w:space="0" w:color="auto"/>
                <w:right w:val="none" w:sz="0" w:space="0" w:color="auto"/>
              </w:divBdr>
            </w:div>
            <w:div w:id="597101464">
              <w:marLeft w:val="0"/>
              <w:marRight w:val="0"/>
              <w:marTop w:val="0"/>
              <w:marBottom w:val="0"/>
              <w:divBdr>
                <w:top w:val="none" w:sz="0" w:space="0" w:color="auto"/>
                <w:left w:val="none" w:sz="0" w:space="0" w:color="auto"/>
                <w:bottom w:val="none" w:sz="0" w:space="0" w:color="auto"/>
                <w:right w:val="none" w:sz="0" w:space="0" w:color="auto"/>
              </w:divBdr>
            </w:div>
          </w:divsChild>
        </w:div>
        <w:div w:id="1043483391">
          <w:marLeft w:val="0"/>
          <w:marRight w:val="0"/>
          <w:marTop w:val="0"/>
          <w:marBottom w:val="0"/>
          <w:divBdr>
            <w:top w:val="none" w:sz="0" w:space="0" w:color="auto"/>
            <w:left w:val="none" w:sz="0" w:space="0" w:color="auto"/>
            <w:bottom w:val="none" w:sz="0" w:space="0" w:color="auto"/>
            <w:right w:val="none" w:sz="0" w:space="0" w:color="auto"/>
          </w:divBdr>
          <w:divsChild>
            <w:div w:id="1123234669">
              <w:marLeft w:val="0"/>
              <w:marRight w:val="0"/>
              <w:marTop w:val="0"/>
              <w:marBottom w:val="0"/>
              <w:divBdr>
                <w:top w:val="none" w:sz="0" w:space="0" w:color="auto"/>
                <w:left w:val="none" w:sz="0" w:space="0" w:color="auto"/>
                <w:bottom w:val="none" w:sz="0" w:space="0" w:color="auto"/>
                <w:right w:val="none" w:sz="0" w:space="0" w:color="auto"/>
              </w:divBdr>
            </w:div>
            <w:div w:id="116798173">
              <w:marLeft w:val="0"/>
              <w:marRight w:val="0"/>
              <w:marTop w:val="0"/>
              <w:marBottom w:val="0"/>
              <w:divBdr>
                <w:top w:val="none" w:sz="0" w:space="0" w:color="auto"/>
                <w:left w:val="none" w:sz="0" w:space="0" w:color="auto"/>
                <w:bottom w:val="none" w:sz="0" w:space="0" w:color="auto"/>
                <w:right w:val="none" w:sz="0" w:space="0" w:color="auto"/>
              </w:divBdr>
            </w:div>
            <w:div w:id="1522619670">
              <w:marLeft w:val="0"/>
              <w:marRight w:val="0"/>
              <w:marTop w:val="0"/>
              <w:marBottom w:val="0"/>
              <w:divBdr>
                <w:top w:val="none" w:sz="0" w:space="0" w:color="auto"/>
                <w:left w:val="none" w:sz="0" w:space="0" w:color="auto"/>
                <w:bottom w:val="none" w:sz="0" w:space="0" w:color="auto"/>
                <w:right w:val="none" w:sz="0" w:space="0" w:color="auto"/>
              </w:divBdr>
            </w:div>
          </w:divsChild>
        </w:div>
        <w:div w:id="1131093265">
          <w:marLeft w:val="0"/>
          <w:marRight w:val="0"/>
          <w:marTop w:val="0"/>
          <w:marBottom w:val="0"/>
          <w:divBdr>
            <w:top w:val="none" w:sz="0" w:space="0" w:color="auto"/>
            <w:left w:val="none" w:sz="0" w:space="0" w:color="auto"/>
            <w:bottom w:val="none" w:sz="0" w:space="0" w:color="auto"/>
            <w:right w:val="none" w:sz="0" w:space="0" w:color="auto"/>
          </w:divBdr>
          <w:divsChild>
            <w:div w:id="868642979">
              <w:marLeft w:val="0"/>
              <w:marRight w:val="0"/>
              <w:marTop w:val="0"/>
              <w:marBottom w:val="0"/>
              <w:divBdr>
                <w:top w:val="none" w:sz="0" w:space="0" w:color="auto"/>
                <w:left w:val="none" w:sz="0" w:space="0" w:color="auto"/>
                <w:bottom w:val="none" w:sz="0" w:space="0" w:color="auto"/>
                <w:right w:val="none" w:sz="0" w:space="0" w:color="auto"/>
              </w:divBdr>
            </w:div>
            <w:div w:id="916130961">
              <w:marLeft w:val="0"/>
              <w:marRight w:val="0"/>
              <w:marTop w:val="0"/>
              <w:marBottom w:val="0"/>
              <w:divBdr>
                <w:top w:val="none" w:sz="0" w:space="0" w:color="auto"/>
                <w:left w:val="none" w:sz="0" w:space="0" w:color="auto"/>
                <w:bottom w:val="none" w:sz="0" w:space="0" w:color="auto"/>
                <w:right w:val="none" w:sz="0" w:space="0" w:color="auto"/>
              </w:divBdr>
            </w:div>
            <w:div w:id="610552976">
              <w:marLeft w:val="0"/>
              <w:marRight w:val="0"/>
              <w:marTop w:val="0"/>
              <w:marBottom w:val="0"/>
              <w:divBdr>
                <w:top w:val="none" w:sz="0" w:space="0" w:color="auto"/>
                <w:left w:val="none" w:sz="0" w:space="0" w:color="auto"/>
                <w:bottom w:val="none" w:sz="0" w:space="0" w:color="auto"/>
                <w:right w:val="none" w:sz="0" w:space="0" w:color="auto"/>
              </w:divBdr>
            </w:div>
          </w:divsChild>
        </w:div>
        <w:div w:id="212354135">
          <w:marLeft w:val="0"/>
          <w:marRight w:val="0"/>
          <w:marTop w:val="0"/>
          <w:marBottom w:val="0"/>
          <w:divBdr>
            <w:top w:val="none" w:sz="0" w:space="0" w:color="auto"/>
            <w:left w:val="none" w:sz="0" w:space="0" w:color="auto"/>
            <w:bottom w:val="none" w:sz="0" w:space="0" w:color="auto"/>
            <w:right w:val="none" w:sz="0" w:space="0" w:color="auto"/>
          </w:divBdr>
          <w:divsChild>
            <w:div w:id="568535370">
              <w:marLeft w:val="0"/>
              <w:marRight w:val="0"/>
              <w:marTop w:val="0"/>
              <w:marBottom w:val="0"/>
              <w:divBdr>
                <w:top w:val="none" w:sz="0" w:space="0" w:color="auto"/>
                <w:left w:val="none" w:sz="0" w:space="0" w:color="auto"/>
                <w:bottom w:val="none" w:sz="0" w:space="0" w:color="auto"/>
                <w:right w:val="none" w:sz="0" w:space="0" w:color="auto"/>
              </w:divBdr>
            </w:div>
            <w:div w:id="250895668">
              <w:marLeft w:val="0"/>
              <w:marRight w:val="0"/>
              <w:marTop w:val="0"/>
              <w:marBottom w:val="0"/>
              <w:divBdr>
                <w:top w:val="none" w:sz="0" w:space="0" w:color="auto"/>
                <w:left w:val="none" w:sz="0" w:space="0" w:color="auto"/>
                <w:bottom w:val="none" w:sz="0" w:space="0" w:color="auto"/>
                <w:right w:val="none" w:sz="0" w:space="0" w:color="auto"/>
              </w:divBdr>
            </w:div>
            <w:div w:id="760836281">
              <w:marLeft w:val="0"/>
              <w:marRight w:val="0"/>
              <w:marTop w:val="0"/>
              <w:marBottom w:val="0"/>
              <w:divBdr>
                <w:top w:val="none" w:sz="0" w:space="0" w:color="auto"/>
                <w:left w:val="none" w:sz="0" w:space="0" w:color="auto"/>
                <w:bottom w:val="none" w:sz="0" w:space="0" w:color="auto"/>
                <w:right w:val="none" w:sz="0" w:space="0" w:color="auto"/>
              </w:divBdr>
            </w:div>
          </w:divsChild>
        </w:div>
        <w:div w:id="1647390569">
          <w:marLeft w:val="0"/>
          <w:marRight w:val="0"/>
          <w:marTop w:val="0"/>
          <w:marBottom w:val="0"/>
          <w:divBdr>
            <w:top w:val="none" w:sz="0" w:space="0" w:color="auto"/>
            <w:left w:val="none" w:sz="0" w:space="0" w:color="auto"/>
            <w:bottom w:val="none" w:sz="0" w:space="0" w:color="auto"/>
            <w:right w:val="none" w:sz="0" w:space="0" w:color="auto"/>
          </w:divBdr>
          <w:divsChild>
            <w:div w:id="1581715118">
              <w:marLeft w:val="0"/>
              <w:marRight w:val="0"/>
              <w:marTop w:val="0"/>
              <w:marBottom w:val="0"/>
              <w:divBdr>
                <w:top w:val="none" w:sz="0" w:space="0" w:color="auto"/>
                <w:left w:val="none" w:sz="0" w:space="0" w:color="auto"/>
                <w:bottom w:val="none" w:sz="0" w:space="0" w:color="auto"/>
                <w:right w:val="none" w:sz="0" w:space="0" w:color="auto"/>
              </w:divBdr>
            </w:div>
            <w:div w:id="918977140">
              <w:marLeft w:val="0"/>
              <w:marRight w:val="0"/>
              <w:marTop w:val="0"/>
              <w:marBottom w:val="0"/>
              <w:divBdr>
                <w:top w:val="none" w:sz="0" w:space="0" w:color="auto"/>
                <w:left w:val="none" w:sz="0" w:space="0" w:color="auto"/>
                <w:bottom w:val="none" w:sz="0" w:space="0" w:color="auto"/>
                <w:right w:val="none" w:sz="0" w:space="0" w:color="auto"/>
              </w:divBdr>
            </w:div>
            <w:div w:id="1897163789">
              <w:marLeft w:val="0"/>
              <w:marRight w:val="0"/>
              <w:marTop w:val="0"/>
              <w:marBottom w:val="0"/>
              <w:divBdr>
                <w:top w:val="none" w:sz="0" w:space="0" w:color="auto"/>
                <w:left w:val="none" w:sz="0" w:space="0" w:color="auto"/>
                <w:bottom w:val="none" w:sz="0" w:space="0" w:color="auto"/>
                <w:right w:val="none" w:sz="0" w:space="0" w:color="auto"/>
              </w:divBdr>
            </w:div>
          </w:divsChild>
        </w:div>
        <w:div w:id="931663903">
          <w:marLeft w:val="0"/>
          <w:marRight w:val="0"/>
          <w:marTop w:val="0"/>
          <w:marBottom w:val="0"/>
          <w:divBdr>
            <w:top w:val="none" w:sz="0" w:space="0" w:color="auto"/>
            <w:left w:val="none" w:sz="0" w:space="0" w:color="auto"/>
            <w:bottom w:val="none" w:sz="0" w:space="0" w:color="auto"/>
            <w:right w:val="none" w:sz="0" w:space="0" w:color="auto"/>
          </w:divBdr>
          <w:divsChild>
            <w:div w:id="2014331745">
              <w:marLeft w:val="0"/>
              <w:marRight w:val="0"/>
              <w:marTop w:val="0"/>
              <w:marBottom w:val="0"/>
              <w:divBdr>
                <w:top w:val="none" w:sz="0" w:space="0" w:color="auto"/>
                <w:left w:val="none" w:sz="0" w:space="0" w:color="auto"/>
                <w:bottom w:val="none" w:sz="0" w:space="0" w:color="auto"/>
                <w:right w:val="none" w:sz="0" w:space="0" w:color="auto"/>
              </w:divBdr>
            </w:div>
            <w:div w:id="2095202542">
              <w:marLeft w:val="0"/>
              <w:marRight w:val="0"/>
              <w:marTop w:val="0"/>
              <w:marBottom w:val="0"/>
              <w:divBdr>
                <w:top w:val="none" w:sz="0" w:space="0" w:color="auto"/>
                <w:left w:val="none" w:sz="0" w:space="0" w:color="auto"/>
                <w:bottom w:val="none" w:sz="0" w:space="0" w:color="auto"/>
                <w:right w:val="none" w:sz="0" w:space="0" w:color="auto"/>
              </w:divBdr>
            </w:div>
            <w:div w:id="71437184">
              <w:marLeft w:val="0"/>
              <w:marRight w:val="0"/>
              <w:marTop w:val="0"/>
              <w:marBottom w:val="0"/>
              <w:divBdr>
                <w:top w:val="none" w:sz="0" w:space="0" w:color="auto"/>
                <w:left w:val="none" w:sz="0" w:space="0" w:color="auto"/>
                <w:bottom w:val="none" w:sz="0" w:space="0" w:color="auto"/>
                <w:right w:val="none" w:sz="0" w:space="0" w:color="auto"/>
              </w:divBdr>
            </w:div>
          </w:divsChild>
        </w:div>
        <w:div w:id="1203135710">
          <w:marLeft w:val="0"/>
          <w:marRight w:val="0"/>
          <w:marTop w:val="0"/>
          <w:marBottom w:val="0"/>
          <w:divBdr>
            <w:top w:val="none" w:sz="0" w:space="0" w:color="auto"/>
            <w:left w:val="none" w:sz="0" w:space="0" w:color="auto"/>
            <w:bottom w:val="none" w:sz="0" w:space="0" w:color="auto"/>
            <w:right w:val="none" w:sz="0" w:space="0" w:color="auto"/>
          </w:divBdr>
          <w:divsChild>
            <w:div w:id="2044548896">
              <w:marLeft w:val="0"/>
              <w:marRight w:val="0"/>
              <w:marTop w:val="0"/>
              <w:marBottom w:val="0"/>
              <w:divBdr>
                <w:top w:val="none" w:sz="0" w:space="0" w:color="auto"/>
                <w:left w:val="none" w:sz="0" w:space="0" w:color="auto"/>
                <w:bottom w:val="none" w:sz="0" w:space="0" w:color="auto"/>
                <w:right w:val="none" w:sz="0" w:space="0" w:color="auto"/>
              </w:divBdr>
            </w:div>
            <w:div w:id="396710600">
              <w:marLeft w:val="0"/>
              <w:marRight w:val="0"/>
              <w:marTop w:val="0"/>
              <w:marBottom w:val="0"/>
              <w:divBdr>
                <w:top w:val="none" w:sz="0" w:space="0" w:color="auto"/>
                <w:left w:val="none" w:sz="0" w:space="0" w:color="auto"/>
                <w:bottom w:val="none" w:sz="0" w:space="0" w:color="auto"/>
                <w:right w:val="none" w:sz="0" w:space="0" w:color="auto"/>
              </w:divBdr>
            </w:div>
            <w:div w:id="1604266227">
              <w:marLeft w:val="0"/>
              <w:marRight w:val="0"/>
              <w:marTop w:val="0"/>
              <w:marBottom w:val="0"/>
              <w:divBdr>
                <w:top w:val="none" w:sz="0" w:space="0" w:color="auto"/>
                <w:left w:val="none" w:sz="0" w:space="0" w:color="auto"/>
                <w:bottom w:val="none" w:sz="0" w:space="0" w:color="auto"/>
                <w:right w:val="none" w:sz="0" w:space="0" w:color="auto"/>
              </w:divBdr>
            </w:div>
            <w:div w:id="316611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1668425">
      <w:bodyDiv w:val="1"/>
      <w:marLeft w:val="0"/>
      <w:marRight w:val="0"/>
      <w:marTop w:val="0"/>
      <w:marBottom w:val="0"/>
      <w:divBdr>
        <w:top w:val="none" w:sz="0" w:space="0" w:color="auto"/>
        <w:left w:val="none" w:sz="0" w:space="0" w:color="auto"/>
        <w:bottom w:val="none" w:sz="0" w:space="0" w:color="auto"/>
        <w:right w:val="none" w:sz="0" w:space="0" w:color="auto"/>
      </w:divBdr>
    </w:div>
    <w:div w:id="1388916649">
      <w:bodyDiv w:val="1"/>
      <w:marLeft w:val="0"/>
      <w:marRight w:val="0"/>
      <w:marTop w:val="0"/>
      <w:marBottom w:val="0"/>
      <w:divBdr>
        <w:top w:val="none" w:sz="0" w:space="0" w:color="auto"/>
        <w:left w:val="none" w:sz="0" w:space="0" w:color="auto"/>
        <w:bottom w:val="none" w:sz="0" w:space="0" w:color="auto"/>
        <w:right w:val="none" w:sz="0" w:space="0" w:color="auto"/>
      </w:divBdr>
      <w:divsChild>
        <w:div w:id="557472376">
          <w:marLeft w:val="0"/>
          <w:marRight w:val="0"/>
          <w:marTop w:val="0"/>
          <w:marBottom w:val="150"/>
          <w:divBdr>
            <w:top w:val="none" w:sz="0" w:space="0" w:color="auto"/>
            <w:left w:val="none" w:sz="0" w:space="0" w:color="auto"/>
            <w:bottom w:val="none" w:sz="0" w:space="0" w:color="auto"/>
            <w:right w:val="none" w:sz="0" w:space="0" w:color="auto"/>
          </w:divBdr>
        </w:div>
      </w:divsChild>
    </w:div>
    <w:div w:id="1555462920">
      <w:bodyDiv w:val="1"/>
      <w:marLeft w:val="0"/>
      <w:marRight w:val="0"/>
      <w:marTop w:val="0"/>
      <w:marBottom w:val="0"/>
      <w:divBdr>
        <w:top w:val="none" w:sz="0" w:space="0" w:color="auto"/>
        <w:left w:val="none" w:sz="0" w:space="0" w:color="auto"/>
        <w:bottom w:val="none" w:sz="0" w:space="0" w:color="auto"/>
        <w:right w:val="none" w:sz="0" w:space="0" w:color="auto"/>
      </w:divBdr>
    </w:div>
    <w:div w:id="1906600700">
      <w:bodyDiv w:val="1"/>
      <w:marLeft w:val="0"/>
      <w:marRight w:val="0"/>
      <w:marTop w:val="0"/>
      <w:marBottom w:val="0"/>
      <w:divBdr>
        <w:top w:val="none" w:sz="0" w:space="0" w:color="auto"/>
        <w:left w:val="none" w:sz="0" w:space="0" w:color="auto"/>
        <w:bottom w:val="none" w:sz="0" w:space="0" w:color="auto"/>
        <w:right w:val="none" w:sz="0" w:space="0" w:color="auto"/>
      </w:divBdr>
    </w:div>
    <w:div w:id="2041855395">
      <w:bodyDiv w:val="1"/>
      <w:marLeft w:val="0"/>
      <w:marRight w:val="0"/>
      <w:marTop w:val="0"/>
      <w:marBottom w:val="0"/>
      <w:divBdr>
        <w:top w:val="none" w:sz="0" w:space="0" w:color="auto"/>
        <w:left w:val="none" w:sz="0" w:space="0" w:color="auto"/>
        <w:bottom w:val="none" w:sz="0" w:space="0" w:color="auto"/>
        <w:right w:val="none" w:sz="0" w:space="0" w:color="auto"/>
      </w:divBdr>
    </w:div>
    <w:div w:id="2056078692">
      <w:bodyDiv w:val="1"/>
      <w:marLeft w:val="0"/>
      <w:marRight w:val="0"/>
      <w:marTop w:val="0"/>
      <w:marBottom w:val="0"/>
      <w:divBdr>
        <w:top w:val="none" w:sz="0" w:space="0" w:color="auto"/>
        <w:left w:val="none" w:sz="0" w:space="0" w:color="auto"/>
        <w:bottom w:val="none" w:sz="0" w:space="0" w:color="auto"/>
        <w:right w:val="none" w:sz="0" w:space="0" w:color="auto"/>
      </w:divBdr>
    </w:div>
    <w:div w:id="20790175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3</Pages>
  <Words>748</Words>
  <Characters>4270</Characters>
  <Application>Microsoft Office Word</Application>
  <DocSecurity>0</DocSecurity>
  <Lines>35</Lines>
  <Paragraphs>10</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5008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Lilit Zaqaryan</dc:creator>
  <cp:lastModifiedBy>kadrer1</cp:lastModifiedBy>
  <cp:revision>5</cp:revision>
  <cp:lastPrinted>2024-02-07T08:06:00Z</cp:lastPrinted>
  <dcterms:created xsi:type="dcterms:W3CDTF">2026-04-21T07:44:00Z</dcterms:created>
  <dcterms:modified xsi:type="dcterms:W3CDTF">2026-04-23T08:24:00Z</dcterms:modified>
</cp:coreProperties>
</file>