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CCACCAA" w14:textId="5AFBA531" w:rsidR="00411F72"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9701C8" w:rsidRPr="009701C8">
        <w:rPr>
          <w:rFonts w:ascii="GHEA Grapalat" w:hAnsi="GHEA Grapalat"/>
          <w:b/>
          <w:bCs/>
          <w:i/>
          <w:sz w:val="24"/>
          <w:szCs w:val="24"/>
          <w:u w:val="single"/>
          <w:lang w:val="hy-AM" w:eastAsia="hy-AM"/>
        </w:rPr>
        <w:t>ՆԵՐՔԻՆ</w:t>
      </w:r>
      <w:r w:rsidR="00F54E7F">
        <w:rPr>
          <w:rFonts w:ascii="GHEA Grapalat" w:hAnsi="GHEA Grapalat"/>
          <w:b/>
          <w:bCs/>
          <w:sz w:val="24"/>
          <w:szCs w:val="24"/>
          <w:lang w:val="hy-AM" w:eastAsia="hy-AM"/>
        </w:rPr>
        <w:t xml:space="preserve"> </w:t>
      </w:r>
      <w:r w:rsidR="00541BE8" w:rsidRPr="00580983">
        <w:rPr>
          <w:rFonts w:ascii="GHEA Grapalat" w:hAnsi="GHEA Grapalat"/>
          <w:b/>
          <w:bCs/>
          <w:sz w:val="24"/>
          <w:szCs w:val="24"/>
          <w:lang w:val="hy-AM" w:eastAsia="hy-AM"/>
        </w:rPr>
        <w:t xml:space="preserve">մրցույթ՝ </w:t>
      </w:r>
    </w:p>
    <w:p w14:paraId="64EA7CF5" w14:textId="1F9DAB9B" w:rsidR="00541BE8" w:rsidRPr="001C694A" w:rsidRDefault="006C5947" w:rsidP="00D02F5C">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6C5947">
        <w:rPr>
          <w:rFonts w:ascii="GHEA Grapalat" w:hAnsi="GHEA Grapalat"/>
          <w:b/>
          <w:sz w:val="24"/>
          <w:szCs w:val="24"/>
          <w:lang w:val="hy-AM"/>
        </w:rPr>
        <w:t xml:space="preserve">Հայաստանի </w:t>
      </w:r>
      <w:r w:rsidR="00D02F5C" w:rsidRPr="00D02F5C">
        <w:rPr>
          <w:rFonts w:ascii="GHEA Grapalat" w:eastAsia="Times New Roman" w:hAnsi="GHEA Grapalat" w:cs="Times New Roman"/>
          <w:b/>
          <w:sz w:val="24"/>
          <w:szCs w:val="24"/>
          <w:lang w:val="hy-AM"/>
        </w:rPr>
        <w:t xml:space="preserve">Հանրապետության </w:t>
      </w:r>
      <w:r w:rsidR="00D02F5C" w:rsidRPr="00D02F5C">
        <w:rPr>
          <w:rFonts w:ascii="GHEA Grapalat" w:eastAsia="GHEA Grapalat" w:hAnsi="GHEA Grapalat" w:cs="GHEA Grapalat"/>
          <w:b/>
          <w:sz w:val="24"/>
          <w:szCs w:val="24"/>
          <w:lang w:val="hy-AM"/>
        </w:rPr>
        <w:t xml:space="preserve">ներքին գործերի նախարարության </w:t>
      </w:r>
      <w:r w:rsidR="005B0CC7" w:rsidRPr="005B0CC7">
        <w:rPr>
          <w:rFonts w:ascii="GHEA Grapalat" w:hAnsi="GHEA Grapalat"/>
          <w:b/>
          <w:sz w:val="24"/>
          <w:szCs w:val="24"/>
          <w:lang w:val="hy-AM"/>
        </w:rPr>
        <w:t>տեղեկատվական տեխնոլոգիաների և կապի վարչության տեղեկատվական համակարգերի սպասարկման բաժնի պետի (ծածկագիր՝ 27-34</w:t>
      </w:r>
      <w:r w:rsidR="005B0CC7" w:rsidRPr="005B0CC7">
        <w:rPr>
          <w:rFonts w:ascii="Cambria Math" w:hAnsi="Cambria Math" w:cs="Cambria Math"/>
          <w:b/>
          <w:sz w:val="24"/>
          <w:szCs w:val="24"/>
          <w:lang w:val="hy-AM"/>
        </w:rPr>
        <w:t>․</w:t>
      </w:r>
      <w:r w:rsidR="005B0CC7" w:rsidRPr="005B0CC7">
        <w:rPr>
          <w:rFonts w:ascii="GHEA Grapalat" w:hAnsi="GHEA Grapalat"/>
          <w:b/>
          <w:sz w:val="24"/>
          <w:szCs w:val="24"/>
          <w:lang w:val="hy-AM"/>
        </w:rPr>
        <w:t>7-Ղ4-3)</w:t>
      </w:r>
      <w:r w:rsidR="00C54EBF" w:rsidRPr="00520D85">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411F72">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4531FAF9" w14:textId="49FB4DD3" w:rsidR="004D63DA" w:rsidRPr="006A0835" w:rsidRDefault="004D63DA" w:rsidP="00F54E7F">
      <w:pPr>
        <w:spacing w:after="0" w:line="240" w:lineRule="auto"/>
        <w:ind w:firstLine="624"/>
        <w:rPr>
          <w:rFonts w:ascii="GHEA Grapalat" w:hAnsi="GHEA Grapalat" w:cs="Sylfae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9701C8" w:rsidRPr="009701C8">
        <w:rPr>
          <w:rFonts w:ascii="GHEA Grapalat" w:hAnsi="GHEA Grapalat" w:cs="Times New Roman"/>
          <w:sz w:val="24"/>
          <w:szCs w:val="24"/>
          <w:lang w:val="hy-AM"/>
        </w:rPr>
        <w:t>Հայաստանի Հանրապետություն</w:t>
      </w:r>
      <w:r w:rsidR="009701C8" w:rsidRPr="006A0835">
        <w:rPr>
          <w:rFonts w:ascii="GHEA Grapalat" w:hAnsi="GHEA Grapalat" w:cs="Times New Roman"/>
          <w:sz w:val="24"/>
          <w:szCs w:val="24"/>
          <w:lang w:val="hy-AM"/>
        </w:rPr>
        <w:t xml:space="preserve">, </w:t>
      </w:r>
      <w:r w:rsidR="006A0835" w:rsidRPr="006A0835">
        <w:rPr>
          <w:rFonts w:ascii="GHEA Grapalat" w:hAnsi="GHEA Grapalat"/>
          <w:sz w:val="24"/>
          <w:szCs w:val="24"/>
          <w:lang w:val="hy-AM"/>
        </w:rPr>
        <w:t>ք. Երևան, Կենտրոն վարչական շրջան, Նալբանդյան փ. 130</w:t>
      </w:r>
      <w:r w:rsidR="00520D85" w:rsidRPr="006A0835">
        <w:rPr>
          <w:rFonts w:ascii="GHEA Grapalat" w:hAnsi="GHEA Grapalat"/>
          <w:sz w:val="24"/>
          <w:szCs w:val="24"/>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646AAC">
        <w:rPr>
          <w:rFonts w:ascii="GHEA Grapalat" w:hAnsi="GHEA Grapalat" w:cs="Times New Roman"/>
          <w:b/>
          <w:sz w:val="24"/>
          <w:szCs w:val="24"/>
          <w:lang w:val="hy-AM"/>
        </w:rPr>
        <w:t>Ներքին</w:t>
      </w:r>
      <w:r w:rsidR="00E67D3D" w:rsidRPr="00F54E7F">
        <w:rPr>
          <w:rFonts w:ascii="GHEA Grapalat" w:hAnsi="GHEA Grapalat" w:cs="Times New Roman"/>
          <w:sz w:val="24"/>
          <w:szCs w:val="24"/>
          <w:lang w:val="hy-AM"/>
        </w:rPr>
        <w:t xml:space="preserve">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20BBA36"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Pr>
          <w:rFonts w:ascii="GHEA Grapalat" w:hAnsi="GHEA Grapalat"/>
          <w:sz w:val="24"/>
          <w:szCs w:val="24"/>
          <w:lang w:val="hy-AM"/>
        </w:rPr>
        <w:t>Հայաստանի Հանրապետության ն</w:t>
      </w:r>
      <w:r w:rsidR="006C5947" w:rsidRPr="00F31CEC">
        <w:rPr>
          <w:rFonts w:ascii="GHEA Grapalat" w:hAnsi="GHEA Grapalat"/>
          <w:sz w:val="24"/>
          <w:szCs w:val="24"/>
          <w:lang w:val="hy-AM"/>
        </w:rPr>
        <w:t xml:space="preserve">երքին գործերի նախարարության </w:t>
      </w:r>
      <w:r w:rsidR="005B0CC7" w:rsidRPr="005B0CC7">
        <w:rPr>
          <w:rFonts w:ascii="GHEA Grapalat" w:hAnsi="GHEA Grapalat"/>
          <w:sz w:val="24"/>
          <w:szCs w:val="24"/>
          <w:lang w:val="hy-AM"/>
        </w:rPr>
        <w:t>տեղեկատվական տեխնոլոգիաների և կապի վարչության տեղեկատվական համակարգերի սպասարկման բաժնի պետի (ծածկագիր՝ 27-34</w:t>
      </w:r>
      <w:r w:rsidR="005B0CC7" w:rsidRPr="005B0CC7">
        <w:rPr>
          <w:rFonts w:ascii="Cambria Math" w:hAnsi="Cambria Math" w:cs="Cambria Math"/>
          <w:sz w:val="24"/>
          <w:szCs w:val="24"/>
          <w:lang w:val="hy-AM"/>
        </w:rPr>
        <w:t>․</w:t>
      </w:r>
      <w:r w:rsidR="005B0CC7" w:rsidRPr="005B0CC7">
        <w:rPr>
          <w:rFonts w:ascii="GHEA Grapalat" w:hAnsi="GHEA Grapalat"/>
          <w:sz w:val="24"/>
          <w:szCs w:val="24"/>
          <w:lang w:val="hy-AM"/>
        </w:rPr>
        <w:t>7-Ղ4-3)</w:t>
      </w:r>
      <w:r w:rsidR="00F23EBF">
        <w:rPr>
          <w:rFonts w:ascii="GHEA Grapalat" w:hAnsi="GHEA Grapalat"/>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FD2E983" w:rsidR="00AE754C" w:rsidRPr="001C694A" w:rsidRDefault="006C5947"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5B0CC7" w:rsidRPr="005B0CC7">
        <w:rPr>
          <w:rFonts w:ascii="GHEA Grapalat" w:hAnsi="GHEA Grapalat"/>
          <w:sz w:val="24"/>
          <w:szCs w:val="24"/>
          <w:lang w:val="hy-AM"/>
        </w:rPr>
        <w:t>տեղեկատվական տեխնոլոգիաների և կապի վարչության տեղեկատվական համակարգերի սպասարկման բաժնի պետի (ծածկագիր՝ 27-34</w:t>
      </w:r>
      <w:r w:rsidR="005B0CC7" w:rsidRPr="005B0CC7">
        <w:rPr>
          <w:rFonts w:ascii="Cambria Math" w:hAnsi="Cambria Math" w:cs="Cambria Math"/>
          <w:sz w:val="24"/>
          <w:szCs w:val="24"/>
          <w:lang w:val="hy-AM"/>
        </w:rPr>
        <w:t>․</w:t>
      </w:r>
      <w:r w:rsidR="005B0CC7" w:rsidRPr="005B0CC7">
        <w:rPr>
          <w:rFonts w:ascii="GHEA Grapalat" w:hAnsi="GHEA Grapalat"/>
          <w:sz w:val="24"/>
          <w:szCs w:val="24"/>
          <w:lang w:val="hy-AM"/>
        </w:rPr>
        <w:t>7-Ղ4-3</w:t>
      </w:r>
      <w:r w:rsidR="00D02F5C" w:rsidRPr="00D02F5C">
        <w:rPr>
          <w:rFonts w:ascii="GHEA Grapalat" w:hAnsi="GHEA Grapalat" w:cs="Sylfaen"/>
          <w:bCs/>
          <w:sz w:val="24"/>
          <w:szCs w:val="24"/>
          <w:lang w:val="hy-AM"/>
        </w:rPr>
        <w:t>)</w:t>
      </w:r>
      <w:r w:rsidR="009B6424">
        <w:rPr>
          <w:rFonts w:ascii="GHEA Grapalat" w:hAnsi="GHEA Grapalat"/>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w:t>
      </w:r>
      <w:r w:rsidRPr="001C694A">
        <w:rPr>
          <w:rFonts w:ascii="GHEA Grapalat" w:hAnsi="GHEA Grapalat" w:cs="Sylfaen"/>
          <w:sz w:val="24"/>
          <w:szCs w:val="24"/>
          <w:lang w:val="hy-AM"/>
        </w:rPr>
        <w:lastRenderedPageBreak/>
        <w:t xml:space="preserve">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w:t>
      </w:r>
      <w:r w:rsidRPr="001C694A">
        <w:rPr>
          <w:rFonts w:ascii="GHEA Grapalat" w:hAnsi="GHEA Grapalat"/>
          <w:sz w:val="24"/>
          <w:szCs w:val="24"/>
          <w:shd w:val="clear" w:color="auto" w:fill="FFFFFF"/>
          <w:lang w:val="hy-AM"/>
        </w:rPr>
        <w:lastRenderedPageBreak/>
        <w:t>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71F22BD2" w:rsidR="00880CE6" w:rsidRDefault="006C5947" w:rsidP="008873BC">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Հայաստանի Հանրապետության ն</w:t>
      </w:r>
      <w:r w:rsidRPr="00F31CEC">
        <w:rPr>
          <w:rFonts w:ascii="GHEA Grapalat" w:hAnsi="GHEA Grapalat"/>
          <w:sz w:val="24"/>
          <w:szCs w:val="24"/>
          <w:lang w:val="hy-AM"/>
        </w:rPr>
        <w:t xml:space="preserve">երքին գործերի նախարարության </w:t>
      </w:r>
      <w:r w:rsidR="005B0CC7" w:rsidRPr="005B0CC7">
        <w:rPr>
          <w:rFonts w:ascii="GHEA Grapalat" w:hAnsi="GHEA Grapalat"/>
          <w:sz w:val="24"/>
          <w:szCs w:val="24"/>
          <w:lang w:val="hy-AM"/>
        </w:rPr>
        <w:t xml:space="preserve">տեղեկատվական տեխնոլոգիաների և կապի վարչության տեղեկատվական համակարգերի սպասարկման բաժնի պետի (ծածկագիր՝ </w:t>
      </w:r>
      <w:bookmarkStart w:id="0" w:name="_GoBack"/>
      <w:r w:rsidR="005B0CC7" w:rsidRPr="005B0CC7">
        <w:rPr>
          <w:rFonts w:ascii="GHEA Grapalat" w:hAnsi="GHEA Grapalat"/>
          <w:sz w:val="24"/>
          <w:szCs w:val="24"/>
          <w:lang w:val="hy-AM"/>
        </w:rPr>
        <w:t>27-34</w:t>
      </w:r>
      <w:r w:rsidR="005B0CC7" w:rsidRPr="005B0CC7">
        <w:rPr>
          <w:rFonts w:ascii="Cambria Math" w:hAnsi="Cambria Math" w:cs="Cambria Math"/>
          <w:sz w:val="24"/>
          <w:szCs w:val="24"/>
          <w:lang w:val="hy-AM"/>
        </w:rPr>
        <w:t>․</w:t>
      </w:r>
      <w:r w:rsidR="005B0CC7" w:rsidRPr="005B0CC7">
        <w:rPr>
          <w:rFonts w:ascii="GHEA Grapalat" w:hAnsi="GHEA Grapalat"/>
          <w:sz w:val="24"/>
          <w:szCs w:val="24"/>
          <w:lang w:val="hy-AM"/>
        </w:rPr>
        <w:t>7-Ղ4-3</w:t>
      </w:r>
      <w:bookmarkEnd w:id="0"/>
      <w:r w:rsidR="00D02F5C" w:rsidRPr="00D02F5C">
        <w:rPr>
          <w:rFonts w:ascii="GHEA Grapalat" w:hAnsi="GHEA Grapalat" w:cs="Sylfaen"/>
          <w:bCs/>
          <w:sz w:val="24"/>
          <w:szCs w:val="24"/>
          <w:lang w:val="hy-AM"/>
        </w:rPr>
        <w:t>)</w:t>
      </w:r>
      <w:r w:rsidR="00221A9C">
        <w:rPr>
          <w:rFonts w:ascii="GHEA Grapalat" w:hAnsi="GHEA Grapalat"/>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6C1FC1DB"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B655BB">
        <w:rPr>
          <w:rFonts w:ascii="GHEA Grapalat" w:eastAsia="Calibri" w:hAnsi="GHEA Grapalat"/>
          <w:b/>
          <w:i/>
          <w:sz w:val="24"/>
          <w:szCs w:val="24"/>
          <w:lang w:val="hy-AM"/>
        </w:rPr>
        <w:t>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6C34FA">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5B0CC7">
        <w:rPr>
          <w:rFonts w:ascii="GHEA Grapalat" w:eastAsia="Calibri" w:hAnsi="GHEA Grapalat"/>
          <w:b/>
          <w:i/>
          <w:sz w:val="24"/>
          <w:szCs w:val="24"/>
          <w:lang w:val="hy-AM"/>
        </w:rPr>
        <w:t>20</w:t>
      </w:r>
      <w:r w:rsidRPr="00B655BB">
        <w:rPr>
          <w:rFonts w:ascii="GHEA Grapalat" w:eastAsia="Calibri" w:hAnsi="GHEA Grapalat"/>
          <w:b/>
          <w:i/>
          <w:sz w:val="24"/>
          <w:szCs w:val="24"/>
          <w:lang w:val="hy-AM"/>
        </w:rPr>
        <w:t>-ից մինչև 202</w:t>
      </w:r>
      <w:r w:rsidR="00D02F5C">
        <w:rPr>
          <w:rFonts w:ascii="GHEA Grapalat" w:eastAsia="Calibri" w:hAnsi="GHEA Grapalat"/>
          <w:b/>
          <w:i/>
          <w:sz w:val="24"/>
          <w:szCs w:val="24"/>
          <w:lang w:val="hy-AM"/>
        </w:rPr>
        <w:t>6</w:t>
      </w:r>
      <w:r w:rsidRPr="00B655BB">
        <w:rPr>
          <w:rFonts w:ascii="GHEA Grapalat" w:eastAsia="Calibri" w:hAnsi="GHEA Grapalat"/>
          <w:b/>
          <w:i/>
          <w:sz w:val="24"/>
          <w:szCs w:val="24"/>
          <w:lang w:val="hy-AM"/>
        </w:rPr>
        <w:t xml:space="preserve"> թվականի </w:t>
      </w:r>
      <w:r w:rsidR="00D02F5C">
        <w:rPr>
          <w:rFonts w:ascii="GHEA Grapalat" w:eastAsia="Calibri" w:hAnsi="GHEA Grapalat"/>
          <w:b/>
          <w:i/>
          <w:sz w:val="24"/>
          <w:szCs w:val="24"/>
          <w:lang w:val="hy-AM"/>
        </w:rPr>
        <w:t>ապրիլ</w:t>
      </w:r>
      <w:r w:rsidR="00305632" w:rsidRPr="00B655BB">
        <w:rPr>
          <w:rFonts w:ascii="GHEA Grapalat" w:eastAsia="Calibri" w:hAnsi="GHEA Grapalat"/>
          <w:b/>
          <w:i/>
          <w:sz w:val="24"/>
          <w:szCs w:val="24"/>
          <w:lang w:val="hy-AM"/>
        </w:rPr>
        <w:t xml:space="preserve">ի </w:t>
      </w:r>
      <w:r w:rsidR="005844CF">
        <w:rPr>
          <w:rFonts w:ascii="GHEA Grapalat" w:eastAsia="Calibri" w:hAnsi="GHEA Grapalat"/>
          <w:b/>
          <w:i/>
          <w:sz w:val="24"/>
          <w:szCs w:val="24"/>
          <w:lang w:val="hy-AM"/>
        </w:rPr>
        <w:t>28</w:t>
      </w:r>
      <w:r w:rsidRPr="00B655BB">
        <w:rPr>
          <w:rFonts w:ascii="GHEA Grapalat" w:eastAsia="Calibri" w:hAnsi="GHEA Grapalat"/>
          <w:b/>
          <w:i/>
          <w:sz w:val="24"/>
          <w:szCs w:val="24"/>
          <w:lang w:val="hy-AM"/>
        </w:rPr>
        <w:t>-ը</w:t>
      </w:r>
      <w:r w:rsidRPr="00B655B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03C8649A"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D02F5C">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5B0CC7">
        <w:rPr>
          <w:rFonts w:ascii="GHEA Grapalat" w:hAnsi="GHEA Grapalat" w:cs="Sylfaen"/>
          <w:sz w:val="24"/>
          <w:szCs w:val="24"/>
          <w:lang w:val="hy-AM"/>
        </w:rPr>
        <w:t>մայիսի</w:t>
      </w:r>
      <w:r w:rsidR="00661233" w:rsidRPr="00C31291">
        <w:rPr>
          <w:rFonts w:ascii="GHEA Grapalat" w:hAnsi="GHEA Grapalat" w:cs="Sylfaen"/>
          <w:bCs/>
          <w:sz w:val="24"/>
          <w:szCs w:val="24"/>
          <w:lang w:val="hy-AM"/>
        </w:rPr>
        <w:t xml:space="preserve"> </w:t>
      </w:r>
      <w:r w:rsidR="005B0CC7">
        <w:rPr>
          <w:rFonts w:ascii="GHEA Grapalat" w:hAnsi="GHEA Grapalat" w:cs="Sylfaen"/>
          <w:bCs/>
          <w:sz w:val="24"/>
          <w:szCs w:val="24"/>
          <w:lang w:val="hy-AM"/>
        </w:rPr>
        <w:t>12</w:t>
      </w:r>
      <w:r w:rsidR="00C54EBF" w:rsidRPr="00C31291">
        <w:rPr>
          <w:rFonts w:ascii="GHEA Grapalat" w:hAnsi="GHEA Grapalat" w:cs="Sylfaen"/>
          <w:bCs/>
          <w:sz w:val="24"/>
          <w:szCs w:val="24"/>
          <w:lang w:val="hy-AM"/>
        </w:rPr>
        <w:t>-ին՝ ժամը</w:t>
      </w:r>
      <w:r w:rsidR="00661233" w:rsidRPr="00C31291">
        <w:rPr>
          <w:rFonts w:ascii="GHEA Grapalat" w:hAnsi="GHEA Grapalat" w:cs="Sylfaen"/>
          <w:bCs/>
          <w:sz w:val="24"/>
          <w:szCs w:val="24"/>
          <w:lang w:val="hy-AM"/>
        </w:rPr>
        <w:t xml:space="preserve"> </w:t>
      </w:r>
      <w:r w:rsidR="006C5947">
        <w:rPr>
          <w:rFonts w:ascii="GHEA Grapalat" w:hAnsi="GHEA Grapalat" w:cs="Sylfaen"/>
          <w:bCs/>
          <w:sz w:val="24"/>
          <w:szCs w:val="24"/>
          <w:lang w:val="hy-AM"/>
        </w:rPr>
        <w:t>1</w:t>
      </w:r>
      <w:r w:rsidR="00956287">
        <w:rPr>
          <w:rFonts w:ascii="GHEA Grapalat" w:hAnsi="GHEA Grapalat" w:cs="Sylfaen"/>
          <w:bCs/>
          <w:sz w:val="24"/>
          <w:szCs w:val="24"/>
          <w:lang w:val="hy-AM"/>
        </w:rPr>
        <w:t>2</w:t>
      </w:r>
      <w:r w:rsidR="00C54EBF" w:rsidRPr="00C31291">
        <w:rPr>
          <w:rFonts w:ascii="GHEA Grapalat" w:hAnsi="GHEA Grapalat" w:cs="Sylfaen"/>
          <w:bCs/>
          <w:sz w:val="24"/>
          <w:szCs w:val="24"/>
          <w:lang w:val="hy-AM"/>
        </w:rPr>
        <w:t>:</w:t>
      </w:r>
      <w:r w:rsidR="005B0CC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152867A0"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956287" w:rsidRPr="00956287">
        <w:rPr>
          <w:rFonts w:ascii="GHEA Grapalat" w:hAnsi="GHEA Grapalat" w:cs="Helvetica"/>
          <w:sz w:val="24"/>
          <w:szCs w:val="24"/>
          <w:lang w:val="hy-AM"/>
        </w:rPr>
        <w:t>322816</w:t>
      </w:r>
      <w:r w:rsidR="00956287" w:rsidRPr="00956287">
        <w:rPr>
          <w:rFonts w:ascii="GHEA Grapalat" w:hAnsi="GHEA Grapalat" w:cs="Sylfaen"/>
          <w:bCs/>
          <w:sz w:val="24"/>
          <w:szCs w:val="24"/>
          <w:lang w:val="hy-AM"/>
        </w:rPr>
        <w:t xml:space="preserve"> </w:t>
      </w:r>
      <w:r w:rsidR="00956287" w:rsidRPr="00956287">
        <w:rPr>
          <w:rFonts w:ascii="GHEA Grapalat" w:hAnsi="GHEA Grapalat" w:cs="Sylfaen"/>
          <w:sz w:val="24"/>
          <w:szCs w:val="24"/>
          <w:lang w:val="hy-AM"/>
        </w:rPr>
        <w:t>(երեք հարյուր քսաներկու հազար ութ հարյուր տասնվեց) ՀՀ դրամ (ներառյալ հարկերը</w:t>
      </w:r>
      <w:r w:rsidR="00956287" w:rsidRPr="00956287">
        <w:rPr>
          <w:rFonts w:ascii="GHEA Grapalat" w:eastAsia="Calibri" w:hAnsi="GHEA Grapalat" w:cs="Sylfaen"/>
          <w:bCs/>
          <w:sz w:val="24"/>
          <w:szCs w:val="24"/>
          <w:lang w:val="hy-AM"/>
        </w:rPr>
        <w:t>)</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F79E576" w:rsidR="00541BE8" w:rsidRPr="001C694A" w:rsidRDefault="00541BE8" w:rsidP="006C5947">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4DF034E" w14:textId="5F5FF38C" w:rsidR="006C5947" w:rsidRPr="00042B34" w:rsidRDefault="00BD01C4" w:rsidP="00BD01C4">
      <w:pPr>
        <w:pStyle w:val="ListParagraph"/>
        <w:numPr>
          <w:ilvl w:val="0"/>
          <w:numId w:val="12"/>
        </w:numPr>
        <w:spacing w:after="0" w:line="240" w:lineRule="auto"/>
        <w:ind w:left="709" w:right="150"/>
        <w:jc w:val="both"/>
        <w:outlineLvl w:val="2"/>
        <w:rPr>
          <w:rFonts w:ascii="GHEA Grapalat" w:hAnsi="GHEA Grapalat"/>
          <w:sz w:val="24"/>
          <w:szCs w:val="24"/>
          <w:shd w:val="clear" w:color="auto" w:fill="FFFFFF"/>
          <w:lang w:val="hy-AM"/>
        </w:rPr>
      </w:pPr>
      <w:r w:rsidRPr="00F9520E">
        <w:rPr>
          <w:rFonts w:ascii="GHEA Grapalat" w:eastAsia="Times New Roman" w:hAnsi="GHEA Grapalat" w:cs="Times New Roman"/>
          <w:bCs/>
          <w:sz w:val="24"/>
          <w:szCs w:val="24"/>
          <w:lang w:val="hy-AM"/>
        </w:rPr>
        <w:t>«</w:t>
      </w:r>
      <w:proofErr w:type="spellStart"/>
      <w:r w:rsidR="00520D85" w:rsidRPr="00520D85">
        <w:rPr>
          <w:rFonts w:ascii="GHEA Grapalat" w:hAnsi="GHEA Grapalat"/>
          <w:sz w:val="24"/>
          <w:szCs w:val="24"/>
          <w:shd w:val="clear" w:color="auto" w:fill="FFFFFF"/>
        </w:rPr>
        <w:t>Կիբեռանվտանգության</w:t>
      </w:r>
      <w:proofErr w:type="spellEnd"/>
      <w:r w:rsidR="00520D85" w:rsidRPr="00520D85">
        <w:rPr>
          <w:rFonts w:ascii="GHEA Grapalat" w:hAnsi="GHEA Grapalat"/>
          <w:sz w:val="24"/>
          <w:szCs w:val="24"/>
          <w:shd w:val="clear" w:color="auto" w:fill="FFFFFF"/>
        </w:rPr>
        <w:t xml:space="preserve"> </w:t>
      </w:r>
      <w:proofErr w:type="spellStart"/>
      <w:r w:rsidR="00520D85" w:rsidRPr="00520D85">
        <w:rPr>
          <w:rFonts w:ascii="GHEA Grapalat" w:hAnsi="GHEA Grapalat"/>
          <w:sz w:val="24"/>
          <w:szCs w:val="24"/>
          <w:shd w:val="clear" w:color="auto" w:fill="FFFFFF"/>
        </w:rPr>
        <w:t>մասին</w:t>
      </w:r>
      <w:proofErr w:type="spellEnd"/>
      <w:r w:rsidRPr="00BD01C4">
        <w:rPr>
          <w:rFonts w:ascii="GHEA Grapalat" w:hAnsi="GHEA Grapalat"/>
          <w:sz w:val="24"/>
          <w:szCs w:val="24"/>
          <w:shd w:val="clear" w:color="auto" w:fill="FFFFFF"/>
          <w:lang w:val="hy-AM"/>
        </w:rPr>
        <w:t>» ՀՀ օրենք</w:t>
      </w:r>
    </w:p>
    <w:p w14:paraId="10309E30" w14:textId="1AC70965" w:rsidR="00BD01C4" w:rsidRDefault="0003359B" w:rsidP="006C5947">
      <w:pPr>
        <w:pStyle w:val="ListParagraph"/>
        <w:spacing w:after="0" w:line="240" w:lineRule="auto"/>
        <w:ind w:left="709" w:right="150"/>
        <w:jc w:val="both"/>
        <w:outlineLvl w:val="2"/>
        <w:rPr>
          <w:lang w:val="hy-AM"/>
        </w:rPr>
      </w:pPr>
      <w:r w:rsidRPr="00042B34">
        <w:rPr>
          <w:rFonts w:ascii="GHEA Grapalat" w:hAnsi="GHEA Grapalat"/>
          <w:sz w:val="24"/>
          <w:szCs w:val="24"/>
          <w:lang w:val="hy-AM"/>
        </w:rPr>
        <w:t xml:space="preserve">Հղումը՝ </w:t>
      </w:r>
      <w:hyperlink r:id="rId12" w:history="1">
        <w:r w:rsidR="006C34FA" w:rsidRPr="00FD28FC">
          <w:rPr>
            <w:rStyle w:val="Hyperlink"/>
            <w:lang w:val="hy-AM"/>
          </w:rPr>
          <w:t>https://www.arlis.am/hy/acts/218672/latest</w:t>
        </w:r>
      </w:hyperlink>
    </w:p>
    <w:p w14:paraId="445FCF27" w14:textId="4F86CC0C" w:rsidR="0003359B" w:rsidRPr="00F9520E"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F9520E">
        <w:rPr>
          <w:rFonts w:ascii="GHEA Grapalat" w:eastAsia="Times New Roman" w:hAnsi="GHEA Grapalat" w:cs="Times New Roman"/>
          <w:bCs/>
          <w:sz w:val="24"/>
          <w:szCs w:val="24"/>
          <w:lang w:val="hy-AM"/>
        </w:rPr>
        <w:t>«</w:t>
      </w:r>
      <w:r w:rsidR="00042B34" w:rsidRPr="00F9520E">
        <w:rPr>
          <w:rFonts w:ascii="GHEA Grapalat" w:hAnsi="GHEA Grapalat"/>
          <w:sz w:val="24"/>
          <w:szCs w:val="24"/>
          <w:shd w:val="clear" w:color="auto" w:fill="FFFFFF"/>
          <w:lang w:val="hy-AM"/>
        </w:rPr>
        <w:t>Քաղաքացիական ծառայության մասին</w:t>
      </w:r>
      <w:r w:rsidRPr="00F9520E">
        <w:rPr>
          <w:rFonts w:ascii="GHEA Grapalat" w:eastAsia="Times New Roman" w:hAnsi="GHEA Grapalat" w:cs="Times New Roman"/>
          <w:bCs/>
          <w:sz w:val="24"/>
          <w:szCs w:val="24"/>
          <w:lang w:val="hy-AM"/>
        </w:rPr>
        <w:t xml:space="preserve">» օրենք. </w:t>
      </w:r>
    </w:p>
    <w:p w14:paraId="2A9AE53C" w14:textId="1F8F3C44" w:rsidR="0003359B" w:rsidRPr="00042B34" w:rsidRDefault="0003359B" w:rsidP="0003359B">
      <w:pPr>
        <w:pStyle w:val="ListParagraph"/>
        <w:spacing w:after="0"/>
        <w:ind w:right="150"/>
        <w:jc w:val="both"/>
        <w:rPr>
          <w:rStyle w:val="Hyperlink"/>
          <w:rFonts w:ascii="GHEA Grapalat" w:hAnsi="GHEA Grapalat"/>
          <w:sz w:val="24"/>
          <w:szCs w:val="24"/>
          <w:lang w:val="hy-AM"/>
        </w:rPr>
      </w:pPr>
      <w:r w:rsidRPr="00F9520E">
        <w:rPr>
          <w:rFonts w:ascii="GHEA Grapalat" w:eastAsia="Times New Roman" w:hAnsi="GHEA Grapalat" w:cs="Times New Roman"/>
          <w:bCs/>
          <w:sz w:val="24"/>
          <w:szCs w:val="24"/>
          <w:lang w:val="hy-AM"/>
        </w:rPr>
        <w:t>Հղումը</w:t>
      </w:r>
      <w:r w:rsidR="00042B34" w:rsidRPr="00F9520E">
        <w:rPr>
          <w:rFonts w:ascii="GHEA Grapalat" w:eastAsia="Times New Roman" w:hAnsi="GHEA Grapalat" w:cs="Times New Roman"/>
          <w:bCs/>
          <w:sz w:val="24"/>
          <w:szCs w:val="24"/>
          <w:lang w:val="hy-AM"/>
        </w:rPr>
        <w:t>՝</w:t>
      </w:r>
      <w:r w:rsidR="00042B34" w:rsidRPr="00042B34">
        <w:rPr>
          <w:rFonts w:ascii="GHEA Grapalat" w:eastAsia="Times New Roman" w:hAnsi="GHEA Grapalat" w:cs="Times New Roman"/>
          <w:bCs/>
          <w:color w:val="000000"/>
          <w:sz w:val="24"/>
          <w:szCs w:val="24"/>
          <w:lang w:val="hy-AM"/>
        </w:rPr>
        <w:t xml:space="preserve"> </w:t>
      </w:r>
      <w:r w:rsidRPr="00042B34">
        <w:rPr>
          <w:rFonts w:ascii="GHEA Grapalat" w:hAnsi="GHEA Grapalat"/>
          <w:sz w:val="24"/>
          <w:szCs w:val="24"/>
          <w:lang w:val="hy-AM"/>
        </w:rPr>
        <w:t xml:space="preserve"> </w:t>
      </w:r>
      <w:r w:rsidR="00042B34" w:rsidRPr="00042B34">
        <w:rPr>
          <w:rStyle w:val="Hyperlink"/>
          <w:rFonts w:ascii="GHEA Grapalat" w:hAnsi="GHEA Grapalat"/>
          <w:sz w:val="24"/>
          <w:szCs w:val="24"/>
          <w:lang w:val="hy-AM"/>
        </w:rPr>
        <w:t>https://www.arlis.am/hy/acts/204205/latest</w:t>
      </w:r>
    </w:p>
    <w:p w14:paraId="413535A3" w14:textId="0BCB4054" w:rsidR="006770EB" w:rsidRPr="00F9520E"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F9520E">
        <w:rPr>
          <w:rFonts w:ascii="GHEA Grapalat" w:eastAsia="Times New Roman" w:hAnsi="GHEA Grapalat" w:cs="Times New Roman"/>
          <w:bCs/>
          <w:sz w:val="24"/>
          <w:szCs w:val="24"/>
          <w:lang w:val="hy-AM"/>
        </w:rPr>
        <w:t>«</w:t>
      </w:r>
      <w:hyperlink r:id="rId13" w:tgtFrame="_blank" w:history="1">
        <w:r w:rsidR="00042B34" w:rsidRPr="00F9520E">
          <w:rPr>
            <w:rFonts w:ascii="GHEA Grapalat" w:hAnsi="GHEA Grapalat"/>
            <w:sz w:val="24"/>
            <w:szCs w:val="24"/>
            <w:shd w:val="clear" w:color="auto" w:fill="FFFFFF"/>
            <w:lang w:val="hy-AM"/>
          </w:rPr>
          <w:t>Հանրային ծառայության մասին</w:t>
        </w:r>
        <w:r w:rsidRPr="00F9520E">
          <w:rPr>
            <w:rFonts w:ascii="GHEA Grapalat" w:eastAsia="Times New Roman" w:hAnsi="GHEA Grapalat" w:cs="Times New Roman"/>
            <w:bCs/>
            <w:sz w:val="24"/>
            <w:szCs w:val="24"/>
            <w:lang w:val="hy-AM"/>
          </w:rPr>
          <w:t>»</w:t>
        </w:r>
        <w:r w:rsidR="006770EB" w:rsidRPr="00F9520E">
          <w:rPr>
            <w:rFonts w:ascii="GHEA Grapalat" w:eastAsia="Times New Roman" w:hAnsi="GHEA Grapalat" w:cs="Times New Roman"/>
            <w:sz w:val="24"/>
            <w:szCs w:val="24"/>
            <w:lang w:val="hy-AM"/>
          </w:rPr>
          <w:t xml:space="preserve"> օրենք</w:t>
        </w:r>
      </w:hyperlink>
      <w:r w:rsidR="006770EB" w:rsidRPr="00F9520E">
        <w:rPr>
          <w:rFonts w:ascii="GHEA Grapalat" w:eastAsia="Times New Roman" w:hAnsi="GHEA Grapalat" w:cs="Times New Roman"/>
          <w:sz w:val="24"/>
          <w:szCs w:val="24"/>
          <w:shd w:val="clear" w:color="auto" w:fill="FFFFFF"/>
          <w:lang w:val="hy-AM"/>
        </w:rPr>
        <w:t xml:space="preserve"> </w:t>
      </w:r>
    </w:p>
    <w:p w14:paraId="53D30BBC" w14:textId="5EEEFAD1" w:rsidR="006770EB" w:rsidRDefault="006770EB" w:rsidP="006770EB">
      <w:pPr>
        <w:pStyle w:val="ListParagraph"/>
        <w:spacing w:after="0" w:line="240" w:lineRule="auto"/>
        <w:rPr>
          <w:lang w:val="hy-AM"/>
        </w:rPr>
      </w:pPr>
      <w:r w:rsidRPr="00F9520E">
        <w:rPr>
          <w:rFonts w:ascii="GHEA Grapalat" w:hAnsi="GHEA Grapalat"/>
          <w:sz w:val="24"/>
          <w:szCs w:val="24"/>
          <w:lang w:val="hy-AM"/>
        </w:rPr>
        <w:t>Հղումը</w:t>
      </w:r>
      <w:r w:rsidRPr="00F9520E">
        <w:rPr>
          <w:rStyle w:val="Hyperlink"/>
          <w:rFonts w:ascii="GHEA Grapalat" w:hAnsi="GHEA Grapalat"/>
          <w:color w:val="auto"/>
          <w:sz w:val="24"/>
          <w:szCs w:val="24"/>
          <w:u w:val="none"/>
          <w:lang w:val="hy-AM"/>
        </w:rPr>
        <w:t>՝</w:t>
      </w:r>
      <w:r w:rsidRPr="00042B34">
        <w:rPr>
          <w:rStyle w:val="Hyperlink"/>
          <w:rFonts w:ascii="GHEA Grapalat" w:hAnsi="GHEA Grapalat"/>
          <w:sz w:val="24"/>
          <w:szCs w:val="24"/>
          <w:u w:val="none"/>
          <w:lang w:val="hy-AM"/>
        </w:rPr>
        <w:t xml:space="preserve">  </w:t>
      </w:r>
      <w:hyperlink r:id="rId14" w:history="1">
        <w:r w:rsidRPr="00042B34">
          <w:rPr>
            <w:rStyle w:val="Hyperlink"/>
            <w:rFonts w:ascii="GHEA Grapalat" w:hAnsi="GHEA Grapalat"/>
            <w:sz w:val="24"/>
            <w:szCs w:val="24"/>
            <w:lang w:val="hy-AM"/>
          </w:rPr>
          <w:t xml:space="preserve"> </w:t>
        </w:r>
      </w:hyperlink>
      <w:hyperlink r:id="rId15" w:history="1">
        <w:r w:rsidR="00BD01C4" w:rsidRPr="00A63475">
          <w:rPr>
            <w:rStyle w:val="Hyperlink"/>
            <w:lang w:val="hy-AM"/>
          </w:rPr>
          <w:t>https://www.arlis.am/hy/acts/218696/latest</w:t>
        </w:r>
      </w:hyperlink>
    </w:p>
    <w:p w14:paraId="5E125062" w14:textId="24C53519" w:rsidR="00042B34" w:rsidRPr="00F9520E" w:rsidRDefault="00042B34" w:rsidP="00D02F5C">
      <w:pPr>
        <w:pStyle w:val="ListParagraph"/>
        <w:numPr>
          <w:ilvl w:val="0"/>
          <w:numId w:val="1"/>
        </w:numPr>
        <w:shd w:val="clear" w:color="auto" w:fill="FFFFFF"/>
        <w:rPr>
          <w:rStyle w:val="m-list-searchresult-item-text"/>
          <w:rFonts w:ascii="GHEA Grapalat" w:hAnsi="GHEA Grapalat"/>
          <w:sz w:val="24"/>
          <w:szCs w:val="24"/>
          <w:lang w:val="hy-AM"/>
        </w:rPr>
      </w:pPr>
      <w:r w:rsidRPr="00F9520E">
        <w:rPr>
          <w:rStyle w:val="m-list-searchresult-item-text"/>
          <w:rFonts w:ascii="GHEA Grapalat" w:hAnsi="GHEA Grapalat"/>
          <w:sz w:val="24"/>
          <w:szCs w:val="24"/>
          <w:lang w:val="hy-AM"/>
        </w:rPr>
        <w:t></w:t>
      </w:r>
      <w:hyperlink r:id="rId16" w:tgtFrame="_blank" w:history="1">
        <w:r w:rsidR="00520D85" w:rsidRPr="00520D85">
          <w:rPr>
            <w:rFonts w:ascii="GHEA Grapalat" w:hAnsi="GHEA Grapalat"/>
            <w:sz w:val="24"/>
            <w:szCs w:val="24"/>
            <w:shd w:val="clear" w:color="auto" w:fill="FFFFFF"/>
            <w:lang w:val="hy-AM"/>
          </w:rPr>
          <w:t>Էլեկտրոնային հաղորդակցության մասին</w:t>
        </w:r>
        <w:r w:rsidRPr="00F9520E">
          <w:rPr>
            <w:rStyle w:val="Hyperlink"/>
            <w:rFonts w:ascii="GHEA Grapalat" w:hAnsi="GHEA Grapalat"/>
            <w:color w:val="auto"/>
            <w:sz w:val="24"/>
            <w:szCs w:val="24"/>
            <w:u w:val="none"/>
            <w:lang w:val="hy-AM"/>
          </w:rPr>
          <w:t xml:space="preserve"> </w:t>
        </w:r>
        <w:r w:rsidR="006C34FA" w:rsidRPr="00BD01C4">
          <w:rPr>
            <w:rFonts w:ascii="GHEA Grapalat" w:hAnsi="GHEA Grapalat"/>
            <w:sz w:val="24"/>
            <w:szCs w:val="24"/>
            <w:shd w:val="clear" w:color="auto" w:fill="FFFFFF"/>
            <w:lang w:val="hy-AM"/>
          </w:rPr>
          <w:t>ՀՀ</w:t>
        </w:r>
        <w:r w:rsidR="006C34FA" w:rsidRPr="00F9520E">
          <w:rPr>
            <w:rStyle w:val="Hyperlink"/>
            <w:rFonts w:ascii="GHEA Grapalat" w:hAnsi="GHEA Grapalat"/>
            <w:color w:val="auto"/>
            <w:sz w:val="24"/>
            <w:szCs w:val="24"/>
            <w:u w:val="none"/>
            <w:lang w:val="hy-AM"/>
          </w:rPr>
          <w:t xml:space="preserve"> </w:t>
        </w:r>
        <w:r w:rsidRPr="00F9520E">
          <w:rPr>
            <w:rStyle w:val="Hyperlink"/>
            <w:rFonts w:ascii="GHEA Grapalat" w:hAnsi="GHEA Grapalat"/>
            <w:color w:val="auto"/>
            <w:sz w:val="24"/>
            <w:szCs w:val="24"/>
            <w:u w:val="none"/>
            <w:lang w:val="hy-AM"/>
          </w:rPr>
          <w:t>օրենքը</w:t>
        </w:r>
      </w:hyperlink>
    </w:p>
    <w:p w14:paraId="74B08395" w14:textId="1B2FC046" w:rsidR="00042B34" w:rsidRDefault="00042B34" w:rsidP="00042B34">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7" w:history="1">
        <w:r w:rsidR="006C34FA" w:rsidRPr="00FD28FC">
          <w:rPr>
            <w:rStyle w:val="Hyperlink"/>
            <w:lang w:val="hy-AM"/>
          </w:rPr>
          <w:t>https://www.arlis.am/hy/acts/209934/latest</w:t>
        </w:r>
      </w:hyperlink>
    </w:p>
    <w:p w14:paraId="5873B04D" w14:textId="51AB4368" w:rsidR="006C34FA" w:rsidRPr="00520D85" w:rsidRDefault="00520D85" w:rsidP="00520D85">
      <w:pPr>
        <w:pStyle w:val="ListParagraph"/>
        <w:numPr>
          <w:ilvl w:val="0"/>
          <w:numId w:val="1"/>
        </w:numPr>
        <w:shd w:val="clear" w:color="auto" w:fill="FFFFFF"/>
        <w:rPr>
          <w:lang w:val="hy-AM"/>
        </w:rPr>
      </w:pPr>
      <w:r>
        <w:rPr>
          <w:rFonts w:ascii="GHEA Grapalat" w:hAnsi="GHEA Grapalat"/>
          <w:color w:val="434349"/>
          <w:sz w:val="20"/>
          <w:szCs w:val="20"/>
          <w:shd w:val="clear" w:color="auto" w:fill="FFFFFF"/>
          <w:lang w:val="hy-AM"/>
        </w:rPr>
        <w:t></w:t>
      </w:r>
      <w:r w:rsidRPr="00520D85">
        <w:rPr>
          <w:rFonts w:ascii="GHEA Grapalat" w:hAnsi="GHEA Grapalat"/>
          <w:sz w:val="24"/>
          <w:szCs w:val="24"/>
          <w:shd w:val="clear" w:color="auto" w:fill="FFFFFF"/>
          <w:lang w:val="hy-AM"/>
        </w:rPr>
        <w:t xml:space="preserve">Պետական պաշտոններ </w:t>
      </w:r>
      <w:r>
        <w:rPr>
          <w:rFonts w:ascii="GHEA Grapalat" w:hAnsi="GHEA Grapalat"/>
          <w:sz w:val="24"/>
          <w:szCs w:val="24"/>
          <w:shd w:val="clear" w:color="auto" w:fill="FFFFFF"/>
          <w:lang w:val="hy-AM"/>
        </w:rPr>
        <w:t>և</w:t>
      </w:r>
      <w:r w:rsidRPr="00520D85">
        <w:rPr>
          <w:rFonts w:ascii="GHEA Grapalat" w:hAnsi="GHEA Grapalat"/>
          <w:sz w:val="24"/>
          <w:szCs w:val="24"/>
          <w:shd w:val="clear" w:color="auto" w:fill="FFFFFF"/>
          <w:lang w:val="hy-AM"/>
        </w:rPr>
        <w:t xml:space="preserve"> պետական ծառայության պաշտոններ զբաղեցնող անձանց վարձատրության մասին ՀՀ օրենքը</w:t>
      </w:r>
    </w:p>
    <w:p w14:paraId="7AE7DB2B" w14:textId="27568A91" w:rsidR="00520D85" w:rsidRDefault="00520D85" w:rsidP="00520D85">
      <w:pPr>
        <w:pStyle w:val="ListParagraph"/>
        <w:shd w:val="clear" w:color="auto" w:fill="FFFFFF"/>
        <w:rPr>
          <w:lang w:val="hy-AM"/>
        </w:rPr>
      </w:pPr>
      <w:r w:rsidRPr="00F9520E">
        <w:rPr>
          <w:rStyle w:val="m-list-searchresult-item-text"/>
          <w:rFonts w:ascii="GHEA Grapalat" w:hAnsi="GHEA Grapalat"/>
          <w:sz w:val="24"/>
          <w:szCs w:val="24"/>
          <w:lang w:val="hy-AM"/>
        </w:rPr>
        <w:t>Հղումը՝</w:t>
      </w:r>
      <w:r w:rsidRPr="00042B34">
        <w:rPr>
          <w:rStyle w:val="m-list-searchresult-item-text"/>
          <w:rFonts w:ascii="GHEA Grapalat" w:hAnsi="GHEA Grapalat"/>
          <w:color w:val="282A3C"/>
          <w:sz w:val="24"/>
          <w:szCs w:val="24"/>
          <w:lang w:val="hy-AM"/>
        </w:rPr>
        <w:t xml:space="preserve"> </w:t>
      </w:r>
      <w:hyperlink r:id="rId18" w:history="1">
        <w:r w:rsidRPr="00FD28FC">
          <w:rPr>
            <w:rStyle w:val="Hyperlink"/>
            <w:lang w:val="hy-AM"/>
          </w:rPr>
          <w:t>https://www.arlis.am/hy/acts/207626/latest</w:t>
        </w:r>
      </w:hyperlink>
    </w:p>
    <w:p w14:paraId="7536F8A5" w14:textId="6391444D" w:rsidR="00510A30" w:rsidRPr="00510A30" w:rsidRDefault="00042B34" w:rsidP="00F9520E">
      <w:pPr>
        <w:pStyle w:val="ListParagraph"/>
        <w:spacing w:after="0" w:line="240" w:lineRule="auto"/>
        <w:rPr>
          <w:rFonts w:ascii="GHEA Grapalat" w:hAnsi="GHEA Grapalat" w:cs="Arial"/>
          <w:b/>
          <w:color w:val="000000" w:themeColor="text1"/>
          <w:sz w:val="24"/>
          <w:szCs w:val="24"/>
          <w:u w:val="single"/>
          <w:lang w:val="hy-AM"/>
        </w:rPr>
      </w:pPr>
      <w:r w:rsidRPr="00042B34">
        <w:rPr>
          <w:rFonts w:ascii="Roboto" w:hAnsi="Roboto"/>
          <w:color w:val="333333"/>
          <w:sz w:val="20"/>
          <w:szCs w:val="20"/>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5AF710C"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F9520E">
        <w:rPr>
          <w:rFonts w:ascii="GHEA Grapalat" w:hAnsi="GHEA Grapalat" w:cs="Helvetica"/>
          <w:color w:val="000000" w:themeColor="text1"/>
          <w:lang w:val="hy-AM"/>
        </w:rPr>
        <w:t>59-62-34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9"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7AD4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1"/>
  </w:num>
  <w:num w:numId="3">
    <w:abstractNumId w:val="9"/>
  </w:num>
  <w:num w:numId="4">
    <w:abstractNumId w:val="2"/>
  </w:num>
  <w:num w:numId="5">
    <w:abstractNumId w:val="10"/>
  </w:num>
  <w:num w:numId="6">
    <w:abstractNumId w:val="5"/>
  </w:num>
  <w:num w:numId="7">
    <w:abstractNumId w:val="1"/>
  </w:num>
  <w:num w:numId="8">
    <w:abstractNumId w:val="4"/>
  </w:num>
  <w:num w:numId="9">
    <w:abstractNumId w:val="3"/>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A9C"/>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65B4E"/>
    <w:rsid w:val="00466537"/>
    <w:rsid w:val="00470584"/>
    <w:rsid w:val="004721A5"/>
    <w:rsid w:val="004975C9"/>
    <w:rsid w:val="004C457B"/>
    <w:rsid w:val="004D63DA"/>
    <w:rsid w:val="00510A30"/>
    <w:rsid w:val="00520D85"/>
    <w:rsid w:val="005229BB"/>
    <w:rsid w:val="005418E1"/>
    <w:rsid w:val="00541BE8"/>
    <w:rsid w:val="00553F6F"/>
    <w:rsid w:val="005546C6"/>
    <w:rsid w:val="00565D2E"/>
    <w:rsid w:val="00580983"/>
    <w:rsid w:val="005844CF"/>
    <w:rsid w:val="005B0CC7"/>
    <w:rsid w:val="005C6F46"/>
    <w:rsid w:val="005F5EC3"/>
    <w:rsid w:val="006122C6"/>
    <w:rsid w:val="006226FA"/>
    <w:rsid w:val="00637F09"/>
    <w:rsid w:val="00644F02"/>
    <w:rsid w:val="00645A31"/>
    <w:rsid w:val="00646AAC"/>
    <w:rsid w:val="00652D0B"/>
    <w:rsid w:val="0065680F"/>
    <w:rsid w:val="00661233"/>
    <w:rsid w:val="0067149D"/>
    <w:rsid w:val="0067430E"/>
    <w:rsid w:val="006770EB"/>
    <w:rsid w:val="00686F16"/>
    <w:rsid w:val="00694570"/>
    <w:rsid w:val="006A0835"/>
    <w:rsid w:val="006C34FA"/>
    <w:rsid w:val="006C5947"/>
    <w:rsid w:val="006E7C97"/>
    <w:rsid w:val="007101F0"/>
    <w:rsid w:val="00715A4B"/>
    <w:rsid w:val="00731DA3"/>
    <w:rsid w:val="007327FD"/>
    <w:rsid w:val="00772573"/>
    <w:rsid w:val="00790650"/>
    <w:rsid w:val="007969BF"/>
    <w:rsid w:val="007A4D89"/>
    <w:rsid w:val="007B07D8"/>
    <w:rsid w:val="007B0F8D"/>
    <w:rsid w:val="007B12AF"/>
    <w:rsid w:val="007B524D"/>
    <w:rsid w:val="007E0CA8"/>
    <w:rsid w:val="007E2131"/>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6A5B"/>
    <w:rsid w:val="00903E19"/>
    <w:rsid w:val="00905FBE"/>
    <w:rsid w:val="00925736"/>
    <w:rsid w:val="0092738B"/>
    <w:rsid w:val="00934363"/>
    <w:rsid w:val="00953940"/>
    <w:rsid w:val="00956287"/>
    <w:rsid w:val="00964161"/>
    <w:rsid w:val="009701C8"/>
    <w:rsid w:val="00982317"/>
    <w:rsid w:val="009B6424"/>
    <w:rsid w:val="009E4FB2"/>
    <w:rsid w:val="00A056E5"/>
    <w:rsid w:val="00A20E07"/>
    <w:rsid w:val="00A219C0"/>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01C4"/>
    <w:rsid w:val="00BD2501"/>
    <w:rsid w:val="00BD765D"/>
    <w:rsid w:val="00BF0FA6"/>
    <w:rsid w:val="00C31291"/>
    <w:rsid w:val="00C44B71"/>
    <w:rsid w:val="00C53E47"/>
    <w:rsid w:val="00C54EBF"/>
    <w:rsid w:val="00C72FEE"/>
    <w:rsid w:val="00C819E7"/>
    <w:rsid w:val="00C92023"/>
    <w:rsid w:val="00CC2A4C"/>
    <w:rsid w:val="00CC5DC6"/>
    <w:rsid w:val="00CD0664"/>
    <w:rsid w:val="00CD2CB7"/>
    <w:rsid w:val="00CE0B03"/>
    <w:rsid w:val="00CE1DAC"/>
    <w:rsid w:val="00CF2810"/>
    <w:rsid w:val="00CF672B"/>
    <w:rsid w:val="00CF6928"/>
    <w:rsid w:val="00D00352"/>
    <w:rsid w:val="00D02F5C"/>
    <w:rsid w:val="00D20D4E"/>
    <w:rsid w:val="00D24C0F"/>
    <w:rsid w:val="00D3548D"/>
    <w:rsid w:val="00D42614"/>
    <w:rsid w:val="00D42C00"/>
    <w:rsid w:val="00DB1007"/>
    <w:rsid w:val="00DB1755"/>
    <w:rsid w:val="00DC19F1"/>
    <w:rsid w:val="00DD6FDC"/>
    <w:rsid w:val="00DE409C"/>
    <w:rsid w:val="00DE569B"/>
    <w:rsid w:val="00E11F82"/>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45F92"/>
    <w:rsid w:val="00F5287B"/>
    <w:rsid w:val="00F54E7F"/>
    <w:rsid w:val="00F63427"/>
    <w:rsid w:val="00F93F0F"/>
    <w:rsid w:val="00F9520E"/>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90384" TargetMode="External"/><Relationship Id="rId18" Type="http://schemas.openxmlformats.org/officeDocument/2006/relationships/hyperlink" Target="https://www.arlis.am/hy/acts/207626/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218672/latest" TargetMode="External"/><Relationship Id="rId17" Type="http://schemas.openxmlformats.org/officeDocument/2006/relationships/hyperlink" Target="https://www.arlis.am/hy/acts/209934/latest" TargetMode="External"/><Relationship Id="rId2" Type="http://schemas.openxmlformats.org/officeDocument/2006/relationships/numbering" Target="numbering.xml"/><Relationship Id="rId16" Type="http://schemas.openxmlformats.org/officeDocument/2006/relationships/hyperlink" Target="https://www.arlis.am/hy/acts/199825/la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18696/latest" TargetMode="External"/><Relationship Id="rId10" Type="http://schemas.openxmlformats.org/officeDocument/2006/relationships/hyperlink" Target="https://hartak.cso.gov.am/" TargetMode="External"/><Relationship Id="rId19" Type="http://schemas.openxmlformats.org/officeDocument/2006/relationships/hyperlink" Target="mailto:hrmd@mia.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20https://www.arlis.am/documentview.aspx?docid=199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3FE4C-9D3D-4414-8B70-02AE5FE5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cp:lastPrinted>2025-03-18T04:40:00Z</cp:lastPrinted>
  <dcterms:created xsi:type="dcterms:W3CDTF">2025-03-17T13:03:00Z</dcterms:created>
  <dcterms:modified xsi:type="dcterms:W3CDTF">2026-04-20T06:19:00Z</dcterms:modified>
</cp:coreProperties>
</file>