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29649A4E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656EF3" w:rsidRPr="000A4E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Միգրացիայի </w:t>
      </w:r>
      <w:r w:rsidR="00656EF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656EF3" w:rsidRPr="000A4E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քաղաքացիության ծառայության </w:t>
      </w:r>
      <w:r w:rsidR="00656EF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Ս</w:t>
      </w:r>
      <w:r w:rsidR="00656EF3" w:rsidRPr="000A4E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պիտակի բաժնի պետի (ծածկագիր</w:t>
      </w:r>
      <w:r w:rsidR="00656EF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 27-3-22</w:t>
      </w:r>
      <w:r w:rsidR="00656EF3">
        <w:rPr>
          <w:rFonts w:ascii="Cambria Math" w:hAnsi="Cambria Math" w:cs="Sylfaen"/>
          <w:b/>
          <w:color w:val="000000"/>
          <w:sz w:val="24"/>
          <w:szCs w:val="24"/>
          <w:lang w:val="hy-AM"/>
        </w:rPr>
        <w:t>․</w:t>
      </w:r>
      <w:r w:rsidR="00656EF3" w:rsidRPr="000A4E4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27-Ղ4-1)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4D728649" w:rsidR="004D63DA" w:rsidRPr="00346148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656EF3" w:rsidRPr="00656EF3">
        <w:rPr>
          <w:rFonts w:ascii="GHEA Grapalat" w:hAnsi="GHEA Grapalat"/>
          <w:lang w:val="hy-AM"/>
        </w:rPr>
        <w:t>ՀՀ Լոռու մարզ, ք</w:t>
      </w:r>
      <w:r w:rsidR="00656EF3" w:rsidRPr="00656EF3">
        <w:rPr>
          <w:rFonts w:ascii="Cambria Math" w:hAnsi="Cambria Math" w:cs="Cambria Math"/>
          <w:lang w:val="hy-AM"/>
        </w:rPr>
        <w:t>․</w:t>
      </w:r>
      <w:r w:rsidR="00656EF3" w:rsidRPr="00656EF3">
        <w:rPr>
          <w:rFonts w:ascii="GHEA Grapalat" w:hAnsi="GHEA Grapalat"/>
          <w:lang w:val="hy-AM"/>
        </w:rPr>
        <w:t xml:space="preserve"> Սպիտակ, Ալ</w:t>
      </w:r>
      <w:r w:rsidR="00656EF3" w:rsidRPr="00656EF3">
        <w:rPr>
          <w:rFonts w:ascii="Cambria Math" w:hAnsi="Cambria Math" w:cs="Cambria Math"/>
          <w:lang w:val="hy-AM"/>
        </w:rPr>
        <w:t>․</w:t>
      </w:r>
      <w:r w:rsidR="00656EF3" w:rsidRPr="00656EF3">
        <w:rPr>
          <w:rFonts w:ascii="GHEA Grapalat" w:hAnsi="GHEA Grapalat"/>
          <w:lang w:val="hy-AM"/>
        </w:rPr>
        <w:t xml:space="preserve"> Մանուկյան 1-Ա</w:t>
      </w:r>
      <w:r w:rsidR="005F709D" w:rsidRPr="00656EF3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5C7BAE5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656EF3"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>Միգրացիայի և քաղաքացիության ծառայության Սպիտակի բաժնի պետի (ծածկագիր՝ 27-3-22</w:t>
      </w:r>
      <w:r w:rsidR="00656EF3" w:rsidRPr="00656EF3">
        <w:rPr>
          <w:rFonts w:ascii="Cambria Math" w:hAnsi="Cambria Math" w:cs="Sylfaen"/>
          <w:color w:val="000000"/>
          <w:sz w:val="24"/>
          <w:szCs w:val="24"/>
          <w:lang w:val="hy-AM"/>
        </w:rPr>
        <w:t>․</w:t>
      </w:r>
      <w:r w:rsidR="00656EF3"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>27-Ղ4-1</w:t>
      </w:r>
      <w:r w:rsidR="005F709D" w:rsidRPr="007744E8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19B77B9" w:rsidR="00AE754C" w:rsidRPr="001C694A" w:rsidRDefault="00656EF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>Միգրացիայի և քաղաքացիության ծառայության Սպիտակի բաժնի պետի (ծածկագիր՝ 27-3-22</w:t>
      </w:r>
      <w:r w:rsidRPr="00656EF3">
        <w:rPr>
          <w:rFonts w:ascii="Cambria Math" w:hAnsi="Cambria Math" w:cs="Sylfaen"/>
          <w:color w:val="000000"/>
          <w:sz w:val="24"/>
          <w:szCs w:val="24"/>
          <w:lang w:val="hy-AM"/>
        </w:rPr>
        <w:t>․</w:t>
      </w:r>
      <w:r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>27-Ղ4-1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70951F05" w:rsidR="008873BC" w:rsidRPr="001C694A" w:rsidRDefault="00656EF3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>Միգրացիայի և քաղաքացիության ծառայության Սպիտակի բաժնի պետի (ծածկագիր՝ 27-3-22</w:t>
      </w:r>
      <w:r w:rsidRPr="00656EF3">
        <w:rPr>
          <w:rFonts w:ascii="Cambria Math" w:hAnsi="Cambria Math" w:cs="Sylfaen"/>
          <w:color w:val="000000"/>
          <w:sz w:val="24"/>
          <w:szCs w:val="24"/>
          <w:lang w:val="hy-AM"/>
        </w:rPr>
        <w:t>․</w:t>
      </w:r>
      <w:r w:rsidRPr="00656EF3">
        <w:rPr>
          <w:rFonts w:ascii="GHEA Grapalat" w:hAnsi="GHEA Grapalat" w:cs="Sylfaen"/>
          <w:color w:val="000000"/>
          <w:sz w:val="24"/>
          <w:szCs w:val="24"/>
          <w:lang w:val="hy-AM"/>
        </w:rPr>
        <w:t>27-Ղ4-1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7D98FEB4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13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մայիս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656EF3"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</w:t>
      </w:r>
      <w:r w:rsidRPr="00266C1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1C897D13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656EF3">
        <w:rPr>
          <w:rFonts w:ascii="GHEA Grapalat" w:hAnsi="GHEA Grapalat"/>
          <w:sz w:val="24"/>
          <w:szCs w:val="24"/>
          <w:lang w:val="hy-AM"/>
        </w:rPr>
        <w:t>հունիս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56EF3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56EF3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56EF3">
        <w:rPr>
          <w:rFonts w:ascii="GHEA Grapalat" w:hAnsi="GHEA Grapalat"/>
          <w:sz w:val="24"/>
          <w:szCs w:val="24"/>
          <w:lang w:val="hy-AM"/>
        </w:rPr>
        <w:t>3</w:t>
      </w:r>
      <w:r w:rsidR="00175DB1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378DA79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656EF3">
        <w:rPr>
          <w:rFonts w:ascii="GHEA Grapalat" w:hAnsi="GHEA Grapalat" w:cs="Arial Armenian"/>
          <w:bCs/>
          <w:sz w:val="24"/>
          <w:szCs w:val="24"/>
          <w:lang w:val="hy-AM"/>
        </w:rPr>
        <w:t>հունիս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56EF3">
        <w:rPr>
          <w:rFonts w:ascii="GHEA Grapalat" w:hAnsi="GHEA Grapalat" w:cs="Helvetica"/>
          <w:sz w:val="24"/>
          <w:szCs w:val="24"/>
          <w:lang w:val="hy-AM"/>
        </w:rPr>
        <w:t>17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656EF3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656EF3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6257972A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56EF3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656EF3">
        <w:rPr>
          <w:rFonts w:ascii="GHEA Grapalat" w:hAnsi="GHEA Grapalat" w:cs="Sylfaen"/>
          <w:sz w:val="24"/>
          <w:szCs w:val="24"/>
          <w:lang w:val="hy-AM"/>
        </w:rPr>
        <w:t>եք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656EF3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656EF3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CF96B53" w:rsidR="003D3030" w:rsidRPr="00450D76" w:rsidRDefault="00A118A1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2400D8" w:rsidRPr="004F481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քաղաքացիության մասին</w:t>
      </w:r>
      <w:r w:rsidR="004F4816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4816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00D8" w:rsidRPr="004F4816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45FC0339" w14:textId="0C9EFAC2" w:rsidR="00DB5819" w:rsidRPr="00450D76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6, 8-12, 12.1, 13, 13.1, 26, 27,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6C273DEE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F4816" w:rsidRPr="004F4816">
        <w:rPr>
          <w:rStyle w:val="Hyperlink"/>
          <w:rFonts w:ascii="GHEA Grapalat" w:hAnsi="GHEA Grapalat"/>
          <w:sz w:val="24"/>
          <w:szCs w:val="24"/>
          <w:lang w:val="hy-AM"/>
        </w:rPr>
        <w:t>https://arlis.am/hy/acts/218433/latest</w:t>
      </w:r>
      <w:bookmarkStart w:id="1" w:name="_GoBack"/>
      <w:bookmarkEnd w:id="1"/>
    </w:p>
    <w:p w14:paraId="30B615E3" w14:textId="780C6406" w:rsidR="002400D8" w:rsidRDefault="00A924F5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400D8" w:rsidRPr="004F48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Անձնական տվյալների պաշտպանության մասին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ՀՀ </w:t>
      </w:r>
      <w:r w:rsidR="002400D8" w:rsidRPr="004F4816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7EAF0D5C" w14:textId="48BEE169" w:rsidR="002400D8" w:rsidRPr="002400D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400D8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A924F5" w:rsidRPr="002400D8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3,6,9,19,27</w:t>
      </w:r>
      <w:r w:rsidRPr="002400D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1CA08F24" w:rsidR="008C3A33" w:rsidRPr="00266C12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hyperlink r:id="rId12" w:history="1">
        <w:r w:rsidR="00A1296E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https://arlis.am/hy/acts/218690/latest</w:t>
        </w:r>
      </w:hyperlink>
    </w:p>
    <w:p w14:paraId="504D4C9C" w14:textId="44C0178F" w:rsidR="003D3030" w:rsidRPr="00A924F5" w:rsidRDefault="00373766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4816">
        <w:rPr>
          <w:rFonts w:ascii="GHEA Grapalat" w:hAnsi="GHEA Grapalat"/>
          <w:sz w:val="24"/>
          <w:szCs w:val="24"/>
          <w:lang w:val="hy-AM"/>
        </w:rPr>
        <w:t></w:t>
      </w:r>
      <w:r w:rsidRPr="00A924F5">
        <w:rPr>
          <w:rFonts w:ascii="GHEA Grapalat" w:hAnsi="GHEA Grapalat"/>
          <w:sz w:val="24"/>
          <w:szCs w:val="24"/>
        </w:rPr>
        <w:fldChar w:fldCharType="begin"/>
      </w:r>
      <w:r w:rsidRPr="004F4816">
        <w:rPr>
          <w:rFonts w:ascii="GHEA Grapalat" w:hAnsi="GHEA Grapalat"/>
          <w:sz w:val="24"/>
          <w:szCs w:val="24"/>
          <w:lang w:val="hy-AM"/>
        </w:rPr>
        <w:instrText xml:space="preserve"> HYPERLINK "https://www.arlis.am/hy/acts/218672/latest" \t "_blank" </w:instrText>
      </w:r>
      <w:r w:rsidRPr="00A924F5">
        <w:rPr>
          <w:rFonts w:ascii="GHEA Grapalat" w:hAnsi="GHEA Grapalat"/>
          <w:sz w:val="24"/>
          <w:szCs w:val="24"/>
        </w:rPr>
        <w:fldChar w:fldCharType="separate"/>
      </w:r>
      <w:r w:rsidR="002400D8" w:rsidRPr="004F4816">
        <w:rPr>
          <w:lang w:val="hy-AM"/>
        </w:rPr>
        <w:t xml:space="preserve"> </w:t>
      </w:r>
      <w:r w:rsidR="002400D8" w:rsidRPr="004F4816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Բնակչության պետական ռեգիստրի մասին</w:t>
      </w:r>
      <w:r w:rsidRPr="004F4816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 ՀՀ օրենք</w:t>
      </w:r>
      <w:r w:rsidRPr="00A924F5">
        <w:rPr>
          <w:rFonts w:ascii="GHEA Grapalat" w:hAnsi="GHEA Grapalat"/>
          <w:sz w:val="24"/>
          <w:szCs w:val="24"/>
        </w:rPr>
        <w:fldChar w:fldCharType="end"/>
      </w:r>
    </w:p>
    <w:p w14:paraId="7ED29E4C" w14:textId="5C0CE569" w:rsidR="00DB5819" w:rsidRPr="00450D76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F4816" w:rsidRPr="004F4816">
        <w:rPr>
          <w:rFonts w:ascii="GHEA Grapalat" w:hAnsi="GHEA Grapalat" w:cs="Sylfaen"/>
          <w:sz w:val="24"/>
          <w:szCs w:val="24"/>
          <w:lang w:val="hy-AM"/>
        </w:rPr>
        <w:t>Հոդվածներ՝  3, 4-9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7F3095FB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F4816" w:rsidRPr="004F481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690853A8" w14:textId="22A13CE5" w:rsidR="002400D8" w:rsidRDefault="00373766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4F4816" w:rsidRPr="0080789E">
        <w:rPr>
          <w:lang w:val="hy-AM"/>
        </w:rPr>
        <w:t xml:space="preserve"> </w:t>
      </w:r>
      <w:r w:rsidR="002400D8" w:rsidRPr="004F48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Նույնականացման քարտերի մասին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1445CA7B" w14:textId="7F7E4399" w:rsidR="007C2CA8" w:rsidRPr="002400D8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80789E" w:rsidRPr="002400D8">
        <w:rPr>
          <w:rFonts w:ascii="GHEA Grapalat" w:hAnsi="GHEA Grapalat" w:cs="Sylfaen"/>
          <w:sz w:val="24"/>
          <w:szCs w:val="24"/>
          <w:lang w:val="hy-AM"/>
        </w:rPr>
        <w:t>Հոդվածներ՝ 2-5</w:t>
      </w:r>
      <w:r w:rsidRPr="002400D8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5B22C76E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80789E" w:rsidRPr="00266C12">
          <w:rPr>
            <w:rStyle w:val="Hyperlink"/>
            <w:rFonts w:ascii="GHEA Grapalat" w:hAnsi="GHEA Grapalat"/>
            <w:sz w:val="24"/>
            <w:szCs w:val="24"/>
          </w:rPr>
          <w:t xml:space="preserve"> </w:t>
        </w:r>
        <w:r w:rsidR="0080789E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https://www.arlis.am/hy/acts/190392/latest</w:t>
        </w:r>
        <w:r w:rsidR="00A924F5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620787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7F56B21B" w:rsidR="00DB5819" w:rsidRPr="00F3347E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984C72">
        <w:rPr>
          <w:rFonts w:cs="Sylfaen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620787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266C12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620787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47FA3F4B" w:rsidR="00DB5819" w:rsidRPr="00F55CAC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3-9, 15, 17, 20, 27</w:t>
      </w:r>
      <w:r w:rsidR="00266C12" w:rsidRPr="00266C12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28-37, 43</w:t>
      </w:r>
      <w:r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620787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1A87970B" w:rsidR="002400D8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175DB1">
        <w:rPr>
          <w:color w:val="333333"/>
          <w:shd w:val="clear" w:color="auto" w:fill="FFFFFF"/>
          <w:lang w:val="hy-AM"/>
        </w:rPr>
        <w:t xml:space="preserve">՝ </w:t>
      </w:r>
      <w:r w:rsidR="00266C12" w:rsidRPr="00266C12">
        <w:rPr>
          <w:rFonts w:ascii="GHEA Grapalat" w:hAnsi="GHEA Grapalat"/>
          <w:color w:val="333333"/>
          <w:sz w:val="24"/>
          <w:szCs w:val="24"/>
          <w:shd w:val="clear" w:color="auto" w:fill="FFFFFF"/>
        </w:rPr>
        <w:t>5, 7, 9, 10, 12-17, 19-21, 23, 24, 29, 30, 33, 35, 37, 39</w:t>
      </w:r>
      <w:r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266C12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266C12">
          <w:rPr>
            <w:rStyle w:val="Hyperlink"/>
            <w:rFonts w:ascii="GHEA Grapalat" w:hAnsi="GHEA Grapalat"/>
            <w:sz w:val="24"/>
            <w:szCs w:val="24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3480A157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F33B03C" w14:textId="2DDEF40B" w:rsidR="0080789E" w:rsidRPr="00450D76" w:rsidRDefault="0080789E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A1296E" w:rsidRPr="004F481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քաղաքացիության մասին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</w:t>
      </w:r>
      <w:r w:rsidRPr="004F4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296E" w:rsidRPr="004F4816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26A09F9E" w14:textId="5D480A8B" w:rsidR="0080789E" w:rsidRPr="00407BC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80789E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80789E" w:rsidRPr="004F4816">
        <w:rPr>
          <w:rStyle w:val="Hyperlink"/>
          <w:rFonts w:ascii="GHEA Grapalat" w:hAnsi="GHEA Grapalat"/>
          <w:sz w:val="24"/>
          <w:szCs w:val="24"/>
          <w:lang w:val="hy-AM"/>
        </w:rPr>
        <w:t>https://arlis.am/hy/acts/218433/latest</w:t>
      </w:r>
    </w:p>
    <w:p w14:paraId="00B1E883" w14:textId="1F82BAF6" w:rsidR="00A924F5" w:rsidRPr="00A924F5" w:rsidRDefault="00373766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789E">
        <w:rPr>
          <w:rFonts w:ascii="GHEA Grapalat" w:hAnsi="GHEA Grapalat"/>
          <w:sz w:val="24"/>
          <w:szCs w:val="24"/>
          <w:lang w:val="hy-AM"/>
        </w:rPr>
        <w:t></w:t>
      </w:r>
      <w:r w:rsidR="00A924F5" w:rsidRPr="00A924F5">
        <w:rPr>
          <w:rFonts w:ascii="GHEA Grapalat" w:hAnsi="GHEA Grapalat"/>
          <w:sz w:val="24"/>
          <w:szCs w:val="24"/>
        </w:rPr>
        <w:fldChar w:fldCharType="begin"/>
      </w:r>
      <w:r w:rsidR="00A924F5" w:rsidRPr="0080789E">
        <w:rPr>
          <w:rFonts w:ascii="GHEA Grapalat" w:hAnsi="GHEA Grapalat"/>
          <w:sz w:val="24"/>
          <w:szCs w:val="24"/>
          <w:lang w:val="hy-AM"/>
        </w:rPr>
        <w:instrText xml:space="preserve"> HYPERLINK "https://www.arlis.am/hy/acts/218672/latest" \t "_blank" </w:instrText>
      </w:r>
      <w:r w:rsidR="00A924F5" w:rsidRPr="00A924F5">
        <w:rPr>
          <w:rFonts w:ascii="GHEA Grapalat" w:hAnsi="GHEA Grapalat"/>
          <w:sz w:val="24"/>
          <w:szCs w:val="24"/>
        </w:rPr>
        <w:fldChar w:fldCharType="separate"/>
      </w:r>
      <w:r w:rsidR="002400D8"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 xml:space="preserve">Վարչարարության հիմունքների </w:t>
      </w:r>
      <w:r w:rsidR="002400D8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և</w:t>
      </w:r>
      <w:r w:rsidR="002400D8"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 xml:space="preserve"> վարչական վարույթի մասին</w:t>
      </w:r>
      <w:r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</w:t>
      </w:r>
      <w:r w:rsidR="00A924F5"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 xml:space="preserve"> ՀՀ </w:t>
      </w:r>
      <w:r w:rsidRPr="0080789E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  <w:t>օրենք</w:t>
      </w:r>
      <w:r w:rsidR="00A924F5" w:rsidRPr="00A924F5">
        <w:rPr>
          <w:rFonts w:ascii="GHEA Grapalat" w:hAnsi="GHEA Grapalat"/>
          <w:sz w:val="24"/>
          <w:szCs w:val="24"/>
        </w:rPr>
        <w:fldChar w:fldCharType="end"/>
      </w:r>
    </w:p>
    <w:p w14:paraId="3D3E340A" w14:textId="2EFE321A" w:rsidR="00A924F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8C3A33">
        <w:rPr>
          <w:lang w:val="hy-AM"/>
        </w:rPr>
        <w:t xml:space="preserve"> </w:t>
      </w:r>
      <w:r w:rsidR="00A924F5">
        <w:rPr>
          <w:lang w:val="hy-AM"/>
        </w:rPr>
        <w:t xml:space="preserve"> </w:t>
      </w:r>
      <w:r w:rsidR="0080789E" w:rsidRPr="0080789E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https://www.arlis.am/hy/acts/220987/latest</w:t>
      </w:r>
    </w:p>
    <w:p w14:paraId="602D6C76" w14:textId="7655C3C6" w:rsidR="00A924F5" w:rsidRPr="00A924F5" w:rsidRDefault="00373766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="002400D8" w:rsidRPr="00A129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ծառայությունների համարանիշի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210E2050" w14:textId="09967CB2" w:rsidR="00A924F5" w:rsidRPr="00E17865" w:rsidRDefault="00A1296E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4" w:history="1">
        <w:r w:rsidRPr="00A1296E">
          <w:rPr>
            <w:rStyle w:val="Hyperlink"/>
            <w:lang w:val="hy-AM"/>
          </w:rPr>
          <w:t>https://www.arlis.am/hy/acts/144992/latest</w:t>
        </w:r>
        <w:r w:rsidR="00A924F5" w:rsidRPr="009C0145">
          <w:rPr>
            <w:rStyle w:val="Hyperlink"/>
            <w:lang w:val="hy-AM"/>
          </w:rPr>
          <w:t xml:space="preserve">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355522BF" w14:textId="1B8ACC51" w:rsidR="00A1296E" w:rsidRPr="00A1296E" w:rsidRDefault="002400D8" w:rsidP="00A1296E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proofErr w:type="spellStart"/>
      <w:r w:rsidRPr="00A1296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129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96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129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1296E">
        <w:rPr>
          <w:rFonts w:ascii="GHEA Grapalat" w:hAnsi="GHEA Grapalat"/>
          <w:sz w:val="24"/>
          <w:szCs w:val="24"/>
        </w:rPr>
        <w:t>Սահմանադրություն</w:t>
      </w:r>
      <w:proofErr w:type="spellEnd"/>
    </w:p>
    <w:p w14:paraId="70447ADA" w14:textId="386D3612" w:rsidR="00E17865" w:rsidRDefault="00E17865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lang w:val="hy-AM"/>
        </w:rPr>
      </w:pPr>
      <w:r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A1296E">
        <w:rPr>
          <w:lang w:val="hy-AM"/>
        </w:rPr>
        <w:t xml:space="preserve"> </w:t>
      </w:r>
      <w:hyperlink r:id="rId25" w:history="1">
        <w:r w:rsidR="00A1296E" w:rsidRPr="0022328C">
          <w:rPr>
            <w:rStyle w:val="Hyperlink"/>
            <w:lang w:val="hy-AM"/>
          </w:rPr>
          <w:t>https://www.arlis.am/hy/acts/143723/latest</w:t>
        </w:r>
      </w:hyperlink>
    </w:p>
    <w:p w14:paraId="66FA540F" w14:textId="77777777" w:rsidR="00A1296E" w:rsidRPr="00A1296E" w:rsidRDefault="00A1296E" w:rsidP="00A1296E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46148"/>
    <w:rsid w:val="00350935"/>
    <w:rsid w:val="00351485"/>
    <w:rsid w:val="00354CB4"/>
    <w:rsid w:val="00362A4E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arlis.am/hy/acts/218690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9934/latest%20%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8BC8-2D47-4169-BE2F-7B10FE6D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2025-03-18T04:40:00Z</cp:lastPrinted>
  <dcterms:created xsi:type="dcterms:W3CDTF">2025-03-17T13:03:00Z</dcterms:created>
  <dcterms:modified xsi:type="dcterms:W3CDTF">2026-05-13T06:00:00Z</dcterms:modified>
</cp:coreProperties>
</file>