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2296D4A4" w14:textId="77777777" w:rsidR="00734078" w:rsidRDefault="007340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Default="00C97522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DF2A733" w14:textId="77777777" w:rsidR="001F2959" w:rsidRPr="00D43768" w:rsidRDefault="001F2959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</w:p>
    <w:p w14:paraId="72195611" w14:textId="68466F0A" w:rsidR="007012C3" w:rsidRDefault="00C60541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60541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C60541">
        <w:rPr>
          <w:rFonts w:ascii="GHEA Grapalat" w:hAnsi="GHEA Grapalat"/>
          <w:b/>
          <w:bCs/>
          <w:sz w:val="24"/>
          <w:szCs w:val="24"/>
          <w:lang w:val="hy-AM"/>
        </w:rPr>
        <w:t xml:space="preserve"> ներքին գործերի նախարարության</w:t>
      </w:r>
      <w:r w:rsidRPr="00C6054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bookmarkStart w:id="0" w:name="_Hlk166247125"/>
      <w:r w:rsidRPr="00C6054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54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աղետների և արտակարգ այլ իրավիճակների կառավարման</w:t>
      </w:r>
      <w:r w:rsidRPr="00C605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0541">
        <w:rPr>
          <w:rFonts w:ascii="GHEA Grapalat" w:hAnsi="GHEA Grapalat" w:cs="Sylfaen"/>
          <w:b/>
          <w:bCs/>
          <w:sz w:val="24"/>
          <w:szCs w:val="24"/>
          <w:lang w:val="hy-AM"/>
        </w:rPr>
        <w:t>վարչության</w:t>
      </w:r>
      <w:r w:rsidRPr="00C6054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bookmarkEnd w:id="0"/>
      <w:r w:rsidR="00B528A7">
        <w:rPr>
          <w:rFonts w:ascii="GHEA Grapalat" w:hAnsi="GHEA Grapalat"/>
          <w:b/>
          <w:sz w:val="24"/>
          <w:szCs w:val="24"/>
          <w:lang w:val="hy-AM"/>
        </w:rPr>
        <w:t xml:space="preserve">ռեեստրի </w:t>
      </w:r>
      <w:r w:rsidRPr="009D50AA">
        <w:rPr>
          <w:rFonts w:ascii="GHEA Grapalat" w:hAnsi="GHEA Grapalat"/>
          <w:sz w:val="24"/>
          <w:szCs w:val="24"/>
          <w:lang w:val="hy-AM"/>
        </w:rPr>
        <w:t xml:space="preserve"> </w:t>
      </w:r>
      <w:r w:rsidR="001C751A" w:rsidRPr="005816F2">
        <w:rPr>
          <w:rFonts w:ascii="GHEA Grapalat" w:hAnsi="GHEA Grapalat"/>
          <w:b/>
          <w:bCs/>
          <w:sz w:val="24"/>
          <w:szCs w:val="24"/>
          <w:lang w:val="hy-AM"/>
        </w:rPr>
        <w:t>բաժն</w:t>
      </w:r>
      <w:r w:rsidR="007012C3">
        <w:rPr>
          <w:rFonts w:ascii="GHEA Grapalat" w:hAnsi="GHEA Grapalat"/>
          <w:b/>
          <w:bCs/>
          <w:sz w:val="24"/>
          <w:szCs w:val="24"/>
          <w:lang w:val="hy-AM"/>
        </w:rPr>
        <w:t>ում</w:t>
      </w:r>
      <w:r w:rsidR="001C751A"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18D7D02B" w:rsidR="00C97522" w:rsidRDefault="008053F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ACA2EE7" w14:textId="77777777" w:rsidR="00734078" w:rsidRPr="0073428B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վտանգավոր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օբյեկտների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73428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9762238" w14:textId="77777777" w:rsidR="00734078" w:rsidRPr="0073428B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40B9111" w14:textId="77777777" w:rsidR="00734078" w:rsidRPr="0073428B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օրենսդրությամբ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տեխնածին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վթար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մահացու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ծանր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ելքով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դժբախտ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AC90108" w14:textId="77777777" w:rsidR="00734078" w:rsidRPr="0073428B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տեխնիկական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անվտանգության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փորձաքննություն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հավատարմագրված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73428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C39712A" w14:textId="77777777" w:rsidR="00734078" w:rsidRPr="00B54476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4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արտադրական վտանգավոր օբյեկտ շահագործող անձանց և կազմակերպություններին արտադրական վտանգավոր օբյեկտների ռեեստրում գրանցման վկայականի և ներդիրի տրամադրման աշխատանքներ</w:t>
      </w:r>
      <w:r w:rsidRPr="00B5447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2B72941" w14:textId="77777777" w:rsidR="00734078" w:rsidRPr="00B54476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4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Հայաստանի Հանրապետության պետական կառավարման և տեղական ինքնակառավարման մարմիններին, կազմակերպություններին, քաղաքացիներին տեխնիկական անվտանգությանն առնչվող հարցերով տեղեկատվությամբ ապահովման աշխատանքներին, այդ թվում՝ զանգվածային լրատվության միջոցներով</w:t>
      </w:r>
      <w:r w:rsidRPr="00B5447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7B68A03" w14:textId="77777777" w:rsidR="00734078" w:rsidRPr="00B54476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4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տեխնիկական անվտանգության բնագավառում միջազգային կազմակերպությունների, պետական կառավարման այլ մարմինների, տնտեսավարող սուբյեկտների, արհեստակցական միությունների ընտրովի մարմինների հետ համագործակցության գործընթացներին</w:t>
      </w:r>
      <w:r w:rsidRPr="00B5447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0D98868" w14:textId="77777777" w:rsidR="00734078" w:rsidRPr="00734078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0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աշխատանքային օրենսդրությանը համապատասխան՝ աշխատանքների անվտանգության գծով տեսչական և վերահսկողական գործառույթներով օժտված պետական մարմինների կամ այլ կառույցների հետ համագործակցության գործընթացներին։</w:t>
      </w:r>
    </w:p>
    <w:p w14:paraId="48051541" w14:textId="3A9B66FC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7012C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C60541">
        <w:rPr>
          <w:rFonts w:ascii="GHEA Grapalat" w:eastAsia="Calibri" w:hAnsi="GHEA Grapalat" w:cs="Sylfaen"/>
          <w:color w:val="000000"/>
          <w:lang w:val="hy-AM" w:eastAsia="x-none"/>
        </w:rPr>
        <w:t>6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C60541">
        <w:rPr>
          <w:rFonts w:ascii="GHEA Grapalat" w:hAnsi="GHEA Grapalat" w:cs="Sylfaen"/>
          <w:lang w:val="hy-AM"/>
        </w:rPr>
        <w:t>վեց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</w:t>
      </w:r>
      <w:r w:rsidR="007012C3">
        <w:rPr>
          <w:rFonts w:ascii="GHEA Grapalat" w:hAnsi="GHEA Grapalat" w:cs="Sylfaen"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5B5F484B" w:rsidR="008C3CE7" w:rsidRDefault="005A3E18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233E66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221312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(երկու հարյուր </w:t>
      </w:r>
      <w:r w:rsidR="00233E66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քսանմեկ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r w:rsidR="00233E66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երեք հարյուր տասներկու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C3CE7" w:rsidRPr="00233E66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452C62A" w14:textId="77777777" w:rsidR="00734078" w:rsidRDefault="0073407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</w:pPr>
    </w:p>
    <w:p w14:paraId="7688FE90" w14:textId="77777777" w:rsidR="00734078" w:rsidRDefault="0073407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</w:pPr>
    </w:p>
    <w:p w14:paraId="009ADB31" w14:textId="77777777" w:rsidR="00734078" w:rsidRDefault="0073407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</w:pPr>
    </w:p>
    <w:p w14:paraId="4FD7AA76" w14:textId="77777777" w:rsidR="00734078" w:rsidRDefault="0073407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</w:pPr>
    </w:p>
    <w:p w14:paraId="1C8B2F00" w14:textId="77777777" w:rsidR="00734078" w:rsidRDefault="0073407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</w:pPr>
    </w:p>
    <w:p w14:paraId="02E7F205" w14:textId="5E97FB36" w:rsidR="00A972BA" w:rsidRPr="00D43768" w:rsidRDefault="005A3E1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48643989" w14:textId="77777777" w:rsidR="00722BD0" w:rsidRPr="00110EE3" w:rsidRDefault="00722BD0" w:rsidP="00722BD0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48002691" w14:textId="77777777" w:rsidR="00722BD0" w:rsidRPr="006D030B" w:rsidRDefault="00722BD0" w:rsidP="00722BD0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8D474CC" w14:textId="77777777" w:rsidR="00722BD0" w:rsidRPr="0060482E" w:rsidRDefault="00722BD0" w:rsidP="00722BD0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19919412" w14:textId="77777777" w:rsidR="00722BD0" w:rsidRPr="006D030B" w:rsidRDefault="00722BD0" w:rsidP="00722BD0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00EA47D7" w14:textId="77777777" w:rsidR="00722BD0" w:rsidRDefault="00722BD0" w:rsidP="00722BD0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383166AE" w14:textId="0177C7D2" w:rsidR="00A972BA" w:rsidRPr="006C656F" w:rsidRDefault="005A3E18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22BD0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հունիսի</w:t>
      </w:r>
      <w:r w:rsidR="001F295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22BD0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01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73762F83" w14:textId="77777777" w:rsidR="001F2959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</w:p>
    <w:p w14:paraId="6BA7C0C9" w14:textId="27A0C6AD" w:rsidR="005A3E18" w:rsidRPr="005A3E18" w:rsidRDefault="001F2959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743" w:rsidRPr="001F2959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ՀՀ</w:t>
      </w:r>
      <w:r w:rsidR="00D60787" w:rsidRPr="001F295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1F2959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Pr="001F2959">
        <w:rPr>
          <w:rFonts w:ascii="GHEA Grapalat" w:hAnsi="GHEA Grapalat"/>
          <w:color w:val="000000"/>
          <w:sz w:val="24"/>
          <w:szCs w:val="24"/>
          <w:lang w:val="hy-AM"/>
        </w:rPr>
        <w:t>Դավթաշեն վարչական շրջան, Դավթաշեն 4-րդ թաղ., Ա</w:t>
      </w:r>
      <w:r w:rsidRPr="001F2959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F2959">
        <w:rPr>
          <w:rFonts w:ascii="GHEA Grapalat" w:hAnsi="GHEA Grapalat"/>
          <w:color w:val="000000"/>
          <w:sz w:val="24"/>
          <w:szCs w:val="24"/>
          <w:lang w:val="hy-AM"/>
        </w:rPr>
        <w:t xml:space="preserve"> Միկոյան 109/8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5F08200B" w:rsidR="00857FA2" w:rsidRPr="005852CC" w:rsidRDefault="002C4312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6AD7BAA" w:rsidR="00A972BA" w:rsidRDefault="00B07981" w:rsidP="001F2959">
      <w:pPr>
        <w:spacing w:after="0" w:line="240" w:lineRule="auto"/>
        <w:ind w:left="-90" w:right="9" w:hanging="336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5BE9030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39E5B306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1F2959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722BD0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0EF5660" w14:textId="77777777" w:rsidR="00722BD0" w:rsidRDefault="00722BD0" w:rsidP="00722BD0">
      <w:pPr>
        <w:pStyle w:val="a3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Cambria Math" w:hAnsi="Cambria Math" w:cs="Cambria Math"/>
          <w:color w:val="0A0A0A"/>
          <w:lang w:val="hy-AM"/>
        </w:rPr>
      </w:pPr>
    </w:p>
    <w:p w14:paraId="78D14BA8" w14:textId="77777777" w:rsidR="00722BD0" w:rsidRDefault="00722BD0" w:rsidP="00722BD0">
      <w:pPr>
        <w:pStyle w:val="a3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Cambria Math" w:hAnsi="Cambria Math" w:cs="Cambria Math"/>
          <w:color w:val="0A0A0A"/>
          <w:lang w:val="hy-AM"/>
        </w:rPr>
      </w:pPr>
    </w:p>
    <w:p w14:paraId="10506160" w14:textId="77777777" w:rsidR="00722BD0" w:rsidRDefault="00722BD0" w:rsidP="00722BD0">
      <w:pPr>
        <w:pStyle w:val="a3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Cambria Math" w:hAnsi="Cambria Math" w:cs="Cambria Math"/>
          <w:color w:val="0A0A0A"/>
          <w:lang w:val="hy-AM"/>
        </w:rPr>
      </w:pPr>
    </w:p>
    <w:p w14:paraId="76B449C2" w14:textId="77777777" w:rsidR="00722BD0" w:rsidRDefault="00722BD0" w:rsidP="00722BD0">
      <w:pPr>
        <w:pStyle w:val="a3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Cambria Math" w:hAnsi="Cambria Math" w:cs="Cambria Math"/>
          <w:color w:val="0A0A0A"/>
          <w:lang w:val="hy-AM"/>
        </w:rPr>
      </w:pPr>
    </w:p>
    <w:p w14:paraId="7D7E85EB" w14:textId="77777777" w:rsidR="00722BD0" w:rsidRPr="00D43768" w:rsidRDefault="00722BD0" w:rsidP="00722BD0">
      <w:pPr>
        <w:pStyle w:val="a3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GHEA Grapalat" w:hAnsi="GHEA Grapalat" w:cs="Segoe UI"/>
          <w:color w:val="0A0A0A"/>
          <w:lang w:val="hy-AM"/>
        </w:rPr>
      </w:pPr>
      <w:bookmarkStart w:id="1" w:name="_GoBack"/>
      <w:bookmarkEnd w:id="1"/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19787D3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10A0110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C60541">
      <w:pgSz w:w="12240" w:h="15840"/>
      <w:pgMar w:top="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FBA6C5A"/>
    <w:multiLevelType w:val="multilevel"/>
    <w:tmpl w:val="28C4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8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24"/>
  </w:num>
  <w:num w:numId="7">
    <w:abstractNumId w:val="25"/>
  </w:num>
  <w:num w:numId="8">
    <w:abstractNumId w:val="14"/>
  </w:num>
  <w:num w:numId="9">
    <w:abstractNumId w:val="18"/>
  </w:num>
  <w:num w:numId="10">
    <w:abstractNumId w:val="13"/>
  </w:num>
  <w:num w:numId="11">
    <w:abstractNumId w:val="5"/>
  </w:num>
  <w:num w:numId="12">
    <w:abstractNumId w:val="22"/>
  </w:num>
  <w:num w:numId="13">
    <w:abstractNumId w:val="19"/>
  </w:num>
  <w:num w:numId="14">
    <w:abstractNumId w:val="11"/>
  </w:num>
  <w:num w:numId="15">
    <w:abstractNumId w:val="0"/>
  </w:num>
  <w:num w:numId="16">
    <w:abstractNumId w:val="10"/>
  </w:num>
  <w:num w:numId="17">
    <w:abstractNumId w:val="30"/>
  </w:num>
  <w:num w:numId="18">
    <w:abstractNumId w:val="12"/>
  </w:num>
  <w:num w:numId="19">
    <w:abstractNumId w:val="23"/>
  </w:num>
  <w:num w:numId="20">
    <w:abstractNumId w:val="28"/>
  </w:num>
  <w:num w:numId="21">
    <w:abstractNumId w:val="9"/>
  </w:num>
  <w:num w:numId="22">
    <w:abstractNumId w:val="8"/>
  </w:num>
  <w:num w:numId="23">
    <w:abstractNumId w:val="16"/>
  </w:num>
  <w:num w:numId="24">
    <w:abstractNumId w:val="26"/>
  </w:num>
  <w:num w:numId="25">
    <w:abstractNumId w:val="7"/>
  </w:num>
  <w:num w:numId="26">
    <w:abstractNumId w:val="32"/>
  </w:num>
  <w:num w:numId="27">
    <w:abstractNumId w:val="27"/>
  </w:num>
  <w:num w:numId="28">
    <w:abstractNumId w:val="17"/>
  </w:num>
  <w:num w:numId="29">
    <w:abstractNumId w:val="15"/>
  </w:num>
  <w:num w:numId="30">
    <w:abstractNumId w:val="2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2959"/>
    <w:rsid w:val="001F73F3"/>
    <w:rsid w:val="00210AFE"/>
    <w:rsid w:val="00221CE1"/>
    <w:rsid w:val="00233E66"/>
    <w:rsid w:val="002430BB"/>
    <w:rsid w:val="002466A6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13F5"/>
    <w:rsid w:val="002C2201"/>
    <w:rsid w:val="002C4312"/>
    <w:rsid w:val="002D7DD4"/>
    <w:rsid w:val="002E5760"/>
    <w:rsid w:val="002F277E"/>
    <w:rsid w:val="002F51D1"/>
    <w:rsid w:val="00310681"/>
    <w:rsid w:val="00310F40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37719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D3581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D14AF"/>
    <w:rsid w:val="006E0448"/>
    <w:rsid w:val="007012C3"/>
    <w:rsid w:val="00710EB2"/>
    <w:rsid w:val="00711CCF"/>
    <w:rsid w:val="00713522"/>
    <w:rsid w:val="00722BD0"/>
    <w:rsid w:val="00734078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2511B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6365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3999"/>
    <w:rsid w:val="00B36521"/>
    <w:rsid w:val="00B36959"/>
    <w:rsid w:val="00B4569C"/>
    <w:rsid w:val="00B5262C"/>
    <w:rsid w:val="00B528A7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2BDD"/>
    <w:rsid w:val="00C53E38"/>
    <w:rsid w:val="00C60541"/>
    <w:rsid w:val="00C631D2"/>
    <w:rsid w:val="00C63578"/>
    <w:rsid w:val="00C720AC"/>
    <w:rsid w:val="00C97522"/>
    <w:rsid w:val="00CB199A"/>
    <w:rsid w:val="00CB4FDB"/>
    <w:rsid w:val="00CC2C52"/>
    <w:rsid w:val="00CF79C6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1812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4833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2023-12-22T11:31:00Z</cp:lastPrinted>
  <dcterms:created xsi:type="dcterms:W3CDTF">2026-02-03T10:41:00Z</dcterms:created>
  <dcterms:modified xsi:type="dcterms:W3CDTF">2026-05-26T06:47:00Z</dcterms:modified>
</cp:coreProperties>
</file>