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2BB5BDC4" w:rsidR="00541BE8" w:rsidRPr="001C694A" w:rsidRDefault="005B637B"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6C5947">
        <w:rPr>
          <w:rFonts w:ascii="GHEA Grapalat" w:hAnsi="GHEA Grapalat"/>
          <w:b/>
          <w:sz w:val="24"/>
          <w:szCs w:val="24"/>
          <w:lang w:val="hy-AM"/>
        </w:rPr>
        <w:t>Հայաստանի Հանրապետության</w:t>
      </w:r>
      <w:r w:rsidRPr="00580983">
        <w:rPr>
          <w:rFonts w:ascii="GHEA Grapalat" w:hAnsi="GHEA Grapalat"/>
          <w:b/>
          <w:bCs/>
          <w:sz w:val="24"/>
          <w:szCs w:val="24"/>
          <w:lang w:val="hy-AM"/>
        </w:rPr>
        <w:t xml:space="preserve"> </w:t>
      </w:r>
      <w:r>
        <w:rPr>
          <w:rFonts w:ascii="GHEA Grapalat" w:hAnsi="GHEA Grapalat"/>
          <w:b/>
          <w:bCs/>
          <w:sz w:val="24"/>
          <w:szCs w:val="24"/>
          <w:lang w:val="hy-AM"/>
        </w:rPr>
        <w:t>ն</w:t>
      </w:r>
      <w:r w:rsidR="00D00352" w:rsidRPr="00580983">
        <w:rPr>
          <w:rFonts w:ascii="GHEA Grapalat" w:hAnsi="GHEA Grapalat"/>
          <w:b/>
          <w:bCs/>
          <w:sz w:val="24"/>
          <w:szCs w:val="24"/>
          <w:lang w:val="hy-AM"/>
        </w:rPr>
        <w:t>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r w:rsidRPr="005B637B">
        <w:rPr>
          <w:rFonts w:ascii="GHEA Grapalat" w:hAnsi="GHEA Grapalat" w:cs="Sylfaen"/>
          <w:b/>
          <w:bCs/>
          <w:sz w:val="24"/>
          <w:szCs w:val="24"/>
          <w:lang w:val="hy-AM"/>
        </w:rPr>
        <w:t>տեղեկատվական տեխնոլոգիաների և կապի վարչության տեղեկատվական համակարգերի սպասարկման բաժնի գլխավոր  մասնագետի (27-34.7-Մ2-4)</w:t>
      </w:r>
      <w:r w:rsidR="006F3F75">
        <w:rPr>
          <w:rFonts w:ascii="GHEA Grapalat" w:hAnsi="GHEA Grapalat" w:cs="Sylfaen"/>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53EC3225" w14:textId="52B4A90E" w:rsidR="00150984" w:rsidRPr="005B637B" w:rsidRDefault="004D63DA" w:rsidP="00150984">
      <w:pPr>
        <w:spacing w:after="0" w:line="240" w:lineRule="auto"/>
        <w:ind w:firstLine="624"/>
        <w:jc w:val="both"/>
        <w:rPr>
          <w:rFonts w:ascii="GHEA Grapalat" w:hAnsi="GHEA Grapalat"/>
          <w:sz w:val="24"/>
          <w:szCs w:val="24"/>
          <w:lang w:val="hy-AM"/>
        </w:rPr>
      </w:pPr>
      <w:r w:rsidRPr="005B637B">
        <w:rPr>
          <w:rFonts w:ascii="GHEA Grapalat" w:hAnsi="GHEA Grapalat" w:cs="Sylfaen"/>
          <w:b/>
          <w:sz w:val="24"/>
          <w:szCs w:val="24"/>
          <w:lang w:val="hy-AM"/>
        </w:rPr>
        <w:t>Աշխատավայրը</w:t>
      </w:r>
      <w:r w:rsidRPr="005B637B">
        <w:rPr>
          <w:rFonts w:ascii="GHEA Grapalat" w:hAnsi="GHEA Grapalat" w:cs="Sylfaen"/>
          <w:sz w:val="24"/>
          <w:szCs w:val="24"/>
          <w:lang w:val="hy-AM"/>
        </w:rPr>
        <w:t xml:space="preserve">՝ </w:t>
      </w:r>
      <w:r w:rsidR="008B300E" w:rsidRPr="005B637B">
        <w:rPr>
          <w:rFonts w:ascii="GHEA Grapalat" w:hAnsi="GHEA Grapalat"/>
          <w:sz w:val="24"/>
          <w:szCs w:val="24"/>
          <w:lang w:val="hy-AM"/>
        </w:rPr>
        <w:t xml:space="preserve">Հայաստանի Հանրապետություն, </w:t>
      </w:r>
      <w:r w:rsidR="004F036E" w:rsidRPr="005B637B">
        <w:rPr>
          <w:rFonts w:ascii="GHEA Grapalat" w:hAnsi="GHEA Grapalat"/>
          <w:sz w:val="24"/>
          <w:szCs w:val="24"/>
          <w:shd w:val="clear" w:color="auto" w:fill="F7F8FC"/>
          <w:lang w:val="hy-AM"/>
        </w:rPr>
        <w:t>ք</w:t>
      </w:r>
      <w:r w:rsidR="004F036E" w:rsidRPr="005B637B">
        <w:rPr>
          <w:rFonts w:ascii="Cambria Math" w:hAnsi="Cambria Math" w:cs="Cambria Math"/>
          <w:sz w:val="24"/>
          <w:szCs w:val="24"/>
          <w:shd w:val="clear" w:color="auto" w:fill="F7F8FC"/>
          <w:lang w:val="hy-AM"/>
        </w:rPr>
        <w:t>․</w:t>
      </w:r>
      <w:r w:rsidR="004F036E" w:rsidRPr="005B637B">
        <w:rPr>
          <w:rFonts w:ascii="GHEA Grapalat" w:hAnsi="GHEA Grapalat"/>
          <w:sz w:val="24"/>
          <w:szCs w:val="24"/>
          <w:shd w:val="clear" w:color="auto" w:fill="F7F8FC"/>
          <w:lang w:val="hy-AM"/>
        </w:rPr>
        <w:t xml:space="preserve"> </w:t>
      </w:r>
      <w:proofErr w:type="spellStart"/>
      <w:r w:rsidR="004F036E" w:rsidRPr="005B637B">
        <w:rPr>
          <w:rFonts w:ascii="GHEA Grapalat" w:hAnsi="GHEA Grapalat"/>
          <w:sz w:val="24"/>
          <w:szCs w:val="24"/>
          <w:lang w:val="hy-AM"/>
        </w:rPr>
        <w:t>Երևան</w:t>
      </w:r>
      <w:proofErr w:type="spellEnd"/>
      <w:r w:rsidR="004F036E" w:rsidRPr="005B637B">
        <w:rPr>
          <w:rFonts w:ascii="GHEA Grapalat" w:hAnsi="GHEA Grapalat"/>
          <w:sz w:val="24"/>
          <w:szCs w:val="24"/>
          <w:lang w:val="hy-AM"/>
        </w:rPr>
        <w:t xml:space="preserve">, </w:t>
      </w:r>
      <w:r w:rsidR="00150984" w:rsidRPr="005B637B">
        <w:rPr>
          <w:rFonts w:ascii="GHEA Grapalat" w:hAnsi="GHEA Grapalat"/>
          <w:sz w:val="24"/>
          <w:szCs w:val="24"/>
          <w:lang w:val="hy-AM"/>
        </w:rPr>
        <w:t>Կ</w:t>
      </w:r>
      <w:r w:rsidR="006F3F75" w:rsidRPr="005B637B">
        <w:rPr>
          <w:rFonts w:ascii="GHEA Grapalat" w:hAnsi="GHEA Grapalat"/>
          <w:sz w:val="24"/>
          <w:szCs w:val="24"/>
          <w:lang w:val="hy-AM"/>
        </w:rPr>
        <w:t>ենտրոն վարչական շրջան</w:t>
      </w:r>
      <w:r w:rsidR="005B637B" w:rsidRPr="005B637B">
        <w:rPr>
          <w:lang w:val="hy-AM"/>
        </w:rPr>
        <w:t xml:space="preserve"> </w:t>
      </w:r>
      <w:r w:rsidR="005B637B" w:rsidRPr="005B637B">
        <w:rPr>
          <w:rFonts w:ascii="GHEA Grapalat" w:hAnsi="GHEA Grapalat"/>
          <w:sz w:val="24"/>
          <w:szCs w:val="24"/>
          <w:lang w:val="hy-AM"/>
        </w:rPr>
        <w:t>Նալբանդյան փ. 130։</w:t>
      </w:r>
    </w:p>
    <w:p w14:paraId="37854255" w14:textId="5AD29B2D" w:rsidR="00BF0FA6" w:rsidRDefault="00E67D3D"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6480B922"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bookmarkStart w:id="0" w:name="_Hlk222151396"/>
      <w:r w:rsidR="005B637B" w:rsidRPr="005B637B">
        <w:rPr>
          <w:rFonts w:ascii="GHEA Grapalat" w:hAnsi="GHEA Grapalat" w:cs="Sylfaen"/>
          <w:b/>
          <w:bCs/>
          <w:sz w:val="24"/>
          <w:szCs w:val="24"/>
          <w:lang w:val="hy-AM"/>
        </w:rPr>
        <w:t>տեղեկատվական տեխնոլոգիաների և կապի վարչության տեղեկատվական համակարգերի սպասարկման բաժնի գլխավոր  մասնագետի (27-34.7-Մ2-4)</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01003DD4"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5B637B" w:rsidRPr="005B637B">
        <w:rPr>
          <w:rFonts w:ascii="GHEA Grapalat" w:hAnsi="GHEA Grapalat" w:cs="Sylfaen"/>
          <w:b/>
          <w:bCs/>
          <w:sz w:val="24"/>
          <w:szCs w:val="24"/>
          <w:lang w:val="hy-AM"/>
        </w:rPr>
        <w:t>տեղեկատվական տեխնոլոգիաների և կապի վարչության տեղեկատվական համակարգերի սպասարկման բաժնի գլխավոր մասնագետի (27-34.7-Մ2-4)</w:t>
      </w:r>
      <w:r w:rsidR="005B637B">
        <w:rPr>
          <w:rFonts w:ascii="GHEA Grapalat" w:hAnsi="GHEA Grapalat" w:cs="Sylfaen"/>
          <w:b/>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w:t>
      </w:r>
      <w:r w:rsidRPr="001C694A">
        <w:rPr>
          <w:rFonts w:ascii="GHEA Grapalat" w:hAnsi="GHEA Grapalat"/>
          <w:sz w:val="24"/>
          <w:szCs w:val="24"/>
          <w:shd w:val="clear" w:color="auto" w:fill="FFFFFF"/>
          <w:lang w:val="hy-AM"/>
        </w:rPr>
        <w:lastRenderedPageBreak/>
        <w:t xml:space="preserve">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7A969E1"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5B637B" w:rsidRPr="005B637B">
        <w:rPr>
          <w:rFonts w:ascii="GHEA Grapalat" w:hAnsi="GHEA Grapalat"/>
          <w:b/>
          <w:bCs/>
          <w:color w:val="000000"/>
          <w:sz w:val="24"/>
          <w:szCs w:val="24"/>
          <w:shd w:val="clear" w:color="auto" w:fill="FFFFFF"/>
          <w:lang w:val="hy-AM"/>
        </w:rPr>
        <w:t>տեղեկատվական տեխնոլոգիաների և կապի վարչության տեղեկատվական համակարգերի սպասարկման բաժնի գլխավոր մասնագետի (27-34.7-Մ2-4)</w:t>
      </w:r>
      <w:r w:rsidR="006F3F75" w:rsidRPr="006F3F75">
        <w:rPr>
          <w:rFonts w:ascii="GHEA Grapalat" w:hAnsi="GHEA Grapalat"/>
          <w:b/>
          <w:bCs/>
          <w:color w:val="000000"/>
          <w:sz w:val="24"/>
          <w:szCs w:val="24"/>
          <w:shd w:val="clear" w:color="auto" w:fill="FFFFFF"/>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lastRenderedPageBreak/>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w:t>
        </w:r>
        <w:r w:rsidRPr="00510A30">
          <w:rPr>
            <w:rFonts w:ascii="GHEA Grapalat" w:eastAsia="Calibri" w:hAnsi="GHEA Grapalat"/>
            <w:color w:val="0000FF"/>
            <w:sz w:val="24"/>
            <w:szCs w:val="24"/>
            <w:u w:val="single"/>
            <w:lang w:val="hy-AM"/>
          </w:rPr>
          <w:t>-</w:t>
        </w:r>
        <w:r w:rsidRPr="00510A30">
          <w:rPr>
            <w:rFonts w:ascii="GHEA Grapalat" w:eastAsia="Calibri" w:hAnsi="GHEA Grapalat"/>
            <w:color w:val="0000FF"/>
            <w:sz w:val="24"/>
            <w:szCs w:val="24"/>
            <w:u w:val="single"/>
            <w:lang w:val="hy-AM"/>
          </w:rPr>
          <w:t>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7602B4FD" w:rsidR="00150984" w:rsidRPr="002E41AA"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2026թ.  </w:t>
      </w:r>
      <w:r w:rsidR="005B637B">
        <w:rPr>
          <w:rFonts w:ascii="GHEA Grapalat" w:eastAsia="Times New Roman" w:hAnsi="GHEA Grapalat" w:cs="Times New Roman"/>
          <w:b/>
          <w:bCs/>
          <w:sz w:val="24"/>
          <w:szCs w:val="24"/>
          <w:lang w:val="hy-AM"/>
        </w:rPr>
        <w:t>հունիս</w:t>
      </w:r>
      <w:r w:rsidR="00150984" w:rsidRPr="002E41AA">
        <w:rPr>
          <w:rFonts w:ascii="GHEA Grapalat" w:eastAsia="Times New Roman" w:hAnsi="GHEA Grapalat" w:cs="Times New Roman"/>
          <w:b/>
          <w:bCs/>
          <w:sz w:val="24"/>
          <w:szCs w:val="24"/>
          <w:lang w:val="hy-AM"/>
        </w:rPr>
        <w:t xml:space="preserve">ի </w:t>
      </w:r>
      <w:r w:rsidR="005B637B">
        <w:rPr>
          <w:rFonts w:ascii="GHEA Grapalat" w:eastAsia="Times New Roman" w:hAnsi="GHEA Grapalat" w:cs="Times New Roman"/>
          <w:b/>
          <w:bCs/>
          <w:sz w:val="24"/>
          <w:szCs w:val="24"/>
          <w:lang w:val="hy-AM"/>
        </w:rPr>
        <w:t>15</w:t>
      </w:r>
      <w:r w:rsidR="00150984" w:rsidRPr="002E41AA">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494FBEF8"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5B637B">
        <w:rPr>
          <w:rFonts w:ascii="GHEA Grapalat" w:hAnsi="GHEA Grapalat" w:cs="Sylfaen"/>
          <w:b/>
          <w:bCs/>
          <w:sz w:val="24"/>
          <w:szCs w:val="24"/>
          <w:lang w:val="hy-AM"/>
        </w:rPr>
        <w:t>հունիս</w:t>
      </w:r>
      <w:r w:rsidR="009C1A4E">
        <w:rPr>
          <w:rFonts w:ascii="GHEA Grapalat" w:hAnsi="GHEA Grapalat" w:cs="Sylfaen"/>
          <w:b/>
          <w:bCs/>
          <w:sz w:val="24"/>
          <w:szCs w:val="24"/>
          <w:lang w:val="hy-AM"/>
        </w:rPr>
        <w:t>ի</w:t>
      </w:r>
      <w:r w:rsidR="005B637B">
        <w:rPr>
          <w:rFonts w:ascii="GHEA Grapalat" w:hAnsi="GHEA Grapalat" w:cs="Sylfaen"/>
          <w:b/>
          <w:bCs/>
          <w:sz w:val="24"/>
          <w:szCs w:val="24"/>
          <w:lang w:val="hy-AM"/>
        </w:rPr>
        <w:t xml:space="preserve"> 23</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5B637B">
        <w:rPr>
          <w:rFonts w:ascii="GHEA Grapalat" w:hAnsi="GHEA Grapalat" w:cs="Sylfaen"/>
          <w:b/>
          <w:bCs/>
          <w:sz w:val="24"/>
          <w:szCs w:val="24"/>
          <w:lang w:val="hy-AM"/>
        </w:rPr>
        <w:t>2</w:t>
      </w:r>
      <w:r w:rsidR="00C54EBF" w:rsidRPr="00213290">
        <w:rPr>
          <w:rFonts w:ascii="GHEA Grapalat" w:hAnsi="GHEA Grapalat" w:cs="Sylfaen"/>
          <w:b/>
          <w:bCs/>
          <w:sz w:val="24"/>
          <w:szCs w:val="24"/>
          <w:lang w:val="hy-AM"/>
        </w:rPr>
        <w:t>:</w:t>
      </w:r>
      <w:r w:rsidR="005B637B">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3B093DBA" w14:textId="428DF3FC" w:rsidR="00213290" w:rsidRPr="00BF0A67" w:rsidRDefault="00795C10" w:rsidP="00213290">
      <w:pPr>
        <w:pStyle w:val="ListParagraph"/>
        <w:widowControl w:val="0"/>
        <w:numPr>
          <w:ilvl w:val="0"/>
          <w:numId w:val="16"/>
        </w:numPr>
        <w:shd w:val="clear" w:color="auto" w:fill="FFFFFF"/>
        <w:spacing w:after="0"/>
        <w:ind w:left="142" w:right="57" w:firstLine="142"/>
        <w:jc w:val="both"/>
        <w:rPr>
          <w:rFonts w:ascii="GHEA Grapalat" w:eastAsia="Calibri" w:hAnsi="GHEA Grapalat" w:cs="Sylfaen"/>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213290" w:rsidRPr="00BF0A67">
        <w:rPr>
          <w:rFonts w:ascii="GHEA Grapalat" w:eastAsia="Calibri" w:hAnsi="GHEA Grapalat" w:cs="Sylfaen"/>
          <w:b/>
          <w:bCs/>
          <w:sz w:val="24"/>
          <w:szCs w:val="24"/>
          <w:lang w:val="hy-AM"/>
        </w:rPr>
        <w:t xml:space="preserve">267072 (երկու հարյուր </w:t>
      </w:r>
      <w:proofErr w:type="spellStart"/>
      <w:r w:rsidR="00213290" w:rsidRPr="00BF0A67">
        <w:rPr>
          <w:rFonts w:ascii="GHEA Grapalat" w:eastAsia="Calibri" w:hAnsi="GHEA Grapalat" w:cs="Sylfaen"/>
          <w:b/>
          <w:bCs/>
          <w:sz w:val="24"/>
          <w:szCs w:val="24"/>
          <w:lang w:val="hy-AM"/>
        </w:rPr>
        <w:t>վաթսունյոթ</w:t>
      </w:r>
      <w:proofErr w:type="spellEnd"/>
      <w:r w:rsidR="00213290" w:rsidRPr="00BF0A67">
        <w:rPr>
          <w:rFonts w:ascii="GHEA Grapalat" w:eastAsia="Calibri" w:hAnsi="GHEA Grapalat" w:cs="Sylfaen"/>
          <w:b/>
          <w:bCs/>
          <w:sz w:val="24"/>
          <w:szCs w:val="24"/>
          <w:lang w:val="hy-AM"/>
        </w:rPr>
        <w:t xml:space="preserve"> հազար </w:t>
      </w:r>
      <w:proofErr w:type="spellStart"/>
      <w:r w:rsidR="00213290" w:rsidRPr="00BF0A67">
        <w:rPr>
          <w:rFonts w:ascii="GHEA Grapalat" w:eastAsia="Calibri" w:hAnsi="GHEA Grapalat" w:cs="Sylfaen"/>
          <w:b/>
          <w:bCs/>
          <w:sz w:val="24"/>
          <w:szCs w:val="24"/>
          <w:lang w:val="hy-AM"/>
        </w:rPr>
        <w:t>յոթանասուներկու</w:t>
      </w:r>
      <w:proofErr w:type="spellEnd"/>
      <w:r w:rsidR="00213290" w:rsidRPr="00BF0A67">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6F3F75" w:rsidRDefault="00F302EF" w:rsidP="00F302EF">
      <w:pPr>
        <w:shd w:val="clear" w:color="auto" w:fill="FFFFFF"/>
        <w:spacing w:before="450" w:after="150" w:line="240" w:lineRule="auto"/>
        <w:rPr>
          <w:rFonts w:ascii="Roboto" w:eastAsia="Times New Roman" w:hAnsi="Roboto" w:cs="Times New Roman"/>
          <w:b/>
          <w:bCs/>
          <w:caps/>
          <w:color w:val="282A3C"/>
          <w:sz w:val="20"/>
          <w:szCs w:val="20"/>
          <w:lang w:val="hy-AM" w:eastAsia="en-GB"/>
        </w:rPr>
      </w:pPr>
      <w:r w:rsidRPr="006F3F75">
        <w:rPr>
          <w:rFonts w:ascii="Times New Roman" w:eastAsia="Times New Roman" w:hAnsi="Times New Roman" w:cs="Times New Roman"/>
          <w:b/>
          <w:bCs/>
          <w:caps/>
          <w:color w:val="282A3C"/>
          <w:sz w:val="20"/>
          <w:szCs w:val="20"/>
          <w:lang w:val="hy-AM" w:eastAsia="en-GB"/>
        </w:rPr>
        <w:t>ՀԱՐՑԱԶՐՈՒՅՑԻ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ՓՈՒԼԻ</w:t>
      </w:r>
      <w:r w:rsidRPr="006F3F75">
        <w:rPr>
          <w:rFonts w:ascii="Roboto" w:eastAsia="Times New Roman" w:hAnsi="Roboto" w:cs="Times New Roman"/>
          <w:b/>
          <w:bCs/>
          <w:caps/>
          <w:color w:val="282A3C"/>
          <w:sz w:val="20"/>
          <w:szCs w:val="20"/>
          <w:lang w:val="hy-AM" w:eastAsia="en-GB"/>
        </w:rPr>
        <w:t xml:space="preserve"> </w:t>
      </w:r>
      <w:r w:rsidRPr="006F3F75">
        <w:rPr>
          <w:rFonts w:ascii="Times New Roman" w:eastAsia="Times New Roman" w:hAnsi="Times New Roman" w:cs="Times New Roman"/>
          <w:b/>
          <w:bCs/>
          <w:caps/>
          <w:color w:val="282A3C"/>
          <w:sz w:val="20"/>
          <w:szCs w:val="20"/>
          <w:lang w:val="hy-AM" w:eastAsia="en-GB"/>
        </w:rPr>
        <w:t>ԲՆԱԳԱՎԱՌՆԵՐ</w:t>
      </w:r>
    </w:p>
    <w:p w14:paraId="1E8E4302" w14:textId="77777777" w:rsidR="00720C90" w:rsidRPr="00720C90" w:rsidRDefault="00720C90" w:rsidP="00720C90">
      <w:pPr>
        <w:pStyle w:val="ListParagraph"/>
        <w:numPr>
          <w:ilvl w:val="0"/>
          <w:numId w:val="16"/>
        </w:numPr>
        <w:spacing w:after="0"/>
        <w:jc w:val="both"/>
        <w:rPr>
          <w:lang w:val="hy-AM"/>
        </w:rPr>
      </w:pPr>
      <w:r w:rsidRPr="00720C90">
        <w:rPr>
          <w:lang w:val="hy-AM"/>
        </w:rPr>
        <w:t>ՀԱՐՑԱԶՐՈՒՅՑԻ ՓՈՒԼՈՒՄ ՍՏՈՒԳՎՈՂ ՄԱՍՆԱԳԻՏԱԿԱՆ ԳԻՏԵԼԻՔՆԵՐ ԵՎ ԴՐԱՆՔ ԿԻՐԱՌԵԼՈՒ ԿԱՐՈՂՈՒԹՅՈՒՆՆԵՐ</w:t>
      </w:r>
    </w:p>
    <w:p w14:paraId="52AD57A7" w14:textId="77777777" w:rsidR="00720C90" w:rsidRPr="00720C90" w:rsidRDefault="009C1A4E" w:rsidP="00720C90">
      <w:pPr>
        <w:pStyle w:val="ListParagraph"/>
        <w:tabs>
          <w:tab w:val="num" w:pos="360"/>
        </w:tabs>
        <w:jc w:val="both"/>
        <w:rPr>
          <w:lang w:val="hy-AM"/>
        </w:rPr>
      </w:pPr>
      <w:hyperlink r:id="rId11" w:tgtFrame="_blank" w:history="1">
        <w:r w:rsidR="00720C90" w:rsidRPr="00720C90">
          <w:rPr>
            <w:rStyle w:val="Hyperlink"/>
            <w:lang w:val="hy-AM"/>
          </w:rPr>
          <w:t>ԿԻԲԵՌԱՆՎՏԱՆԳՈՒԹՅԱՆ ՄԱՍԻՆ ՀՀ ՕՐԵՆՔ///</w:t>
        </w:r>
      </w:hyperlink>
    </w:p>
    <w:p w14:paraId="5F0876C9" w14:textId="77777777" w:rsidR="00720C90" w:rsidRPr="00720C90" w:rsidRDefault="009C1A4E" w:rsidP="00720C90">
      <w:pPr>
        <w:pStyle w:val="ListParagraph"/>
        <w:tabs>
          <w:tab w:val="num" w:pos="360"/>
        </w:tabs>
        <w:jc w:val="both"/>
        <w:rPr>
          <w:lang w:val="hy-AM"/>
        </w:rPr>
      </w:pPr>
      <w:hyperlink r:id="rId12" w:tgtFrame="_blank" w:history="1">
        <w:r w:rsidR="00720C90" w:rsidRPr="00720C90">
          <w:rPr>
            <w:rStyle w:val="Hyperlink"/>
            <w:lang w:val="hy-AM"/>
          </w:rPr>
          <w:t>ԷԼԵԿՏՐՈՆԱՅԻՆ ՀԱՂՈՐԴԱԿՑՈՒԹՅԱՆ ՄԱՍԻՆ ՀՀ ՕՐԵՆՔ//</w:t>
        </w:r>
      </w:hyperlink>
    </w:p>
    <w:p w14:paraId="62C1E40B" w14:textId="77777777" w:rsidR="00720C90" w:rsidRPr="00720C90" w:rsidRDefault="009C1A4E" w:rsidP="00720C90">
      <w:pPr>
        <w:pStyle w:val="ListParagraph"/>
        <w:tabs>
          <w:tab w:val="num" w:pos="360"/>
        </w:tabs>
        <w:jc w:val="both"/>
        <w:rPr>
          <w:lang w:val="hy-AM"/>
        </w:rPr>
      </w:pPr>
      <w:hyperlink r:id="rId13" w:tgtFrame="_blank" w:history="1">
        <w:r w:rsidR="00720C90" w:rsidRPr="00720C90">
          <w:rPr>
            <w:rStyle w:val="Hyperlink"/>
            <w:lang w:val="hy-AM"/>
          </w:rPr>
          <w:t>ՔԱՂԱՔԱՑԻԱԿԱՆ ԾԱՌԱՅՈՒԹՅԱՆ ՄԱՍԻՆ ՀՀ ՕՐԵՆՔ/նոր</w:t>
        </w:r>
      </w:hyperlink>
    </w:p>
    <w:p w14:paraId="435670D5" w14:textId="77777777" w:rsidR="00720C90" w:rsidRPr="00720C90" w:rsidRDefault="009C1A4E" w:rsidP="00720C90">
      <w:pPr>
        <w:pStyle w:val="ListParagraph"/>
        <w:tabs>
          <w:tab w:val="num" w:pos="360"/>
        </w:tabs>
        <w:jc w:val="both"/>
        <w:rPr>
          <w:lang w:val="hy-AM"/>
        </w:rPr>
      </w:pPr>
      <w:hyperlink r:id="rId14" w:tgtFrame="_blank" w:history="1">
        <w:r w:rsidR="00720C90" w:rsidRPr="00720C90">
          <w:rPr>
            <w:rStyle w:val="Hyperlink"/>
            <w:lang w:val="hy-AM"/>
          </w:rPr>
          <w:t>ՀԱՆՐԱՅԻՆ ԾԱՌԱՅՈՒԹՅԱՆ ՄԱՍԻՆ ՀՀ ՕՐԵՆՔ/նոր</w:t>
        </w:r>
      </w:hyperlink>
    </w:p>
    <w:p w14:paraId="6633785D" w14:textId="77777777" w:rsidR="00720C90" w:rsidRPr="00720C90" w:rsidRDefault="009C1A4E" w:rsidP="00720C90">
      <w:pPr>
        <w:pStyle w:val="ListParagraph"/>
        <w:tabs>
          <w:tab w:val="num" w:pos="360"/>
        </w:tabs>
        <w:jc w:val="both"/>
        <w:rPr>
          <w:lang w:val="hy-AM"/>
        </w:rPr>
      </w:pPr>
      <w:hyperlink r:id="rId15" w:tgtFrame="_blank" w:history="1">
        <w:r w:rsidR="00720C90" w:rsidRPr="00720C90">
          <w:rPr>
            <w:rStyle w:val="Hyperlink"/>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9C1A4E">
      <w:pgSz w:w="12240" w:h="15840"/>
      <w:pgMar w:top="567" w:right="90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B00E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E7EE4"/>
    <w:multiLevelType w:val="multilevel"/>
    <w:tmpl w:val="71F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8"/>
  </w:num>
  <w:num w:numId="3">
    <w:abstractNumId w:val="14"/>
  </w:num>
  <w:num w:numId="4">
    <w:abstractNumId w:val="6"/>
  </w:num>
  <w:num w:numId="5">
    <w:abstractNumId w:val="17"/>
  </w:num>
  <w:num w:numId="6">
    <w:abstractNumId w:val="10"/>
  </w:num>
  <w:num w:numId="7">
    <w:abstractNumId w:val="4"/>
  </w:num>
  <w:num w:numId="8">
    <w:abstractNumId w:val="9"/>
  </w:num>
  <w:num w:numId="9">
    <w:abstractNumId w:val="8"/>
  </w:num>
  <w:num w:numId="10">
    <w:abstractNumId w:val="11"/>
  </w:num>
  <w:num w:numId="11">
    <w:abstractNumId w:val="13"/>
  </w:num>
  <w:num w:numId="12">
    <w:abstractNumId w:val="12"/>
  </w:num>
  <w:num w:numId="13">
    <w:abstractNumId w:val="5"/>
  </w:num>
  <w:num w:numId="14">
    <w:abstractNumId w:val="16"/>
  </w:num>
  <w:num w:numId="15">
    <w:abstractNumId w:val="15"/>
  </w:num>
  <w:num w:numId="16">
    <w:abstractNumId w:val="0"/>
  </w:num>
  <w:num w:numId="17">
    <w:abstractNumId w:val="3"/>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B637B"/>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3F75"/>
    <w:rsid w:val="006F50B1"/>
    <w:rsid w:val="00705B07"/>
    <w:rsid w:val="007101F0"/>
    <w:rsid w:val="00715A4B"/>
    <w:rsid w:val="00720C90"/>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A6FFB"/>
    <w:rsid w:val="008B300E"/>
    <w:rsid w:val="008D43E5"/>
    <w:rsid w:val="008E1A28"/>
    <w:rsid w:val="008F6A5B"/>
    <w:rsid w:val="00903E19"/>
    <w:rsid w:val="00905FBE"/>
    <w:rsid w:val="00925736"/>
    <w:rsid w:val="0092738B"/>
    <w:rsid w:val="00934363"/>
    <w:rsid w:val="00953940"/>
    <w:rsid w:val="00964161"/>
    <w:rsid w:val="00982317"/>
    <w:rsid w:val="009B6424"/>
    <w:rsid w:val="009C1A4E"/>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60F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23946082">
      <w:bodyDiv w:val="1"/>
      <w:marLeft w:val="0"/>
      <w:marRight w:val="0"/>
      <w:marTop w:val="0"/>
      <w:marBottom w:val="0"/>
      <w:divBdr>
        <w:top w:val="none" w:sz="0" w:space="0" w:color="auto"/>
        <w:left w:val="none" w:sz="0" w:space="0" w:color="auto"/>
        <w:bottom w:val="none" w:sz="0" w:space="0" w:color="auto"/>
        <w:right w:val="none" w:sz="0" w:space="0" w:color="auto"/>
      </w:divBdr>
      <w:divsChild>
        <w:div w:id="1265457104">
          <w:marLeft w:val="0"/>
          <w:marRight w:val="0"/>
          <w:marTop w:val="0"/>
          <w:marBottom w:val="0"/>
          <w:divBdr>
            <w:top w:val="none" w:sz="0" w:space="0" w:color="auto"/>
            <w:left w:val="none" w:sz="0" w:space="0" w:color="auto"/>
            <w:bottom w:val="none" w:sz="0" w:space="0" w:color="auto"/>
            <w:right w:val="none" w:sz="0" w:space="0" w:color="auto"/>
          </w:divBdr>
          <w:divsChild>
            <w:div w:id="1944461660">
              <w:marLeft w:val="0"/>
              <w:marRight w:val="0"/>
              <w:marTop w:val="0"/>
              <w:marBottom w:val="0"/>
              <w:divBdr>
                <w:top w:val="none" w:sz="0" w:space="0" w:color="auto"/>
                <w:left w:val="none" w:sz="0" w:space="0" w:color="auto"/>
                <w:bottom w:val="none" w:sz="0" w:space="0" w:color="auto"/>
                <w:right w:val="none" w:sz="0" w:space="0" w:color="auto"/>
              </w:divBdr>
            </w:div>
          </w:divsChild>
        </w:div>
        <w:div w:id="1637177434">
          <w:marLeft w:val="0"/>
          <w:marRight w:val="0"/>
          <w:marTop w:val="0"/>
          <w:marBottom w:val="0"/>
          <w:divBdr>
            <w:top w:val="none" w:sz="0" w:space="0" w:color="auto"/>
            <w:left w:val="none" w:sz="0" w:space="0" w:color="auto"/>
            <w:bottom w:val="none" w:sz="0" w:space="0" w:color="auto"/>
            <w:right w:val="none" w:sz="0" w:space="0" w:color="auto"/>
          </w:divBdr>
          <w:divsChild>
            <w:div w:id="1684894160">
              <w:marLeft w:val="0"/>
              <w:marRight w:val="0"/>
              <w:marTop w:val="0"/>
              <w:marBottom w:val="0"/>
              <w:divBdr>
                <w:top w:val="none" w:sz="0" w:space="0" w:color="auto"/>
                <w:left w:val="none" w:sz="0" w:space="0" w:color="auto"/>
                <w:bottom w:val="none" w:sz="0" w:space="0" w:color="auto"/>
                <w:right w:val="none" w:sz="0" w:space="0" w:color="auto"/>
              </w:divBdr>
            </w:div>
          </w:divsChild>
        </w:div>
        <w:div w:id="149711436">
          <w:marLeft w:val="0"/>
          <w:marRight w:val="0"/>
          <w:marTop w:val="0"/>
          <w:marBottom w:val="0"/>
          <w:divBdr>
            <w:top w:val="none" w:sz="0" w:space="0" w:color="auto"/>
            <w:left w:val="none" w:sz="0" w:space="0" w:color="auto"/>
            <w:bottom w:val="none" w:sz="0" w:space="0" w:color="auto"/>
            <w:right w:val="none" w:sz="0" w:space="0" w:color="auto"/>
          </w:divBdr>
          <w:divsChild>
            <w:div w:id="81800145">
              <w:marLeft w:val="0"/>
              <w:marRight w:val="0"/>
              <w:marTop w:val="0"/>
              <w:marBottom w:val="0"/>
              <w:divBdr>
                <w:top w:val="none" w:sz="0" w:space="0" w:color="auto"/>
                <w:left w:val="none" w:sz="0" w:space="0" w:color="auto"/>
                <w:bottom w:val="none" w:sz="0" w:space="0" w:color="auto"/>
                <w:right w:val="none" w:sz="0" w:space="0" w:color="auto"/>
              </w:divBdr>
            </w:div>
          </w:divsChild>
        </w:div>
        <w:div w:id="1190603532">
          <w:marLeft w:val="0"/>
          <w:marRight w:val="0"/>
          <w:marTop w:val="0"/>
          <w:marBottom w:val="0"/>
          <w:divBdr>
            <w:top w:val="none" w:sz="0" w:space="0" w:color="auto"/>
            <w:left w:val="none" w:sz="0" w:space="0" w:color="auto"/>
            <w:bottom w:val="none" w:sz="0" w:space="0" w:color="auto"/>
            <w:right w:val="none" w:sz="0" w:space="0" w:color="auto"/>
          </w:divBdr>
          <w:divsChild>
            <w:div w:id="35669752">
              <w:marLeft w:val="0"/>
              <w:marRight w:val="0"/>
              <w:marTop w:val="0"/>
              <w:marBottom w:val="0"/>
              <w:divBdr>
                <w:top w:val="none" w:sz="0" w:space="0" w:color="auto"/>
                <w:left w:val="none" w:sz="0" w:space="0" w:color="auto"/>
                <w:bottom w:val="none" w:sz="0" w:space="0" w:color="auto"/>
                <w:right w:val="none" w:sz="0" w:space="0" w:color="auto"/>
              </w:divBdr>
            </w:div>
          </w:divsChild>
        </w:div>
        <w:div w:id="1335035864">
          <w:marLeft w:val="0"/>
          <w:marRight w:val="0"/>
          <w:marTop w:val="0"/>
          <w:marBottom w:val="0"/>
          <w:divBdr>
            <w:top w:val="none" w:sz="0" w:space="0" w:color="auto"/>
            <w:left w:val="none" w:sz="0" w:space="0" w:color="auto"/>
            <w:bottom w:val="none" w:sz="0" w:space="0" w:color="auto"/>
            <w:right w:val="none" w:sz="0" w:space="0" w:color="auto"/>
          </w:divBdr>
          <w:divsChild>
            <w:div w:id="2786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9934/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18672/latest" TargetMode="External"/><Relationship Id="rId5" Type="http://schemas.openxmlformats.org/officeDocument/2006/relationships/webSettings" Target="webSettings.xml"/><Relationship Id="rId15" Type="http://schemas.openxmlformats.org/officeDocument/2006/relationships/hyperlink" Target="https://www.arlis.am/hy/acts/207626/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2601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68</cp:revision>
  <cp:lastPrinted>2025-03-18T04:40:00Z</cp:lastPrinted>
  <dcterms:created xsi:type="dcterms:W3CDTF">2025-03-17T13:03:00Z</dcterms:created>
  <dcterms:modified xsi:type="dcterms:W3CDTF">2026-06-08T05:54:00Z</dcterms:modified>
</cp:coreProperties>
</file>