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4575038" w:rsidR="00C97522" w:rsidRDefault="00B90D07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90D0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E54367" w:rsidRPr="00E54367">
        <w:rPr>
          <w:rFonts w:ascii="GHEA Grapalat" w:hAnsi="GHEA Grapalat"/>
          <w:b/>
          <w:sz w:val="24"/>
          <w:szCs w:val="24"/>
          <w:lang w:val="hy-AM"/>
        </w:rPr>
        <w:t>ֆինանսաբյուջետային վարչության սոցիալական ապահովման բաժնի</w:t>
      </w:r>
      <w:r w:rsidR="00C16CE7" w:rsidRPr="00C16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4062DA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="00C97522" w:rsidRPr="004062D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9281EE9" w14:textId="1AA32E7F" w:rsidR="003E74A2" w:rsidRPr="003E74A2" w:rsidRDefault="00DA4AAD" w:rsidP="002C5E97">
      <w:pPr>
        <w:pStyle w:val="NormalWeb"/>
        <w:shd w:val="clear" w:color="auto" w:fill="FEFEFE"/>
        <w:spacing w:before="0" w:beforeAutospacing="0" w:after="0" w:afterAutospacing="0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41C1AE5" w14:textId="2540B8E8" w:rsidR="003E74A2" w:rsidRDefault="003E74A2" w:rsidP="003E74A2">
      <w:p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5261AD30" w14:textId="1898390C" w:rsidR="00E54367" w:rsidRPr="009B2283" w:rsidRDefault="00B90D07" w:rsidP="00E54367">
      <w:pPr>
        <w:numPr>
          <w:ilvl w:val="0"/>
          <w:numId w:val="34"/>
        </w:numPr>
        <w:tabs>
          <w:tab w:val="left" w:pos="270"/>
          <w:tab w:val="left" w:pos="567"/>
          <w:tab w:val="left" w:pos="851"/>
        </w:tabs>
        <w:spacing w:after="0"/>
        <w:ind w:left="-36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Իրականացնում </w:t>
      </w:r>
      <w:r w:rsidR="00E54367"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 Նախարարության և նրան ենթակա պետական մարմինների ծառայողների և աշխատողների, ծառայությունից սահմանված կարգով ազատված և կենսաթոշակ նշանակված նախկին ծառայողների, զոհված (մահացած) ծառայողների ընտանիքների անդամների ՀՀ օրենքով սահմանված սոցիալական ապահովության և սոցիալական պաշտպանության աշխատանքների գործընթացը.</w:t>
      </w:r>
    </w:p>
    <w:p w14:paraId="083DF98F" w14:textId="77777777" w:rsidR="00E54367" w:rsidRPr="009B2283" w:rsidRDefault="00E54367" w:rsidP="00E54367">
      <w:pPr>
        <w:numPr>
          <w:ilvl w:val="0"/>
          <w:numId w:val="34"/>
        </w:numPr>
        <w:tabs>
          <w:tab w:val="left" w:pos="270"/>
          <w:tab w:val="left" w:pos="567"/>
          <w:tab w:val="left" w:pos="851"/>
        </w:tabs>
        <w:spacing w:after="0"/>
        <w:ind w:left="-36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օրենքով սահմանված միանվագ դրամական օգնությունների հաշվարկման ու վճարման գործընթացը</w:t>
      </w:r>
      <w:r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C9BA4BC" w14:textId="77777777" w:rsidR="00E54367" w:rsidRPr="009B2283" w:rsidRDefault="00E54367" w:rsidP="00E54367">
      <w:pPr>
        <w:numPr>
          <w:ilvl w:val="0"/>
          <w:numId w:val="34"/>
        </w:numPr>
        <w:tabs>
          <w:tab w:val="left" w:pos="270"/>
          <w:tab w:val="left" w:pos="567"/>
          <w:tab w:val="left" w:pos="851"/>
        </w:tabs>
        <w:spacing w:after="0"/>
        <w:ind w:left="-36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վայրում ծառայողական բնակարանով չապահովելու դեպքում այլ բնակելի տարածություն վարձակալելու դիմաց դրամական փոխհատուցման վճարման գործընթացը</w:t>
      </w:r>
      <w:r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A0BAC92" w14:textId="77777777" w:rsidR="00E54367" w:rsidRPr="009B2283" w:rsidRDefault="00E54367" w:rsidP="00E54367">
      <w:pPr>
        <w:numPr>
          <w:ilvl w:val="0"/>
          <w:numId w:val="34"/>
        </w:numPr>
        <w:tabs>
          <w:tab w:val="left" w:pos="270"/>
          <w:tab w:val="left" w:pos="567"/>
          <w:tab w:val="left" w:pos="851"/>
        </w:tabs>
        <w:spacing w:after="0"/>
        <w:ind w:left="-36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հաշմանդամության զինվորական կենսաթոշակի իրավունք ունեցող զինծառայողներին, ծառայողական պարտականությունները կատարելու ժամանակ կամ զինվորական ծառայության ընթացքում զոհված (մահացած) զինծառայողների ընտանիքների անդամներին համապատասխան դեպքի համար նախատեսված դրամական աջակցության տրամադրման աշխատանքները</w:t>
      </w:r>
      <w:r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CE82292" w14:textId="77777777" w:rsidR="00E54367" w:rsidRPr="009B2283" w:rsidRDefault="00E54367" w:rsidP="00E54367">
      <w:pPr>
        <w:numPr>
          <w:ilvl w:val="0"/>
          <w:numId w:val="34"/>
        </w:numPr>
        <w:tabs>
          <w:tab w:val="left" w:pos="270"/>
          <w:tab w:val="left" w:pos="567"/>
          <w:tab w:val="left" w:pos="851"/>
        </w:tabs>
        <w:spacing w:after="0"/>
        <w:ind w:left="-36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օրենքով սահմանված դեպքերում հուղարկավորության, գերեզմանների բարեկարգման, տապանաքարերի պատրաստման և տեղադրման հետ կապված ծախսերի հատուցումը</w:t>
      </w:r>
      <w:r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D20A57A" w14:textId="77777777" w:rsidR="00E54367" w:rsidRDefault="00E54367" w:rsidP="00E54367">
      <w:pPr>
        <w:numPr>
          <w:ilvl w:val="0"/>
          <w:numId w:val="34"/>
        </w:numPr>
        <w:tabs>
          <w:tab w:val="left" w:pos="270"/>
          <w:tab w:val="left" w:pos="567"/>
          <w:tab w:val="left" w:pos="851"/>
        </w:tabs>
        <w:spacing w:after="0"/>
        <w:ind w:left="-36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22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սոցիալական փաթեթի ծառայությունների հայտերի ընդունման, դրանց հիման վրա վճարումների իրականացման, համապատասխան հաշվետվությունների կազմման ու ներկայացման, հավաստագրերի ստացման և շահառուներին տրամադրման, սոցիալական փաթեթի շահառուների տվյալների շտեմարանի վարման աշխատանքները</w:t>
      </w:r>
      <w:r w:rsidRPr="009B22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3F025D78" w14:textId="0878ECE0" w:rsidR="003E74A2" w:rsidRPr="00E54367" w:rsidRDefault="00E54367" w:rsidP="00E54367">
      <w:pPr>
        <w:numPr>
          <w:ilvl w:val="0"/>
          <w:numId w:val="34"/>
        </w:numPr>
        <w:tabs>
          <w:tab w:val="left" w:pos="270"/>
          <w:tab w:val="left" w:pos="567"/>
          <w:tab w:val="left" w:pos="851"/>
        </w:tabs>
        <w:spacing w:after="0"/>
        <w:ind w:left="-36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543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սոցիալական ապահովության և պաշտպանության գործառույթներից և խնդիրներից բխող իրավական ակտերի նախագծերի, առաջարկությունների, եզրակացությունների և այլ փաստաթղթերի նախապատրաստման, ինչպես նաև բնագավառի վերաբերյալ իրավական ակտերի մեթոդական պարզաբանումների, ուղեցույցերի մշակման աշխատանքները։</w:t>
      </w:r>
    </w:p>
    <w:p w14:paraId="114E6C6B" w14:textId="1FC5C473" w:rsidR="0003125F" w:rsidRDefault="00B855DF" w:rsidP="0003125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eastAsia="Calibri" w:cs="Sylfaen"/>
          <w:bCs/>
          <w:color w:val="000000"/>
          <w:lang w:val="hy-AM" w:eastAsia="x-none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E54367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857FA2" w:rsidRPr="00F57E9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(</w:t>
      </w:r>
      <w:r w:rsidR="00E54367">
        <w:rPr>
          <w:rFonts w:ascii="GHEA Grapalat" w:eastAsia="Calibri" w:hAnsi="GHEA Grapalat" w:cs="Sylfaen"/>
          <w:b/>
          <w:color w:val="000000"/>
          <w:lang w:val="hy-AM" w:eastAsia="x-none"/>
        </w:rPr>
        <w:t>վեց</w:t>
      </w:r>
      <w:r w:rsidR="00857FA2" w:rsidRPr="00F57E94">
        <w:rPr>
          <w:rFonts w:ascii="GHEA Grapalat" w:eastAsia="Calibri" w:hAnsi="GHEA Grapalat" w:cs="Sylfaen"/>
          <w:b/>
          <w:color w:val="000000"/>
          <w:lang w:val="hy-AM" w:eastAsia="x-none"/>
        </w:rPr>
        <w:t>)</w:t>
      </w:r>
      <w:r w:rsidR="00857FA2" w:rsidRPr="00197B4D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E54367">
        <w:rPr>
          <w:rFonts w:ascii="GHEA Grapalat" w:eastAsia="Calibri" w:hAnsi="GHEA Grapalat" w:cs="Sylfaen"/>
          <w:b/>
          <w:color w:val="000000"/>
          <w:lang w:val="hy-AM" w:eastAsia="x-none"/>
        </w:rPr>
        <w:t>ամիս</w:t>
      </w:r>
      <w:r w:rsidR="0003125F" w:rsidRPr="0003125F">
        <w:rPr>
          <w:rFonts w:eastAsia="Calibri" w:cs="Sylfaen"/>
          <w:bCs/>
          <w:color w:val="000000"/>
          <w:lang w:val="hy-AM" w:eastAsia="x-none"/>
        </w:rPr>
        <w:t>:</w:t>
      </w:r>
    </w:p>
    <w:p w14:paraId="2483546F" w14:textId="64451D4F" w:rsidR="0003125F" w:rsidRDefault="0003125F" w:rsidP="0003125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</w:p>
    <w:p w14:paraId="4A825377" w14:textId="77777777" w:rsidR="008A3073" w:rsidRPr="0003125F" w:rsidRDefault="008A3073" w:rsidP="0003125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</w:p>
    <w:p w14:paraId="767D5C9D" w14:textId="4ABE091D" w:rsidR="008C3CE7" w:rsidRPr="0003125F" w:rsidRDefault="0003125F" w:rsidP="002C5E97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Calibri" w:hAnsi="Calibri" w:cs="Calibri"/>
          <w:b/>
          <w:bCs/>
          <w:color w:val="0A0A0A"/>
          <w:bdr w:val="none" w:sz="0" w:space="0" w:color="auto" w:frame="1"/>
          <w:lang w:val="hy-AM"/>
        </w:rPr>
      </w:pPr>
      <w:r w:rsidRPr="0003125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3</w:t>
      </w:r>
      <w:r w:rsidRPr="0003125F">
        <w:rPr>
          <w:rFonts w:eastAsia="Calibri"/>
          <w:lang w:val="hy-AM"/>
        </w:rPr>
        <w:t>.</w:t>
      </w:r>
      <w:r w:rsidRPr="0003125F">
        <w:rPr>
          <w:rFonts w:ascii="GHEA Grapalat" w:eastAsia="Calibri" w:hAnsi="GHEA Grapalat"/>
          <w:lang w:val="hy-AM"/>
        </w:rPr>
        <w:t xml:space="preserve"> </w:t>
      </w:r>
      <w:r w:rsidR="00B36521" w:rsidRPr="00D43768">
        <w:rPr>
          <w:rFonts w:ascii="GHEA Grapalat" w:eastAsia="Calibri" w:hAnsi="GHEA Grapalat"/>
          <w:lang w:val="hy-AM"/>
        </w:rPr>
        <w:t xml:space="preserve">Փորձագետի աշխատավարձը կազմում է՝ </w:t>
      </w:r>
      <w:r w:rsidR="00B90D07" w:rsidRPr="0023369E">
        <w:rPr>
          <w:rFonts w:ascii="GHEA Grapalat" w:hAnsi="GHEA Grapalat" w:cs="Sylfaen"/>
          <w:b/>
          <w:bCs/>
          <w:lang w:val="hy-AM"/>
        </w:rPr>
        <w:t>267072 (երկու հարյուր վաթսունյոթ հազար յոթանասուներկու)</w:t>
      </w:r>
      <w:r w:rsidR="00B90D07" w:rsidRPr="0023369E">
        <w:rPr>
          <w:rFonts w:ascii="Calibri" w:hAnsi="Calibri" w:cs="Calibri"/>
          <w:b/>
          <w:bCs/>
          <w:lang w:val="hy-AM"/>
        </w:rPr>
        <w:t> </w:t>
      </w:r>
      <w:r w:rsidR="00B90D07" w:rsidRPr="0023369E">
        <w:rPr>
          <w:rFonts w:ascii="GHEA Grapalat" w:hAnsi="GHEA Grapalat" w:cs="Sylfaen"/>
          <w:b/>
          <w:bCs/>
          <w:lang w:val="hy-AM"/>
        </w:rPr>
        <w:t>ՀՀ դրամ (ներառյալ հարկերը)</w:t>
      </w:r>
      <w:r w:rsidR="008C3CE7" w:rsidRPr="0023369E">
        <w:rPr>
          <w:rFonts w:ascii="GHEA Grapalat" w:hAnsi="GHEA Grapalat" w:cs="Sylfaen"/>
          <w:b/>
          <w:bCs/>
          <w:lang w:val="hy-AM"/>
        </w:rPr>
        <w:t>։</w:t>
      </w:r>
    </w:p>
    <w:p w14:paraId="4447F034" w14:textId="77777777" w:rsidR="00C16CE7" w:rsidRDefault="00C16CE7" w:rsidP="00326B7B">
      <w:pPr>
        <w:spacing w:after="0" w:line="240" w:lineRule="auto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307B113B" w:rsidR="00A972BA" w:rsidRPr="00D43768" w:rsidRDefault="0003125F" w:rsidP="002C5E97">
      <w:pPr>
        <w:pStyle w:val="NormalWeb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55DDB4CC" w14:textId="35CDF812" w:rsidR="0044625B" w:rsidRPr="009B2283" w:rsidRDefault="0044625B" w:rsidP="0044625B">
      <w:pPr>
        <w:numPr>
          <w:ilvl w:val="0"/>
          <w:numId w:val="29"/>
        </w:numPr>
        <w:tabs>
          <w:tab w:val="left" w:pos="180"/>
          <w:tab w:val="left" w:pos="567"/>
          <w:tab w:val="left" w:pos="1134"/>
          <w:tab w:val="left" w:pos="1560"/>
          <w:tab w:val="left" w:pos="1701"/>
        </w:tabs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9B228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56DD0A0" w14:textId="306C8638" w:rsidR="0044625B" w:rsidRPr="009B2283" w:rsidRDefault="0044625B" w:rsidP="0044625B">
      <w:pPr>
        <w:numPr>
          <w:ilvl w:val="0"/>
          <w:numId w:val="29"/>
        </w:numPr>
        <w:tabs>
          <w:tab w:val="left" w:pos="180"/>
          <w:tab w:val="left" w:pos="567"/>
          <w:tab w:val="left" w:pos="1134"/>
          <w:tab w:val="left" w:pos="1560"/>
          <w:tab w:val="left" w:pos="1701"/>
        </w:tabs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/>
          <w:sz w:val="24"/>
          <w:szCs w:val="24"/>
          <w:lang w:val="hy-AM"/>
        </w:rPr>
        <w:t xml:space="preserve"> հայերենի իմացություն</w:t>
      </w:r>
      <w:r w:rsidRPr="009B2283">
        <w:rPr>
          <w:rFonts w:ascii="Cambria Math" w:hAnsi="Cambria Math" w:cs="Cambria Math"/>
          <w:sz w:val="24"/>
          <w:szCs w:val="24"/>
          <w:lang w:val="hy-AM"/>
        </w:rPr>
        <w:t>․</w:t>
      </w:r>
      <w:r w:rsidRPr="009B228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0E94DC9" w14:textId="77777777" w:rsidR="0044625B" w:rsidRPr="009B2283" w:rsidRDefault="0044625B" w:rsidP="0044625B">
      <w:pPr>
        <w:numPr>
          <w:ilvl w:val="0"/>
          <w:numId w:val="29"/>
        </w:numPr>
        <w:tabs>
          <w:tab w:val="left" w:pos="180"/>
          <w:tab w:val="left" w:pos="567"/>
          <w:tab w:val="left" w:pos="1134"/>
          <w:tab w:val="left" w:pos="1560"/>
          <w:tab w:val="left" w:pos="1701"/>
        </w:tabs>
        <w:spacing w:after="0"/>
        <w:ind w:left="180" w:right="-20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անրային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երկու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ստաժ կամ սոցիալական բնագավառում` երեք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Pr="009B228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159F2AF" w14:textId="4FACEAD9" w:rsidR="0044625B" w:rsidRPr="009B2283" w:rsidRDefault="0044625B" w:rsidP="0044625B">
      <w:pPr>
        <w:numPr>
          <w:ilvl w:val="0"/>
          <w:numId w:val="29"/>
        </w:numPr>
        <w:tabs>
          <w:tab w:val="left" w:pos="180"/>
          <w:tab w:val="left" w:pos="567"/>
          <w:tab w:val="left" w:pos="1134"/>
          <w:tab w:val="left" w:pos="1560"/>
          <w:tab w:val="left" w:pos="1701"/>
        </w:tabs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9B2283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9B228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835FA81" w14:textId="0122538F" w:rsidR="00262F91" w:rsidRDefault="0044625B" w:rsidP="0044625B">
      <w:pPr>
        <w:pStyle w:val="ListParagraph"/>
        <w:numPr>
          <w:ilvl w:val="0"/>
          <w:numId w:val="29"/>
        </w:numPr>
        <w:tabs>
          <w:tab w:val="left" w:pos="180"/>
          <w:tab w:val="left" w:pos="426"/>
          <w:tab w:val="left" w:pos="567"/>
          <w:tab w:val="left" w:pos="630"/>
        </w:tabs>
        <w:spacing w:after="0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9B2283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այլ միջոցներով աշխատելու ունակություն:</w:t>
      </w:r>
    </w:p>
    <w:p w14:paraId="383166AE" w14:textId="1713F812" w:rsidR="00A972BA" w:rsidRDefault="0003125F" w:rsidP="002C5E97">
      <w:pPr>
        <w:spacing w:after="0"/>
        <w:ind w:left="180" w:hanging="720"/>
        <w:contextualSpacing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03125F">
        <w:rPr>
          <w:rStyle w:val="Strong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C16CE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9156B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</w:t>
      </w:r>
      <w:r w:rsidR="00E5436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լ</w:t>
      </w:r>
      <w:r w:rsidR="00D9156B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իս</w:t>
      </w:r>
      <w:r w:rsidR="00C16CE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857FA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9156B" w:rsidRPr="001B087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</w:t>
      </w:r>
      <w:r w:rsidR="00E5436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A972BA" w:rsidRPr="00310A2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ը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2FFC694B" w14:textId="77777777" w:rsidR="00706F9A" w:rsidRPr="006C656F" w:rsidRDefault="00706F9A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28872AF" w14:textId="4E790B61" w:rsidR="002C4312" w:rsidRPr="007A276E" w:rsidRDefault="00C04FD8" w:rsidP="002C5E97">
      <w:pPr>
        <w:spacing w:after="0" w:line="240" w:lineRule="auto"/>
        <w:ind w:right="9" w:hanging="630"/>
        <w:jc w:val="both"/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</w:pPr>
      <w:r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03125F" w:rsidRPr="0003125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403AC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="000403AC"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="000403AC"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="000403AC" w:rsidRPr="00703AC1">
        <w:rPr>
          <w:rFonts w:ascii="GHEA Grapalat" w:hAnsi="GHEA Grapalat" w:cs="Arial Armenian"/>
          <w:bCs/>
          <w:sz w:val="24"/>
          <w:szCs w:val="24"/>
          <w:lang w:val="hy-AM"/>
        </w:rPr>
        <w:t>,</w:t>
      </w:r>
      <w:r w:rsidR="000403AC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="000403AC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0403AC">
        <w:rPr>
          <w:rFonts w:ascii="GHEA Grapalat" w:hAnsi="GHEA Grapalat" w:cs="Sylfaen"/>
          <w:bCs/>
          <w:sz w:val="24"/>
          <w:szCs w:val="24"/>
          <w:lang w:val="hy-AM"/>
        </w:rPr>
        <w:t xml:space="preserve">։ 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719B3707" w:rsidR="00A972BA" w:rsidRDefault="00C16CE7" w:rsidP="002C5E97">
      <w:pPr>
        <w:spacing w:after="0" w:line="240" w:lineRule="auto"/>
        <w:ind w:left="-90"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03125F" w:rsidRPr="0003125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2C5E97" w:rsidRPr="002C5E97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331234" w:rsidRPr="00B47421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331234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331234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698B2221" w14:textId="7FEE9C02" w:rsidR="005C19E4" w:rsidRPr="0075748E" w:rsidRDefault="00A972BA" w:rsidP="002C5E97">
      <w:pPr>
        <w:pStyle w:val="NormalWeb"/>
        <w:shd w:val="clear" w:color="auto" w:fill="FEFEFE"/>
        <w:spacing w:before="0" w:beforeAutospacing="0" w:after="0" w:afterAutospacing="0"/>
        <w:ind w:left="-450" w:hanging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03125F" w:rsidRPr="0003125F">
        <w:rPr>
          <w:rFonts w:ascii="GHEA Grapalat" w:hAnsi="GHEA Grapalat" w:cs="Calibri"/>
          <w:b/>
          <w:color w:val="0A0A0A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  <w:r w:rsidR="0075748E" w:rsidRPr="0075748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1384E" w:rsidRPr="00D43768">
        <w:rPr>
          <w:rFonts w:ascii="GHEA Grapalat" w:hAnsi="GHEA Grapalat"/>
          <w:lang w:val="hy-AM" w:eastAsia="ru-RU"/>
        </w:rPr>
        <w:t xml:space="preserve">Դիմում ներկայացրած քաղաքացիների փաստաթղթերի և ինքնակենսագրականների </w:t>
      </w:r>
      <w:r w:rsidR="00F35B15">
        <w:rPr>
          <w:rFonts w:ascii="GHEA Grapalat" w:hAnsi="GHEA Grapalat"/>
          <w:lang w:val="hy-AM" w:eastAsia="ru-RU"/>
        </w:rPr>
        <w:t xml:space="preserve"> </w:t>
      </w:r>
      <w:r w:rsidR="00F1384E" w:rsidRPr="00D43768">
        <w:rPr>
          <w:rFonts w:ascii="GHEA Grapalat" w:hAnsi="GHEA Grapalat"/>
          <w:lang w:val="hy-AM" w:eastAsia="ru-RU"/>
        </w:rPr>
        <w:t>ուսումնասիրություն</w:t>
      </w:r>
      <w:r w:rsidR="000709FF">
        <w:rPr>
          <w:rFonts w:ascii="GHEA Grapalat" w:hAnsi="GHEA Grapalat"/>
          <w:lang w:val="hy-AM" w:eastAsia="ru-RU"/>
        </w:rPr>
        <w:t xml:space="preserve"> և </w:t>
      </w:r>
      <w:r w:rsidR="000709FF" w:rsidRPr="000709FF">
        <w:rPr>
          <w:rFonts w:ascii="GHEA Grapalat" w:hAnsi="GHEA Grapalat"/>
          <w:lang w:val="hy-AM" w:eastAsia="ru-RU"/>
        </w:rPr>
        <w:t>(</w:t>
      </w:r>
      <w:r w:rsidR="000709FF">
        <w:rPr>
          <w:rFonts w:ascii="GHEA Grapalat" w:hAnsi="GHEA Grapalat"/>
          <w:lang w:val="hy-AM" w:eastAsia="ru-RU"/>
        </w:rPr>
        <w:t>կամ</w:t>
      </w:r>
      <w:r w:rsidR="000709FF" w:rsidRPr="000709FF">
        <w:rPr>
          <w:rFonts w:ascii="GHEA Grapalat" w:hAnsi="GHEA Grapalat"/>
          <w:lang w:val="hy-AM" w:eastAsia="ru-RU"/>
        </w:rPr>
        <w:t>)</w:t>
      </w:r>
      <w:r w:rsidR="000709FF">
        <w:rPr>
          <w:rFonts w:ascii="GHEA Grapalat" w:hAnsi="GHEA Grapalat"/>
          <w:lang w:val="hy-AM" w:eastAsia="ru-RU"/>
        </w:rPr>
        <w:t xml:space="preserve"> հարցազրույց</w:t>
      </w:r>
      <w:r w:rsidR="005C19E4" w:rsidRPr="00D43768">
        <w:rPr>
          <w:rFonts w:ascii="GHEA Grapalat" w:hAnsi="GHEA Grapalat" w:cs="Cambria Math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658FCE46" w:rsidR="00BB32BF" w:rsidRPr="00D43768" w:rsidRDefault="00F601DC" w:rsidP="002C5E97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3125F" w:rsidRPr="0003125F">
        <w:rPr>
          <w:rFonts w:ascii="GHEA Grapalat" w:hAnsi="GHEA Grapalat" w:cs="Calibri"/>
          <w:b/>
          <w:color w:val="0A0A0A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2C5E97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-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2C5E97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-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2C5E97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-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2C5E97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-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2C5E97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-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2C248C7F" w:rsidR="00A972BA" w:rsidRPr="00717754" w:rsidRDefault="00A972BA" w:rsidP="002C5E97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-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112EB7AF" w14:textId="48497C5B" w:rsidR="00717754" w:rsidRDefault="00717754" w:rsidP="00717754">
      <w:pPr>
        <w:pStyle w:val="NormalWeb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GHEA Grapalat" w:hAnsi="GHEA Grapalat" w:cs="GHEA Grapalat"/>
          <w:color w:val="0A0A0A"/>
          <w:lang w:val="hy-AM"/>
        </w:rPr>
      </w:pPr>
    </w:p>
    <w:p w14:paraId="0894C380" w14:textId="66355235" w:rsidR="00A972BA" w:rsidRPr="0003125F" w:rsidRDefault="00F601DC" w:rsidP="002C5E97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18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63966" w:rsidRPr="00A63966"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3125F">
        <w:rPr>
          <w:rFonts w:ascii="GHEA Grapalat" w:hAnsi="GHEA Grapalat" w:cs="Courier New"/>
          <w:b/>
          <w:color w:val="0A0A0A"/>
          <w:lang w:val="hy-AM"/>
        </w:rPr>
        <w:t>10</w:t>
      </w:r>
      <w:r w:rsidR="0003125F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03125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կամ էլեկտրոնային փոստի միջոցով,</w:t>
      </w:r>
      <w:r w:rsidR="0003125F">
        <w:rPr>
          <w:rFonts w:ascii="GHEA Grapalat" w:hAnsi="GHEA Grapalat" w:cs="Segoe UI"/>
          <w:color w:val="0A0A0A"/>
          <w:lang w:val="hy-AM"/>
        </w:rPr>
        <w:t xml:space="preserve"> </w:t>
      </w:r>
      <w:r w:rsidR="0003125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6" w:history="1">
        <w:r w:rsidR="0003125F">
          <w:rPr>
            <w:rStyle w:val="Hyperlink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03125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03125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320359F" w:rsidR="006C3C62" w:rsidRPr="00D43768" w:rsidRDefault="00A63966" w:rsidP="002C5E97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630"/>
        <w:jc w:val="both"/>
        <w:rPr>
          <w:rFonts w:ascii="GHEA Grapalat" w:hAnsi="GHEA Grapalat" w:cs="Segoe UI"/>
          <w:color w:val="0A0A0A"/>
          <w:lang w:val="hy-AM"/>
        </w:rPr>
      </w:pPr>
      <w:r w:rsidRPr="00A63966"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03125F" w:rsidRPr="0003125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AD49A3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624688E0" w14:textId="74AC9C5B" w:rsidR="00C16CE7" w:rsidRPr="00491B64" w:rsidRDefault="00AD5179" w:rsidP="00C16CE7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C16CE7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(ք. Երևան</w:t>
      </w:r>
      <w:r w:rsidR="00C16CE7">
        <w:rPr>
          <w:rFonts w:ascii="GHEA Grapalat" w:hAnsi="GHEA Grapalat" w:cs="Segoe UI"/>
          <w:color w:val="0A0A0A"/>
          <w:lang w:val="hy-AM"/>
        </w:rPr>
        <w:t>, Նալբանդյան 130, 3-րդ հարկ, 3</w:t>
      </w:r>
      <w:r w:rsidR="005E7FC4">
        <w:rPr>
          <w:rFonts w:ascii="GHEA Grapalat" w:hAnsi="GHEA Grapalat" w:cs="Segoe UI"/>
          <w:color w:val="0A0A0A"/>
          <w:lang w:val="hy-AM"/>
        </w:rPr>
        <w:t>10</w:t>
      </w:r>
      <w:r w:rsidR="00C16CE7">
        <w:rPr>
          <w:rFonts w:ascii="GHEA Grapalat" w:hAnsi="GHEA Grapalat" w:cs="Segoe UI"/>
          <w:color w:val="0A0A0A"/>
          <w:lang w:val="hy-AM"/>
        </w:rPr>
        <w:t xml:space="preserve">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սենյակ, հեռ.` </w:t>
      </w:r>
      <w:r w:rsidR="00C16CE7" w:rsidRPr="00AD5179">
        <w:rPr>
          <w:rFonts w:ascii="GHEA Grapalat" w:hAnsi="GHEA Grapalat"/>
          <w:bCs/>
          <w:lang w:val="hy-AM"/>
        </w:rPr>
        <w:t>010-59-6</w:t>
      </w:r>
      <w:r w:rsidR="005E7FC4">
        <w:rPr>
          <w:rFonts w:ascii="GHEA Grapalat" w:hAnsi="GHEA Grapalat"/>
          <w:bCs/>
          <w:lang w:val="hy-AM"/>
        </w:rPr>
        <w:t>2</w:t>
      </w:r>
      <w:r w:rsidR="00C16CE7" w:rsidRPr="00AD5179">
        <w:rPr>
          <w:rFonts w:ascii="GHEA Grapalat" w:hAnsi="GHEA Grapalat"/>
          <w:bCs/>
          <w:lang w:val="hy-AM"/>
        </w:rPr>
        <w:t>-</w:t>
      </w:r>
      <w:r w:rsidR="005E7FC4">
        <w:rPr>
          <w:rFonts w:ascii="GHEA Grapalat" w:hAnsi="GHEA Grapalat"/>
          <w:bCs/>
          <w:lang w:val="hy-AM"/>
        </w:rPr>
        <w:t>34</w:t>
      </w:r>
      <w:r w:rsidR="00C16CE7" w:rsidRPr="00AD5179">
        <w:rPr>
          <w:rFonts w:ascii="GHEA Grapalat" w:hAnsi="GHEA Grapalat"/>
          <w:lang w:val="hy-AM"/>
        </w:rPr>
        <w:t xml:space="preserve">,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էլեկտրոնային փոստի հասցեն` </w:t>
      </w:r>
      <w:r w:rsidR="00C16CE7">
        <w:rPr>
          <w:rFonts w:ascii="GHEA Grapalat" w:hAnsi="GHEA Grapalat" w:cs="Segoe UI"/>
          <w:lang w:val="hy-AM"/>
        </w:rPr>
        <w:t>hrmd@mia.gov.am</w:t>
      </w:r>
      <w:r w:rsidR="00C16CE7" w:rsidRPr="00AD5179">
        <w:rPr>
          <w:rFonts w:ascii="GHEA Grapalat" w:hAnsi="GHEA Grapalat" w:cs="Segoe UI"/>
          <w:color w:val="0A0A0A"/>
          <w:lang w:val="hy-AM"/>
        </w:rPr>
        <w:t>):</w:t>
      </w:r>
      <w:r w:rsidR="00C16CE7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p w14:paraId="58E09C4B" w14:textId="5F2D2738" w:rsidR="00C631D2" w:rsidRPr="00D43768" w:rsidRDefault="00C631D2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</w:p>
    <w:sectPr w:rsidR="00C631D2" w:rsidRPr="00D43768" w:rsidSect="00AB7294">
      <w:pgSz w:w="12240" w:h="15840"/>
      <w:pgMar w:top="45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4C907072"/>
    <w:multiLevelType w:val="multilevel"/>
    <w:tmpl w:val="2FBE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E5584"/>
    <w:multiLevelType w:val="multilevel"/>
    <w:tmpl w:val="625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8372F2"/>
    <w:multiLevelType w:val="hybridMultilevel"/>
    <w:tmpl w:val="F1CA6BD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1039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318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45338">
    <w:abstractNumId w:val="5"/>
  </w:num>
  <w:num w:numId="4" w16cid:durableId="714045051">
    <w:abstractNumId w:val="7"/>
  </w:num>
  <w:num w:numId="5" w16cid:durableId="1786999334">
    <w:abstractNumId w:val="3"/>
  </w:num>
  <w:num w:numId="6" w16cid:durableId="1271548282">
    <w:abstractNumId w:val="23"/>
  </w:num>
  <w:num w:numId="7" w16cid:durableId="1568765655">
    <w:abstractNumId w:val="26"/>
  </w:num>
  <w:num w:numId="8" w16cid:durableId="1803227995">
    <w:abstractNumId w:val="16"/>
  </w:num>
  <w:num w:numId="9" w16cid:durableId="1420559598">
    <w:abstractNumId w:val="18"/>
  </w:num>
  <w:num w:numId="10" w16cid:durableId="1367174993">
    <w:abstractNumId w:val="15"/>
  </w:num>
  <w:num w:numId="11" w16cid:durableId="1572813684">
    <w:abstractNumId w:val="6"/>
  </w:num>
  <w:num w:numId="12" w16cid:durableId="418872053">
    <w:abstractNumId w:val="21"/>
  </w:num>
  <w:num w:numId="13" w16cid:durableId="700590461">
    <w:abstractNumId w:val="20"/>
  </w:num>
  <w:num w:numId="14" w16cid:durableId="199173988">
    <w:abstractNumId w:val="13"/>
  </w:num>
  <w:num w:numId="15" w16cid:durableId="1830518422">
    <w:abstractNumId w:val="0"/>
  </w:num>
  <w:num w:numId="16" w16cid:durableId="483158579">
    <w:abstractNumId w:val="11"/>
  </w:num>
  <w:num w:numId="17" w16cid:durableId="330253984">
    <w:abstractNumId w:val="30"/>
  </w:num>
  <w:num w:numId="18" w16cid:durableId="629559807">
    <w:abstractNumId w:val="14"/>
  </w:num>
  <w:num w:numId="19" w16cid:durableId="1513376411">
    <w:abstractNumId w:val="22"/>
  </w:num>
  <w:num w:numId="20" w16cid:durableId="964697944">
    <w:abstractNumId w:val="29"/>
  </w:num>
  <w:num w:numId="21" w16cid:durableId="1700623785">
    <w:abstractNumId w:val="10"/>
  </w:num>
  <w:num w:numId="22" w16cid:durableId="269317190">
    <w:abstractNumId w:val="9"/>
  </w:num>
  <w:num w:numId="23" w16cid:durableId="909462699">
    <w:abstractNumId w:val="17"/>
  </w:num>
  <w:num w:numId="24" w16cid:durableId="83039509">
    <w:abstractNumId w:val="27"/>
  </w:num>
  <w:num w:numId="25" w16cid:durableId="415253900">
    <w:abstractNumId w:val="8"/>
  </w:num>
  <w:num w:numId="26" w16cid:durableId="350378689">
    <w:abstractNumId w:val="32"/>
  </w:num>
  <w:num w:numId="27" w16cid:durableId="1323698895">
    <w:abstractNumId w:val="28"/>
  </w:num>
  <w:num w:numId="28" w16cid:durableId="814417727">
    <w:abstractNumId w:val="4"/>
  </w:num>
  <w:num w:numId="29" w16cid:durableId="319190380">
    <w:abstractNumId w:val="31"/>
  </w:num>
  <w:num w:numId="30" w16cid:durableId="1367489516">
    <w:abstractNumId w:val="1"/>
  </w:num>
  <w:num w:numId="31" w16cid:durableId="233710229">
    <w:abstractNumId w:val="25"/>
  </w:num>
  <w:num w:numId="32" w16cid:durableId="1774546670">
    <w:abstractNumId w:val="24"/>
  </w:num>
  <w:num w:numId="33" w16cid:durableId="1455950468">
    <w:abstractNumId w:val="12"/>
  </w:num>
  <w:num w:numId="34" w16cid:durableId="2700138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21D0D"/>
    <w:rsid w:val="0003125F"/>
    <w:rsid w:val="00035E08"/>
    <w:rsid w:val="000403AC"/>
    <w:rsid w:val="000462FC"/>
    <w:rsid w:val="000514AF"/>
    <w:rsid w:val="000709FF"/>
    <w:rsid w:val="00073E37"/>
    <w:rsid w:val="000839A3"/>
    <w:rsid w:val="000876C6"/>
    <w:rsid w:val="000939E3"/>
    <w:rsid w:val="000945B1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B4D"/>
    <w:rsid w:val="00197D2D"/>
    <w:rsid w:val="001B087F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2F91"/>
    <w:rsid w:val="0026761F"/>
    <w:rsid w:val="00271141"/>
    <w:rsid w:val="0027503F"/>
    <w:rsid w:val="002823FB"/>
    <w:rsid w:val="00286290"/>
    <w:rsid w:val="00297670"/>
    <w:rsid w:val="002B36EE"/>
    <w:rsid w:val="002B4E95"/>
    <w:rsid w:val="002C4312"/>
    <w:rsid w:val="002C5E97"/>
    <w:rsid w:val="002D7DD4"/>
    <w:rsid w:val="002E5760"/>
    <w:rsid w:val="002F277E"/>
    <w:rsid w:val="002F51D1"/>
    <w:rsid w:val="00310681"/>
    <w:rsid w:val="00310A27"/>
    <w:rsid w:val="00315761"/>
    <w:rsid w:val="00326B7B"/>
    <w:rsid w:val="00331234"/>
    <w:rsid w:val="00345308"/>
    <w:rsid w:val="003473B9"/>
    <w:rsid w:val="00350854"/>
    <w:rsid w:val="00353B19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6699"/>
    <w:rsid w:val="003D4C73"/>
    <w:rsid w:val="003E1560"/>
    <w:rsid w:val="003E74A2"/>
    <w:rsid w:val="003F323A"/>
    <w:rsid w:val="004021FA"/>
    <w:rsid w:val="004062DA"/>
    <w:rsid w:val="00417597"/>
    <w:rsid w:val="004272F9"/>
    <w:rsid w:val="00432BC5"/>
    <w:rsid w:val="004369DC"/>
    <w:rsid w:val="0044067E"/>
    <w:rsid w:val="00444C09"/>
    <w:rsid w:val="0044625B"/>
    <w:rsid w:val="00457D57"/>
    <w:rsid w:val="00460187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5E7FC4"/>
    <w:rsid w:val="00607B32"/>
    <w:rsid w:val="00620A8F"/>
    <w:rsid w:val="006401CB"/>
    <w:rsid w:val="00643210"/>
    <w:rsid w:val="006541CF"/>
    <w:rsid w:val="006575F2"/>
    <w:rsid w:val="00662CBC"/>
    <w:rsid w:val="00665941"/>
    <w:rsid w:val="0068374F"/>
    <w:rsid w:val="006854E4"/>
    <w:rsid w:val="00687223"/>
    <w:rsid w:val="006906A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06F9A"/>
    <w:rsid w:val="00710EB2"/>
    <w:rsid w:val="00711CCF"/>
    <w:rsid w:val="00713522"/>
    <w:rsid w:val="00717754"/>
    <w:rsid w:val="00734F42"/>
    <w:rsid w:val="007421F9"/>
    <w:rsid w:val="007440D7"/>
    <w:rsid w:val="00752388"/>
    <w:rsid w:val="0075748E"/>
    <w:rsid w:val="00772BA9"/>
    <w:rsid w:val="00773C34"/>
    <w:rsid w:val="00775E1D"/>
    <w:rsid w:val="00780243"/>
    <w:rsid w:val="007810EB"/>
    <w:rsid w:val="00790342"/>
    <w:rsid w:val="007A104B"/>
    <w:rsid w:val="007A276E"/>
    <w:rsid w:val="007A6C08"/>
    <w:rsid w:val="007B5A2D"/>
    <w:rsid w:val="007D2EC2"/>
    <w:rsid w:val="007F1452"/>
    <w:rsid w:val="007F1E4D"/>
    <w:rsid w:val="00800011"/>
    <w:rsid w:val="008053FA"/>
    <w:rsid w:val="0081337C"/>
    <w:rsid w:val="00857FA2"/>
    <w:rsid w:val="00871CE3"/>
    <w:rsid w:val="00884582"/>
    <w:rsid w:val="00886AB8"/>
    <w:rsid w:val="0088708C"/>
    <w:rsid w:val="008A3073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0DF4"/>
    <w:rsid w:val="00974D68"/>
    <w:rsid w:val="00981807"/>
    <w:rsid w:val="00986B5C"/>
    <w:rsid w:val="009879F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3966"/>
    <w:rsid w:val="00A66416"/>
    <w:rsid w:val="00A81C1A"/>
    <w:rsid w:val="00A96B3B"/>
    <w:rsid w:val="00A972BA"/>
    <w:rsid w:val="00A975EF"/>
    <w:rsid w:val="00AA7BA0"/>
    <w:rsid w:val="00AB42ED"/>
    <w:rsid w:val="00AB7294"/>
    <w:rsid w:val="00AC2BAB"/>
    <w:rsid w:val="00AD26F9"/>
    <w:rsid w:val="00AD49A3"/>
    <w:rsid w:val="00AD5179"/>
    <w:rsid w:val="00AD6C51"/>
    <w:rsid w:val="00AE0F3A"/>
    <w:rsid w:val="00AF1173"/>
    <w:rsid w:val="00B127E3"/>
    <w:rsid w:val="00B177EB"/>
    <w:rsid w:val="00B22217"/>
    <w:rsid w:val="00B36521"/>
    <w:rsid w:val="00B36959"/>
    <w:rsid w:val="00B4569C"/>
    <w:rsid w:val="00B5262C"/>
    <w:rsid w:val="00B54668"/>
    <w:rsid w:val="00B569AA"/>
    <w:rsid w:val="00B60951"/>
    <w:rsid w:val="00B614BE"/>
    <w:rsid w:val="00B64369"/>
    <w:rsid w:val="00B71550"/>
    <w:rsid w:val="00B74252"/>
    <w:rsid w:val="00B7438E"/>
    <w:rsid w:val="00B76D2A"/>
    <w:rsid w:val="00B855DF"/>
    <w:rsid w:val="00B90D07"/>
    <w:rsid w:val="00B95000"/>
    <w:rsid w:val="00BB32BF"/>
    <w:rsid w:val="00BB4AE3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16CE7"/>
    <w:rsid w:val="00C20C46"/>
    <w:rsid w:val="00C26036"/>
    <w:rsid w:val="00C35A0C"/>
    <w:rsid w:val="00C4713A"/>
    <w:rsid w:val="00C53E38"/>
    <w:rsid w:val="00C631D2"/>
    <w:rsid w:val="00C63578"/>
    <w:rsid w:val="00C9490A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0552"/>
    <w:rsid w:val="00D51A20"/>
    <w:rsid w:val="00D553FD"/>
    <w:rsid w:val="00D56E2C"/>
    <w:rsid w:val="00D60787"/>
    <w:rsid w:val="00D62786"/>
    <w:rsid w:val="00D67E3E"/>
    <w:rsid w:val="00D726B4"/>
    <w:rsid w:val="00D9156B"/>
    <w:rsid w:val="00D94A5A"/>
    <w:rsid w:val="00DA4AAD"/>
    <w:rsid w:val="00DA6F26"/>
    <w:rsid w:val="00DB6949"/>
    <w:rsid w:val="00DC3EE5"/>
    <w:rsid w:val="00DC457F"/>
    <w:rsid w:val="00DC7ECB"/>
    <w:rsid w:val="00DD4561"/>
    <w:rsid w:val="00DE385B"/>
    <w:rsid w:val="00DF0B07"/>
    <w:rsid w:val="00DF2A7E"/>
    <w:rsid w:val="00DF755A"/>
    <w:rsid w:val="00E067EA"/>
    <w:rsid w:val="00E12F99"/>
    <w:rsid w:val="00E14C34"/>
    <w:rsid w:val="00E16D2A"/>
    <w:rsid w:val="00E24949"/>
    <w:rsid w:val="00E45A04"/>
    <w:rsid w:val="00E52F78"/>
    <w:rsid w:val="00E54367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787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57E94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7941020C-0EBE-4A02-8568-0134035F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md@mia.gov.am" TargetMode="Externa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72</cp:revision>
  <cp:lastPrinted>2023-12-22T11:31:00Z</cp:lastPrinted>
  <dcterms:created xsi:type="dcterms:W3CDTF">2025-12-29T07:43:00Z</dcterms:created>
  <dcterms:modified xsi:type="dcterms:W3CDTF">2026-06-26T07:57:00Z</dcterms:modified>
</cp:coreProperties>
</file>