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6C30F8E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1B053F">
        <w:rPr>
          <w:rFonts w:ascii="GHEA Grapalat" w:hAnsi="GHEA Grapalat"/>
          <w:lang w:val="hy-AM"/>
        </w:rPr>
        <w:t>110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A84553">
        <w:rPr>
          <w:rFonts w:ascii="GHEA Grapalat" w:hAnsi="GHEA Grapalat" w:cs="Sylfaen"/>
          <w:color w:val="1C1E21"/>
          <w:lang w:val="hy-AM"/>
        </w:rPr>
        <w:t>հուլ</w:t>
      </w:r>
      <w:r w:rsidR="001B053F">
        <w:rPr>
          <w:rFonts w:ascii="GHEA Grapalat" w:hAnsi="GHEA Grapalat" w:cs="Sylfaen"/>
          <w:color w:val="1C1E21"/>
          <w:lang w:val="hy-AM"/>
        </w:rPr>
        <w:t>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A84553">
        <w:rPr>
          <w:rFonts w:ascii="GHEA Grapalat" w:hAnsi="GHEA Grapalat" w:cs="Sylfaen"/>
          <w:color w:val="1C1E21"/>
          <w:lang w:val="hy-AM"/>
        </w:rPr>
        <w:t>23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A84553">
        <w:rPr>
          <w:rFonts w:ascii="GHEA Grapalat" w:hAnsi="GHEA Grapalat" w:cs="Sylfaen"/>
          <w:color w:val="1C1E21"/>
          <w:lang w:val="hy-AM"/>
        </w:rPr>
        <w:t>0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CE0585" w:rsidRPr="00CE0585">
        <w:rPr>
          <w:rFonts w:ascii="GHEA Grapalat" w:hAnsi="GHEA Grapalat" w:cs="Sylfaen"/>
          <w:color w:val="1C1E21"/>
          <w:lang w:val="hy-AM"/>
        </w:rPr>
        <w:t>3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0CFFC709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531788" w:rsidRPr="00531788">
        <w:rPr>
          <w:rStyle w:val="Hyperlink"/>
          <w:lang w:val="hy-AM"/>
        </w:rPr>
        <w:t>https://cso.gov.am/competitions/17708/position-detail</w:t>
      </w:r>
      <w:bookmarkStart w:id="0" w:name="_GoBack"/>
      <w:bookmarkEnd w:id="0"/>
    </w:p>
    <w:p w14:paraId="7705E25D" w14:textId="77777777" w:rsidR="00843578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       </w:t>
      </w:r>
      <w:r w:rsidR="00720AD4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E07D6D" w:rsidRPr="0023466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3F0FA9" w:rsidRPr="0023466E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843578">
        <w:rPr>
          <w:rFonts w:ascii="GHEA Grapalat" w:hAnsi="GHEA Grapalat" w:cs="Sylfaen"/>
          <w:color w:val="000000" w:themeColor="text1"/>
          <w:lang w:val="hy-AM"/>
        </w:rPr>
        <w:t>Հայաստանի Հանրապետություն,</w:t>
      </w:r>
      <w:r w:rsidR="00843578" w:rsidRPr="00843578">
        <w:rPr>
          <w:color w:val="000000"/>
          <w:sz w:val="27"/>
          <w:szCs w:val="27"/>
          <w:lang w:val="hy-AM"/>
        </w:rPr>
        <w:t xml:space="preserve"> </w:t>
      </w:r>
      <w:r w:rsidR="00843578" w:rsidRPr="00843578">
        <w:rPr>
          <w:rFonts w:ascii="GHEA Grapalat" w:hAnsi="GHEA Grapalat" w:cs="Sylfaen"/>
          <w:color w:val="000000" w:themeColor="text1"/>
          <w:lang w:val="hy-AM"/>
        </w:rPr>
        <w:t>Լոռու մարզ, ք․ Տաշիր, Պուշկինի 100</w:t>
      </w:r>
      <w:r w:rsidR="00843578">
        <w:rPr>
          <w:rFonts w:ascii="GHEA Grapalat" w:hAnsi="GHEA Grapalat" w:cs="Sylfaen"/>
          <w:color w:val="000000" w:themeColor="text1"/>
          <w:lang w:val="hy-AM"/>
        </w:rPr>
        <w:t>։</w:t>
      </w:r>
      <w:r w:rsidR="00AB4C96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064B40D2" w14:textId="37CA0EDC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E6CE454" w:rsidR="00484767" w:rsidRPr="00484767" w:rsidRDefault="00A84553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10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հուլիս</w:t>
      </w:r>
      <w:r w:rsidR="00F17D66" w:rsidRPr="005310EF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053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466E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77213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1788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43578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455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0585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4CA2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0BF9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4C891-60AA-4095-A4A5-3696FB0D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321</cp:revision>
  <cp:lastPrinted>2023-01-11T10:19:00Z</cp:lastPrinted>
  <dcterms:created xsi:type="dcterms:W3CDTF">2024-04-30T10:40:00Z</dcterms:created>
  <dcterms:modified xsi:type="dcterms:W3CDTF">2026-07-10T07:57:00Z</dcterms:modified>
</cp:coreProperties>
</file>