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887" w:rsidRDefault="00995887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hy-AM"/>
        </w:rPr>
      </w:pPr>
    </w:p>
    <w:p w:rsidR="00423734" w:rsidRPr="00423734" w:rsidRDefault="00423734" w:rsidP="0042373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hy-AM"/>
        </w:rPr>
      </w:pPr>
      <w:r w:rsidRPr="004237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hy-AM"/>
        </w:rPr>
        <w:t>Քաղաքացիական Ծառայության Պաշտոնի Անձնագիր</w:t>
      </w:r>
      <w:r w:rsidRPr="004237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hy-AM"/>
        </w:rPr>
        <w:br/>
        <w:t>27-33․6-Մ2-86 գլխավոր մասնագետ(2026-03-24 )</w:t>
      </w:r>
    </w:p>
    <w:p w:rsidR="00423734" w:rsidRPr="00423734" w:rsidRDefault="00423734" w:rsidP="004237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 w:rsidRPr="004237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hy-AM"/>
        </w:rPr>
        <w:t>1. Ընդհանուր դրույթներ</w:t>
      </w:r>
    </w:p>
    <w:p w:rsidR="00423734" w:rsidRPr="00423734" w:rsidRDefault="00423734" w:rsidP="004237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 w:rsidRPr="004237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hy-AM"/>
        </w:rPr>
        <w:t>1.1 Պաշտոնի Անվանում, Ծածկագիր</w:t>
      </w:r>
    </w:p>
    <w:p w:rsidR="00423734" w:rsidRPr="00423734" w:rsidRDefault="00423734" w:rsidP="004237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  <w:t>Ներքին գործերի նախարարություն | Հաշվառման-քննական ծառայությունների մատուցման, թույլտվությունների և լիցենզավորման վարչություն | Թույլտվությունների և լիցենզավորման բաժին | գլխավոր մասնագետ, (27-33․6-Մ2-86)</w:t>
      </w:r>
    </w:p>
    <w:p w:rsidR="00423734" w:rsidRPr="00423734" w:rsidRDefault="00423734" w:rsidP="004237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 w:rsidRPr="004237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hy-AM"/>
        </w:rPr>
        <w:t>1.2 Ենթակա և հաշվետու է</w:t>
      </w:r>
    </w:p>
    <w:p w:rsidR="00423734" w:rsidRPr="00423734" w:rsidRDefault="00423734" w:rsidP="00423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  <w:t>Գլխավոր մասնագետն անմիջական ենթակա և հաշվետու է Բաժնի պետին։</w:t>
      </w:r>
    </w:p>
    <w:p w:rsidR="00423734" w:rsidRPr="00423734" w:rsidRDefault="00423734" w:rsidP="004237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 w:rsidRPr="004237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hy-AM"/>
        </w:rPr>
        <w:t>1.3 Փոխարինող պաշտոնի կամ պաշտոնների անվանումները</w:t>
      </w:r>
    </w:p>
    <w:p w:rsidR="00423734" w:rsidRPr="00423734" w:rsidRDefault="00423734" w:rsidP="00423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  <w:t>Գլխավոր մասնագետի բացակայության դեպքում նրան փոխարինում է Բաժնի գլխավոր մասնագետներից մեկը։</w:t>
      </w:r>
    </w:p>
    <w:p w:rsidR="00423734" w:rsidRPr="00423734" w:rsidRDefault="00423734" w:rsidP="004237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 w:rsidRPr="004237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hy-AM"/>
        </w:rPr>
        <w:t>1.4 Աշխատավայր</w:t>
      </w:r>
    </w:p>
    <w:p w:rsidR="00423734" w:rsidRPr="00423734" w:rsidRDefault="00423734" w:rsidP="00423734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  <w:t>Հայաստանի Հանրապետություն, ք․ Երևան, Կենտրոն վարչական շրջան, Իսակովի պողոտա 9։</w:t>
      </w:r>
    </w:p>
    <w:p w:rsidR="00423734" w:rsidRPr="00423734" w:rsidRDefault="00423734" w:rsidP="00423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734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423734" w:rsidRPr="00423734" w:rsidRDefault="00423734" w:rsidP="004237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 Պաշտոնի բնութագիր</w:t>
      </w:r>
    </w:p>
    <w:p w:rsidR="00423734" w:rsidRPr="00423734" w:rsidRDefault="00423734" w:rsidP="004237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2.1 Աշխատանքի բնույթը (գործառույթներ), Իրավունքները, Պարտականությունները</w:t>
      </w:r>
    </w:p>
    <w:p w:rsidR="00423734" w:rsidRPr="00423734" w:rsidRDefault="00423734" w:rsidP="004237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իրականացնում է քաղաքացիական և ծառայողական զենքի առևտրի լիցենզիայի տրամադրման աշխատանքները.</w:t>
      </w:r>
    </w:p>
    <w:p w:rsidR="00423734" w:rsidRPr="00423734" w:rsidRDefault="00423734" w:rsidP="004237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իրականացնում է քաղաքացիական և ծառայողական զենքի հարդարման լիցենզիայի տրամադրման աշխատանքները.</w:t>
      </w:r>
    </w:p>
    <w:p w:rsidR="00423734" w:rsidRPr="00423734" w:rsidRDefault="00423734" w:rsidP="004237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իրականացնում է հրաձգարան գործարկելու լիցենզիայի տրամադրման աշխատանքները.</w:t>
      </w:r>
    </w:p>
    <w:p w:rsidR="00423734" w:rsidRPr="00423734" w:rsidRDefault="00423734" w:rsidP="004237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իրականացնում է մասնավոր պահնորդական գործունեություն իրականացնելու լիցենզիայի տրամադրման աշխատանքները.</w:t>
      </w:r>
    </w:p>
    <w:p w:rsidR="00423734" w:rsidRPr="00423734" w:rsidRDefault="00423734" w:rsidP="004237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իրականացնում է լիցենզավորման ենթակա գործունեության տեսակների համար լիցենզիայի պայմանների և պահանջների մշակման, լիցենզավորման ենթակա գործունեություն իրականացնող անձանց և </w:t>
      </w: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կազմակերպությունների լիցենզավորման, լիցենզիայի պահանջների կատարման կապակցությամբ վարչարարության իրականացման աշխատանքները.</w:t>
      </w:r>
    </w:p>
    <w:p w:rsidR="00423734" w:rsidRPr="00423734" w:rsidRDefault="00423734" w:rsidP="004237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իրականացնում է լիցենզավորված սուբյեկտների մասին տեղեկությունների հաշվառման և վերլուծության աշխատանքները.</w:t>
      </w:r>
    </w:p>
    <w:p w:rsidR="00423734" w:rsidRPr="00423734" w:rsidRDefault="00423734" w:rsidP="004237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իրականացնում է պայթուցիկ նյութերի և պայթեցման սարքավորումների արտադրության, ներմուծման (բացառությամբ ռազմական նշանակության արտադրանք հանդիսացող նյութերի և պայթեցման սարքավորումների), պայթուցիկ նյութերի, պայթեցման սարքավորումների առևտրի, պահեստավորման, տեղափոխման կամ կիրառման (շահագործման) լիցենզիաների տրամադրման, տրված լիցենզիաների գործողության ժամկետների երկարաձգման, վերաձևակերպման կամ լիցենզիայի կասեցման և դադարեցման հետ կապված գործողությունների իրականացման աշխատանքները.</w:t>
      </w:r>
    </w:p>
    <w:p w:rsidR="00423734" w:rsidRPr="00423734" w:rsidRDefault="00423734" w:rsidP="004237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իրականացնում է պետական և համայնքային նշանակության կամ պետական և համայնքային մասնակցությամբ միջոցառումների համար հրագործական արտադրատեսակների ներմուծման և կիրառման թույլտվության տրամադրման աշխատանքները.</w:t>
      </w:r>
    </w:p>
    <w:p w:rsidR="00423734" w:rsidRPr="00423734" w:rsidRDefault="00423734" w:rsidP="004237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իրականացնում է հրագործական արտադրատեսակների արտադրության, ներմուծման (բացառությամբ ռազմական նշանակության արտադրանք հանդիսացող արտադրատեսակների), հրագործական արտադրատեսակների կիրառման (շահագործման), առևտրի (իրացման), պահեստավորման և տեղափոխման (բացառությամբ կենցաղային նշանակության հրագործական արտադրատեսակների, որոնց մասով լիցենզավորման պահանջը վերաբերում է միայն կենցաղային նշանակության I և II դասերի արտադրատեսակների պահեստավորմանը և տեղափոխմանը) լիցենզիաների տրամադրման, տրված լիցենզիաների գործողության ժամկետների երկարաձգման, վերաձևակերպման կամ լիցենզիայի կասեցման և դադարեցման հետ կապված աշխատանքները․</w:t>
      </w:r>
    </w:p>
    <w:p w:rsidR="00423734" w:rsidRPr="00423734" w:rsidRDefault="00423734" w:rsidP="004237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իրականացնում է լիցենզավորման պարտադիր պահանջների ու պայմանների փոփոխման և արդիականացման վերաբերյալ առաջարկությունների ներկայացման աշխատանքները․</w:t>
      </w:r>
    </w:p>
    <w:p w:rsidR="00423734" w:rsidRPr="00423734" w:rsidRDefault="00423734" w:rsidP="004237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իրականացնում է Նախարարությանը վերապահված լիցենզավորման գործընթացի փաստաթղթաշրջանառության, այդ թվում՝ լիցենզավորման համար ներկայացված հայտերի ու բոլոր անհրաժեշտ փաստաթղթերի ընդունման, հաշվառման ու մուտքագրման աշխատանքները․</w:t>
      </w:r>
    </w:p>
    <w:p w:rsidR="00423734" w:rsidRPr="00423734" w:rsidRDefault="00423734" w:rsidP="004237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իրականացնում է տրամադրված լիցենզիաների և թուլյտվությունների պետական հաշվառման, օրենքով սահմանված դեպքերում պետական մարմիններին տեղեկատվության փոխանցման աշխատանքները․</w:t>
      </w:r>
    </w:p>
    <w:p w:rsidR="00423734" w:rsidRPr="00423734" w:rsidRDefault="00423734" w:rsidP="004237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իրականացնում է լիցենզավորում պահանջող այլ գործունեության տեսակների դեպքում լիցենզիայի համար անհրաժեշտ պայմանների և </w:t>
      </w: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պահանջների կապացկությամբ առաջարկությունների ներկայացման աշխատանքները:</w:t>
      </w:r>
    </w:p>
    <w:p w:rsidR="00423734" w:rsidRPr="00423734" w:rsidRDefault="00423734" w:rsidP="004237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Իրավունքները.</w:t>
      </w:r>
    </w:p>
    <w:p w:rsidR="00423734" w:rsidRPr="00423734" w:rsidRDefault="00423734" w:rsidP="0042373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պահանջել և ստանալ անհրաժեշտ փաստաթղթեր լիցենզիաներ և թուլյտվություններ տրամադրելու նպատակով․</w:t>
      </w:r>
    </w:p>
    <w:p w:rsidR="00423734" w:rsidRPr="00423734" w:rsidRDefault="00423734" w:rsidP="0042373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պահանջել և ստանալ լիցենզավորված սուբյեկտների հաշվառման և վերլուծության նպատակով համապատասխան տեղեկատվություն, անհրաժեշտ փաստաթղթեր և նյութեր․</w:t>
      </w:r>
    </w:p>
    <w:p w:rsidR="00423734" w:rsidRPr="00423734" w:rsidRDefault="00423734" w:rsidP="0042373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պահանջել և ստանալ լիցենզավորման համար անհրաժեշտ փաստաթղթեր հաշվառման ու մուտքագրման համար․</w:t>
      </w:r>
    </w:p>
    <w:p w:rsidR="00423734" w:rsidRPr="00423734" w:rsidRDefault="00423734" w:rsidP="0042373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պահանջել և ստանալ անհրաժեշտ փաստաթղթեր և տեղեկատվություն հրագործական արտադրատեսակների ներմուծման և կիրառման թույլտվության հետ կապված գործողությունները իրականացնելու նպատակով․</w:t>
      </w:r>
    </w:p>
    <w:p w:rsidR="00423734" w:rsidRPr="00423734" w:rsidRDefault="00423734" w:rsidP="0042373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ներկայացնել առաջարկություններ Բաժնի պետին թույլտվությունների և լիցենզավորման ծառայությունների մատուցման գործունեության արդյունավետության բարձրացման նպատակով.</w:t>
      </w:r>
    </w:p>
    <w:p w:rsidR="00423734" w:rsidRPr="00423734" w:rsidRDefault="00423734" w:rsidP="0042373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ներգրավվել լիցենզավորման պարտադիր պահանջների ու պայմանների փոփոխման և արդիականացման վերաբերյալ առաջարկությունների փաթեթի մշակման  և ներկայացման աշխատանքներին․</w:t>
      </w:r>
    </w:p>
    <w:p w:rsidR="00423734" w:rsidRPr="00423734" w:rsidRDefault="00423734" w:rsidP="0042373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համագործակցել Նախարարության կառուցվածքային ստորաբաժանումների, Նախարարության ենթակա մարմինների, պետական այլ մարմինների և ծառայությունների, ինչպես նաև օտարերկրյա համանման գործառույթներ իրականացնող մարմինների հետ․</w:t>
      </w:r>
    </w:p>
    <w:p w:rsidR="00423734" w:rsidRPr="00423734" w:rsidRDefault="00423734" w:rsidP="0042373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Բաժնի գործառույթներից բխող աշխատանքների իրականացման համար Նախարարության այլ  կառուցվածքային ստորաբաժանումներից, Նախարարության ենթակա մարմիններից, այլ պետական մարմիններից և ծառայություններից ստանալ անհրաժեշտ փաստաթղթեր, տեղեկատվություն և նյութեր։</w:t>
      </w:r>
    </w:p>
    <w:p w:rsidR="00423734" w:rsidRPr="00423734" w:rsidRDefault="00423734" w:rsidP="004237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Պարտականությունները.</w:t>
      </w:r>
    </w:p>
    <w:p w:rsidR="00423734" w:rsidRPr="00423734" w:rsidRDefault="00423734" w:rsidP="004237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ստուգել լիցենզիայի տրամադրման համար հանձնված փաստաթղթերի ամբողջականությունն ու փաստաթղթերում նշված տվյալների՝ լիցենզավորման պայմաններին ու պահանջներին համապատասխանությունը․</w:t>
      </w:r>
    </w:p>
    <w:p w:rsidR="00423734" w:rsidRPr="00423734" w:rsidRDefault="00423734" w:rsidP="004237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քննարկել և սահմանված ժամկետներում պատրաստել պատասխան գրությունների նախագծեր անձանց և կազմակերպությունների կողմից ստացված դիմումներին՝ քաղաքացիական և ծառայողական զենքի </w:t>
      </w: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առևտրի, քաղաքացիական և ծառայողական զենքի հարդարման, հրաձգարան գործարկելու և մասնավոր պահնորդական գործունեություն իրականացնելու լիցենզիաների, ինչպես նաև հրագործական արտադրատեսակների ներմուծման և կիրառման թույլտվության տրամադրման նպատակով.</w:t>
      </w:r>
    </w:p>
    <w:p w:rsidR="00423734" w:rsidRPr="00423734" w:rsidRDefault="00423734" w:rsidP="004237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կազմել օրենքով սահմանված կարգով տրամադրված լիցենզիաների և թուլյտվությունների պետական հաշվառումների ամփոփ տեղեկատվությունը՝ պետական մարմիններին փոխանցելու նպատակով.</w:t>
      </w:r>
    </w:p>
    <w:p w:rsidR="00423734" w:rsidRPr="00423734" w:rsidRDefault="00423734" w:rsidP="004237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հավաքագրել և ստուգել պայթուցիկ նյութերի և պայթեցման սարքավորումների արտադրության, ներմուծման պայթուցիկ նյութերի, պայթեցման սարքավորումների առևտրի, պահեստավորման, տեղափոխման կամ կիրառման լիցենզիաների տրամադրման, ժամկետների երկարաձգման, վերաձևակերպման դադարեցման համար հանձնված փաստաթղթերը.</w:t>
      </w:r>
    </w:p>
    <w:p w:rsidR="00423734" w:rsidRPr="00423734" w:rsidRDefault="00423734" w:rsidP="004237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ամփոփել պետական և համայնքային նշանակության կամ պետական և համայնքային մասնակցությամբ միջոցառումների համար հրագործական արտադրատեսակների ներմուծման և կիրառման թույլտվության տրամադրման աշխատանքները.</w:t>
      </w:r>
    </w:p>
    <w:p w:rsidR="00423734" w:rsidRPr="00423734" w:rsidRDefault="00423734" w:rsidP="004237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ուսումնասիրել, ընդունել, հաշվառել ու մուտքագրել լիցենզավորման համար ներկայացված հայտերն ու բոլոր անհրաժեշտ փաստաթղթերը․</w:t>
      </w:r>
    </w:p>
    <w:p w:rsidR="00423734" w:rsidRPr="00423734" w:rsidRDefault="00423734" w:rsidP="004237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ուսումնասիրել և պատրաստել եզրակացություն, տեղեկանք, հրամանի նախագիծ լիցենզիա տալու, դրա գործողության ժամկետը երկարաձգելու, լիցենզիան վերաձևակերպելու կամ լիցենզիայի գործողությունը կասեցնելու և դադարեցնելու վերաբերյալ․</w:t>
      </w:r>
    </w:p>
    <w:p w:rsidR="00423734" w:rsidRPr="00423734" w:rsidRDefault="00423734" w:rsidP="004237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պատրաստել և ներկայացնել Բաժնի պետին տեղեկանքներ՝ անձանց և կազմակերպությունների կողմից զենքի առևտրի, հարդարման, հրաձգարան գործարկելու և մասնավոր պահնորդական գործունեություն իրականացնելու համար լիցենզիաներ տրամադրելու նպատակով․</w:t>
      </w:r>
    </w:p>
    <w:p w:rsidR="00423734" w:rsidRPr="00423734" w:rsidRDefault="00423734" w:rsidP="004237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տրամադրել հայտատուին խորհդատվության և տեղեկատվություն համապատասխան լիցենզիա և թույլտվություն ստանալու համար․</w:t>
      </w:r>
    </w:p>
    <w:p w:rsidR="00423734" w:rsidRPr="00423734" w:rsidRDefault="00423734" w:rsidP="004237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ուսումնասիրել և մշակել լիցենզավորման ենթակա գործունեության տեսակների համար լիցենզիայի տրամադրման պայմաններն ու պահանջները․</w:t>
      </w:r>
    </w:p>
    <w:p w:rsidR="00423734" w:rsidRPr="00423734" w:rsidRDefault="00423734" w:rsidP="004237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ուսումնասիրել և ներկայացնել առաջարկություններ Բաժնի պետին Բաժնի գործառույթներին վերաբերող իրավական ակտերում համապատասխան փոփոխություններ և լրացումներ կատարելու նպատակով.</w:t>
      </w:r>
    </w:p>
    <w:p w:rsidR="00423734" w:rsidRPr="00423734" w:rsidRDefault="00423734" w:rsidP="004237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ներկայացնել առաջարկություններ լիցենզավորման պարտադիր պահանջների ու պայմանների փոփոխման և արդիականացման վերաբերյալ․</w:t>
      </w:r>
    </w:p>
    <w:p w:rsidR="00423734" w:rsidRPr="00423734" w:rsidRDefault="00423734" w:rsidP="004237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ուսումնասիրել թույլտվությունների և լիցենզավորման ոլորտի քաղաքականության, ռազմավարության, միասնական սկզբունքների և ստանդարտների միջազգային փորձը.</w:t>
      </w:r>
    </w:p>
    <w:p w:rsidR="00423734" w:rsidRPr="00423734" w:rsidRDefault="00423734" w:rsidP="004237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մուտքագրել փոխադրամիջոցի գույքահարկի պարտավորությունների ամբողջական կատարման, տրանսպորտային միջոցի վերասարքավորման կամ առանց համապատասխան թույլտվության վերասարքավորված տրանսպորտային միջոցի վերահաշվառման թույլտվություն տալու մասին որոշումների վերաբերյալ տվյալները՝ համակարգչային շտեմարան,</w:t>
      </w:r>
    </w:p>
    <w:p w:rsidR="00423734" w:rsidRPr="00423734" w:rsidRDefault="00423734" w:rsidP="004237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հավաքագրել ու վերականգնել տրանսպորտային միջոցի նկատմամբ սեփականության իրավունքի պետական գրանցման և պետական հաշվառման համակարգչային շտեմարանների և էլեկտրոնային մատյանների, կառավարչական փաստաթղթերի և տրանսպորտային միջոցներ վարելու իրավունքի ազգային վկայականները և անհրաժեշտ փաստաթղթերը․</w:t>
      </w:r>
    </w:p>
    <w:p w:rsidR="00423734" w:rsidRPr="00423734" w:rsidRDefault="00423734" w:rsidP="004237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հավաքագրել և վերլուծել վարչական իրավախախտումների վերաբերյալ տեղեկությունները և դրանք տրամադրել փաստաթղթային կամ էլեկտրոնային եղանակով.</w:t>
      </w:r>
    </w:p>
    <w:p w:rsidR="00423734" w:rsidRPr="00423734" w:rsidRDefault="00423734" w:rsidP="004237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սպասարկել հրապարակված ու փոխանակման ենթակա վարորդական իրավունքի վկայականները․</w:t>
      </w:r>
    </w:p>
    <w:p w:rsidR="00423734" w:rsidRPr="00423734" w:rsidRDefault="00423734" w:rsidP="004237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հատկացնել հաշվառման համարանիշները, վերահաշվառել և հաշվառումից հանել տրանսպորտային միջոցների վերաբերյալ փաստաթղթերը՝ տարածական և ժամանակագրական կարգով կանոնակարգել վարորդական իրավունքի վկայականների ցուցակների, համարանիշների գրանցամատյանների, կառավարչական փաստաթղթերի արխիվացման և մաշվածությամբ պայմանավորված հաշվառումից դուրս եկած փոխադրամիջոցներին վերաբերող փաստաթղթերի ոչնչացման գործընթացը․</w:t>
      </w:r>
    </w:p>
    <w:p w:rsidR="00423734" w:rsidRPr="00423734" w:rsidRDefault="00423734" w:rsidP="004237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ստուգել քաղաքացու անձնական տվյալների նույնականացման, վարորդական իրավունքի վկայականի հատկացման ժամանակ իրավական ակտերով նախատեսված փաստաթղթերի առկայությունը,</w:t>
      </w:r>
    </w:p>
    <w:p w:rsidR="00423734" w:rsidRPr="00423734" w:rsidRDefault="00423734" w:rsidP="004237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մուտքագրել վկայական ստացող անձի՝ բուժհաստատություններում (հոգեբուժական, թմրաբանական) հաշվառված չլինելու և տրանսպորտային միջոցներ վարելու իրավունքից զրկվածների ցանկում գրանցված չլինելու մասին տեղեկույթը՝ համակարգչային շտեմարան․</w:t>
      </w:r>
    </w:p>
    <w:p w:rsidR="00423734" w:rsidRPr="00423734" w:rsidRDefault="00423734" w:rsidP="004237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Բաժնի պետին ներկայացնել տեղեկատվություն քաղաքացիների դիմումների, բողոքների և առաջարկությունների հաշվառման վերաբերյալ.</w:t>
      </w:r>
    </w:p>
    <w:p w:rsidR="00423734" w:rsidRPr="00423734" w:rsidRDefault="00423734" w:rsidP="004237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վերլուծել և ներկայացնել առաջարկություններ Վարչության հաշվառման-քննական ստորաբաժանումների գործունեության համակարգման Բաժնի ներկայացրած հաշվետվությունների արդյունքների վերաբերյալ։</w:t>
      </w:r>
    </w:p>
    <w:p w:rsidR="00423734" w:rsidRPr="00423734" w:rsidRDefault="00423734" w:rsidP="00423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734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26" style="width:0;height:1.5pt" o:hralign="center" o:hrstd="t" o:hr="t" fillcolor="#a0a0a0" stroked="f"/>
        </w:pict>
      </w:r>
    </w:p>
    <w:p w:rsidR="00423734" w:rsidRPr="00423734" w:rsidRDefault="00423734" w:rsidP="004237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 Պաշտոնին ներկայացվող պահանջներ</w:t>
      </w:r>
    </w:p>
    <w:p w:rsidR="00423734" w:rsidRPr="00423734" w:rsidRDefault="00423734" w:rsidP="004237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3.1 Կրթություն, որակավորման աստիճանը</w:t>
      </w:r>
    </w:p>
    <w:p w:rsidR="00423734" w:rsidRPr="00423734" w:rsidRDefault="00423734" w:rsidP="004237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ԲԱՐՁՐԱԳՈՒՅՆ ԿՐԹՈՒԹՅՈՒՆ</w:t>
      </w:r>
    </w:p>
    <w:p w:rsidR="00423734" w:rsidRPr="00423734" w:rsidRDefault="00423734" w:rsidP="004237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3.2 Մասնագիտական գիտելիքները</w:t>
      </w:r>
    </w:p>
    <w:p w:rsidR="00423734" w:rsidRPr="00423734" w:rsidRDefault="00423734" w:rsidP="00423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Ունի գործառույթների իրականացման համար անհրաժեշտ գիտելիքներ:</w:t>
      </w:r>
    </w:p>
    <w:p w:rsidR="00423734" w:rsidRPr="00423734" w:rsidRDefault="00423734" w:rsidP="004237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3.3 Աշխատանքային ստաժ, աշխատանքի բնագավառում փորձը</w:t>
      </w:r>
    </w:p>
    <w:p w:rsidR="00423734" w:rsidRPr="00423734" w:rsidRDefault="00423734" w:rsidP="00423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Հանրային ծառայության առնվազն երկու տարվա ստաժ կամ երեք տարվա մասնագիտական աշխատանքային ստաժ կամ իրավունքի կամ լիցենզավորման ենթակա գործունեության կամ փաստաթղթավարության բնագավառում՝ երեք տարվա աշխատանքային ստաժ։</w:t>
      </w:r>
    </w:p>
    <w:p w:rsidR="00423734" w:rsidRPr="00423734" w:rsidRDefault="00423734" w:rsidP="004237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3.4 Անհրաժեշտ կոմպետենցիաներ</w:t>
      </w:r>
    </w:p>
    <w:p w:rsidR="00423734" w:rsidRPr="00423734" w:rsidRDefault="00423734" w:rsidP="0042373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ԸՆԴՀԱՆՐԱԿԱՆ</w:t>
      </w:r>
    </w:p>
    <w:p w:rsidR="00423734" w:rsidRPr="00423734" w:rsidRDefault="00423734" w:rsidP="0042373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Խնդրի լուծում</w:t>
      </w:r>
    </w:p>
    <w:p w:rsidR="00423734" w:rsidRPr="00423734" w:rsidRDefault="00423734" w:rsidP="0042373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Հաշվետվությունների մշակում</w:t>
      </w:r>
    </w:p>
    <w:p w:rsidR="00423734" w:rsidRPr="00423734" w:rsidRDefault="00423734" w:rsidP="0042373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Բարեվարքություն</w:t>
      </w:r>
    </w:p>
    <w:p w:rsidR="00423734" w:rsidRPr="00423734" w:rsidRDefault="00423734" w:rsidP="0042373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Տեղեկատվության հավաքագրում, վերլուծություն</w:t>
      </w:r>
    </w:p>
    <w:p w:rsidR="00423734" w:rsidRPr="00423734" w:rsidRDefault="00423734" w:rsidP="0042373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Ծրագրերի մշակում</w:t>
      </w:r>
    </w:p>
    <w:p w:rsidR="00423734" w:rsidRPr="00423734" w:rsidRDefault="00423734" w:rsidP="0042373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ԸՆՏՐԱՆՔԱՅԻՆ</w:t>
      </w:r>
    </w:p>
    <w:p w:rsidR="00423734" w:rsidRPr="00423734" w:rsidRDefault="00423734" w:rsidP="0042373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Բանակցությունների վարում</w:t>
      </w:r>
    </w:p>
    <w:p w:rsidR="00423734" w:rsidRPr="00423734" w:rsidRDefault="00423734" w:rsidP="0042373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Փոփոխությունների կառավարում</w:t>
      </w:r>
    </w:p>
    <w:p w:rsidR="00423734" w:rsidRPr="00423734" w:rsidRDefault="00423734" w:rsidP="0042373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Բողոքների բավարարում</w:t>
      </w:r>
    </w:p>
    <w:p w:rsidR="00423734" w:rsidRPr="00423734" w:rsidRDefault="00423734" w:rsidP="0042373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Ժամանակի կառավարում</w:t>
      </w:r>
    </w:p>
    <w:p w:rsidR="00423734" w:rsidRPr="00423734" w:rsidRDefault="00423734" w:rsidP="0042373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Փաստաթղթերի նախապատրաստում</w:t>
      </w:r>
    </w:p>
    <w:p w:rsidR="00423734" w:rsidRPr="00423734" w:rsidRDefault="00423734" w:rsidP="00423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734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423734" w:rsidRPr="00423734" w:rsidRDefault="00423734" w:rsidP="004237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 Կազմակերպական շրջանակ</w:t>
      </w:r>
    </w:p>
    <w:p w:rsidR="00423734" w:rsidRPr="00423734" w:rsidRDefault="00423734" w:rsidP="004237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4.1 Աշխատանքի կազմակերպման և ղեկավարման պատասխանատվությունը</w:t>
      </w:r>
    </w:p>
    <w:p w:rsidR="00423734" w:rsidRPr="00423734" w:rsidRDefault="00423734" w:rsidP="00423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Պատասխանատու է կառուցվածքային ստորաբաժանման աշխատանքների բնույթով պայմանավորված մասնագիտական գործունեության անմիջական արդյունքի համար։</w:t>
      </w:r>
    </w:p>
    <w:p w:rsidR="00423734" w:rsidRPr="00423734" w:rsidRDefault="00423734" w:rsidP="004237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4.2 Որոշումներ կայացնելու լիազորությունները</w:t>
      </w:r>
    </w:p>
    <w:p w:rsidR="00423734" w:rsidRPr="00423734" w:rsidRDefault="00423734" w:rsidP="00423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իրավունքների տրամադրման և դիմումների քննարկման արդյունքում որոշումների նախապատրաստման և ՀՀ օրենսդրությամբ նախատեսված դեպքերում որոշումների կայացման շրջանակներում:</w:t>
      </w:r>
    </w:p>
    <w:p w:rsidR="00423734" w:rsidRPr="00423734" w:rsidRDefault="00423734" w:rsidP="004237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4.3 Գործունեության ազդեցությունը</w:t>
      </w:r>
    </w:p>
    <w:p w:rsidR="00423734" w:rsidRPr="00423734" w:rsidRDefault="00423734" w:rsidP="00423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Ունի տվյալ մարմնի նպատակների և խնդիրների իրականացման համար մասնագիտական գործունեության գերատեսչական ազդեցություն։</w:t>
      </w:r>
    </w:p>
    <w:p w:rsidR="00423734" w:rsidRPr="00423734" w:rsidRDefault="00423734" w:rsidP="004237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4.4 Շփումները և ներկայացուցչությունը</w:t>
      </w:r>
    </w:p>
    <w:p w:rsidR="00423734" w:rsidRPr="00423734" w:rsidRDefault="00423734" w:rsidP="00423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Իր իրավասությունների շրջանակներում շփվում և որպես ներկայացուցիչ հանդես է գալիս տվյալ մարմնի ներսում այլ կառուցվածքային ստորաբաժանումների, այլ մարմինների ներկայացուցիչների հետ, հանդես է գալիս պետական մարմինների և միջազգային կազմակերպությունների ներկայացուցիչների մասնակցությամբ ձևավորված աշխատանքային խմբերում:</w:t>
      </w:r>
    </w:p>
    <w:p w:rsidR="00423734" w:rsidRPr="00423734" w:rsidRDefault="00423734" w:rsidP="0042373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4.5 Խնդիրների բարդությունը և դրանց լուծումը</w:t>
      </w:r>
    </w:p>
    <w:p w:rsidR="00423734" w:rsidRPr="00423734" w:rsidRDefault="00423734" w:rsidP="00423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23734">
        <w:rPr>
          <w:rFonts w:ascii="Times New Roman" w:eastAsia="Times New Roman" w:hAnsi="Times New Roman" w:cs="Times New Roman"/>
          <w:color w:val="000000"/>
          <w:sz w:val="27"/>
          <w:szCs w:val="27"/>
        </w:rPr>
        <w:t>Իր լիազորությունների շրջանակներում բացահայտում է մասնագիտական խնդիրներ և այդ խնդիրներին տալիս է մասնագիտական լուծումներ և մասնակցում է կառուցվածքային ստորաբաժանման առջև դրված խնդիրների լուծմանը:</w:t>
      </w:r>
    </w:p>
    <w:p w:rsidR="00423734" w:rsidRPr="00423734" w:rsidRDefault="00423734">
      <w:bookmarkStart w:id="0" w:name="_GoBack"/>
      <w:bookmarkEnd w:id="0"/>
    </w:p>
    <w:sectPr w:rsidR="00423734" w:rsidRPr="004237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772FC"/>
    <w:multiLevelType w:val="multilevel"/>
    <w:tmpl w:val="0D502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BC0268"/>
    <w:multiLevelType w:val="multilevel"/>
    <w:tmpl w:val="EE6EA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5F3F05"/>
    <w:multiLevelType w:val="multilevel"/>
    <w:tmpl w:val="B460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D0719A"/>
    <w:multiLevelType w:val="multilevel"/>
    <w:tmpl w:val="0172C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2272F1"/>
    <w:multiLevelType w:val="multilevel"/>
    <w:tmpl w:val="A9C0C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FB73A5"/>
    <w:multiLevelType w:val="multilevel"/>
    <w:tmpl w:val="B914E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D46028"/>
    <w:multiLevelType w:val="multilevel"/>
    <w:tmpl w:val="63D0B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A5127C"/>
    <w:multiLevelType w:val="multilevel"/>
    <w:tmpl w:val="81F88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ADF"/>
    <w:rsid w:val="00423734"/>
    <w:rsid w:val="00821D8A"/>
    <w:rsid w:val="00995887"/>
    <w:rsid w:val="00C5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3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7657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143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0458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025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676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224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25608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138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5235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47440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459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805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271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4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7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35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39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92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38129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672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281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84001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59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96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080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4326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565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098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7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96158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932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566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8069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260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532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281511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8155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54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58183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409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81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33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5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778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720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018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9480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14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97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3593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4358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106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5532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1671</Words>
  <Characters>9525</Characters>
  <Application>Microsoft Office Word</Application>
  <DocSecurity>0</DocSecurity>
  <Lines>79</Lines>
  <Paragraphs>22</Paragraphs>
  <ScaleCrop>false</ScaleCrop>
  <Company/>
  <LinksUpToDate>false</LinksUpToDate>
  <CharactersWithSpaces>11174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2026-07-27T11:46:00Z</dcterms:created>
  <dcterms:modified xsi:type="dcterms:W3CDTF">2026-08-28T05:25:00Z</dcterms:modified>
</cp:coreProperties>
</file>